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A2042" w14:textId="0B1F057A" w:rsidR="00802BB8" w:rsidRPr="00566D82" w:rsidRDefault="00802BB8" w:rsidP="00CE0019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Journal</w:t>
      </w:r>
      <w:r w:rsidR="00CE0019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of Food Engineering</w:t>
      </w:r>
    </w:p>
    <w:p w14:paraId="08C48ACA" w14:textId="06572FAF" w:rsidR="00637FAF" w:rsidRPr="00566D82" w:rsidRDefault="00637FAF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Title  </w:t>
      </w:r>
    </w:p>
    <w:p w14:paraId="1896ABA1" w14:textId="62B9619C" w:rsidR="006C2954" w:rsidRPr="00566D82" w:rsidRDefault="006C2954" w:rsidP="00C047E1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Effect of </w:t>
      </w:r>
      <w:r w:rsidR="000A207F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surface roughness and temperature </w:t>
      </w:r>
      <w:r w:rsidR="00180A4B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on </w:t>
      </w:r>
      <w:r w:rsidR="000A026E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stainless steel</w:t>
      </w:r>
      <w:r w:rsidR="009A1CF8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0A026E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- whey protein </w:t>
      </w:r>
      <w:r w:rsidR="00C047E1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interfacial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interactions under pasteurisation conditions</w:t>
      </w:r>
    </w:p>
    <w:p w14:paraId="4B0BCFC5" w14:textId="719FC006" w:rsidR="00637FAF" w:rsidRPr="00566D82" w:rsidRDefault="00637FAF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Authors </w:t>
      </w:r>
    </w:p>
    <w:p w14:paraId="1F2E88D1" w14:textId="6EF7F7C1" w:rsidR="00637FAF" w:rsidRPr="00566D82" w:rsidRDefault="00637FAF" w:rsidP="00A41E2F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Alejandro Ávila-Sierra, Zhenyu Jason Zhang, </w:t>
      </w:r>
      <w:r w:rsidR="004901D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Peter J. Fryer</w:t>
      </w:r>
      <w:r w:rsidR="008F4D8F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*</w:t>
      </w:r>
    </w:p>
    <w:p w14:paraId="57438201" w14:textId="77777777" w:rsidR="00637FAF" w:rsidRPr="00566D82" w:rsidRDefault="00637FAF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Address </w:t>
      </w:r>
    </w:p>
    <w:p w14:paraId="53DF5686" w14:textId="06F799B1" w:rsidR="00B64B50" w:rsidRPr="00566D82" w:rsidRDefault="0075091C" w:rsidP="00A41E2F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School of Chemical Engineering, University of Birmingham, </w:t>
      </w:r>
      <w:r w:rsidR="00B7693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Edgbaston,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Birmingham B15 2TT, United Kingdom</w:t>
      </w:r>
    </w:p>
    <w:p w14:paraId="3A073DAE" w14:textId="33047B36" w:rsidR="00637FAF" w:rsidRPr="00566D82" w:rsidRDefault="00637FAF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Corresponding author</w:t>
      </w:r>
      <w:r w:rsidR="00130C99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p w14:paraId="268C6B43" w14:textId="79245538" w:rsidR="002864B7" w:rsidRPr="00566D82" w:rsidRDefault="004901D1" w:rsidP="00A41E2F">
      <w:pPr>
        <w:shd w:val="clear" w:color="auto" w:fill="FFFFFF"/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Peter J. Fryer</w:t>
      </w:r>
      <w:r w:rsidR="003E22E6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3E22E6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 xml:space="preserve"> </w:t>
      </w:r>
      <w:r w:rsidR="002864B7" w:rsidRPr="00566D82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E-mail address:</w:t>
      </w:r>
      <w:r w:rsidR="002864B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p.j.fryer@bham.ac.uk</w:t>
      </w:r>
    </w:p>
    <w:p w14:paraId="73FBC0A1" w14:textId="77777777" w:rsidR="003B0DB1" w:rsidRPr="00566D82" w:rsidRDefault="003B0DB1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Keywords </w:t>
      </w:r>
    </w:p>
    <w:p w14:paraId="03D47DAA" w14:textId="76DDE1D0" w:rsidR="00D41529" w:rsidRPr="00566D82" w:rsidRDefault="0028585A" w:rsidP="00A41E2F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Milk</w:t>
      </w:r>
      <w:r w:rsidR="003B0DB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fouling, surface free energy, temp</w:t>
      </w:r>
      <w:r w:rsidR="006A30A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erature, roughness, adhesion</w:t>
      </w:r>
      <w:r w:rsidR="003B0DB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6A30A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polarity</w:t>
      </w:r>
      <w:r w:rsidR="00130E24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072DAE6A" w14:textId="77777777" w:rsidR="00C75294" w:rsidRPr="00566D82" w:rsidRDefault="00C75294" w:rsidP="00C75294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Acknowledgements</w:t>
      </w:r>
    </w:p>
    <w:p w14:paraId="7E88D233" w14:textId="76693853" w:rsidR="00C75294" w:rsidRPr="00566D82" w:rsidRDefault="00C75294" w:rsidP="00A41E2F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The research team acknowledges the School of Chemical Engineering, University of Birmingham, for financial support and provision of a studentship. We are also grateful for funding from the CSEF project that is funded by EPSRC (EP/K011820/1). ZJZ thanks EPSRC for financial support (EP/P007864/1).</w:t>
      </w:r>
    </w:p>
    <w:p w14:paraId="60D5A12C" w14:textId="77777777" w:rsidR="00C75294" w:rsidRPr="00566D82" w:rsidRDefault="00C7529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07C98EB6" w14:textId="4FBEABE7" w:rsidR="008A7BD3" w:rsidRPr="00566D82" w:rsidRDefault="00637FAF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Ab</w:t>
      </w:r>
      <w:r w:rsidR="0068375C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stract </w:t>
      </w:r>
    </w:p>
    <w:p w14:paraId="664FD95C" w14:textId="2DC5DD1A" w:rsidR="00553248" w:rsidRPr="00566D82" w:rsidRDefault="00A96085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The effect</w:t>
      </w:r>
      <w:r w:rsidR="00CE4BDB" w:rsidRPr="00566D82">
        <w:rPr>
          <w:rFonts w:ascii="Times New Roman" w:hAnsi="Times New Roman" w:cs="Times New Roman"/>
          <w:sz w:val="24"/>
          <w:szCs w:val="24"/>
        </w:rPr>
        <w:t>s</w:t>
      </w:r>
      <w:r w:rsidRPr="00566D82">
        <w:rPr>
          <w:rFonts w:ascii="Times New Roman" w:hAnsi="Times New Roman" w:cs="Times New Roman"/>
          <w:sz w:val="24"/>
          <w:szCs w:val="24"/>
        </w:rPr>
        <w:t xml:space="preserve"> of</w:t>
      </w:r>
      <w:r w:rsidR="0059218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77274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FB7128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Pr="00566D82">
        <w:rPr>
          <w:rFonts w:ascii="Times New Roman" w:hAnsi="Times New Roman" w:cs="Times New Roman"/>
          <w:sz w:val="24"/>
          <w:szCs w:val="24"/>
        </w:rPr>
        <w:t xml:space="preserve">characteristics of </w:t>
      </w:r>
      <w:r w:rsidR="00F74BCF" w:rsidRPr="00566D82">
        <w:rPr>
          <w:rFonts w:ascii="Times New Roman" w:hAnsi="Times New Roman" w:cs="Times New Roman"/>
          <w:sz w:val="24"/>
          <w:szCs w:val="24"/>
        </w:rPr>
        <w:t xml:space="preserve">316L </w:t>
      </w:r>
      <w:r w:rsidRPr="00566D82">
        <w:rPr>
          <w:rFonts w:ascii="Times New Roman" w:hAnsi="Times New Roman" w:cs="Times New Roman"/>
          <w:sz w:val="24"/>
          <w:szCs w:val="24"/>
        </w:rPr>
        <w:t>stainless steel</w:t>
      </w:r>
      <w:r w:rsidR="00222BA9" w:rsidRPr="00566D82">
        <w:rPr>
          <w:rFonts w:ascii="Times New Roman" w:hAnsi="Times New Roman" w:cs="Times New Roman"/>
          <w:sz w:val="24"/>
          <w:szCs w:val="24"/>
        </w:rPr>
        <w:t xml:space="preserve"> (SS316L)</w:t>
      </w:r>
      <w:r w:rsidR="007E7245" w:rsidRPr="00566D82">
        <w:rPr>
          <w:rFonts w:ascii="Times New Roman" w:hAnsi="Times New Roman" w:cs="Times New Roman"/>
          <w:sz w:val="24"/>
          <w:szCs w:val="24"/>
        </w:rPr>
        <w:t>, including</w:t>
      </w:r>
      <w:r w:rsidRPr="00566D82">
        <w:rPr>
          <w:rFonts w:ascii="Times New Roman" w:hAnsi="Times New Roman" w:cs="Times New Roman"/>
          <w:sz w:val="24"/>
          <w:szCs w:val="24"/>
        </w:rPr>
        <w:t xml:space="preserve"> chemical</w:t>
      </w:r>
      <w:r w:rsidR="00FB7128" w:rsidRPr="00566D82">
        <w:rPr>
          <w:rFonts w:ascii="Times New Roman" w:hAnsi="Times New Roman" w:cs="Times New Roman"/>
          <w:sz w:val="24"/>
          <w:szCs w:val="24"/>
        </w:rPr>
        <w:t xml:space="preserve"> composition</w:t>
      </w:r>
      <w:r w:rsidR="00BA2706" w:rsidRPr="00566D82">
        <w:rPr>
          <w:rFonts w:ascii="Times New Roman" w:hAnsi="Times New Roman" w:cs="Times New Roman"/>
          <w:sz w:val="24"/>
          <w:szCs w:val="24"/>
        </w:rPr>
        <w:t xml:space="preserve"> befo</w:t>
      </w:r>
      <w:r w:rsidR="00CE4BDB" w:rsidRPr="00566D82">
        <w:rPr>
          <w:rFonts w:ascii="Times New Roman" w:hAnsi="Times New Roman" w:cs="Times New Roman"/>
          <w:sz w:val="24"/>
          <w:szCs w:val="24"/>
        </w:rPr>
        <w:t>re and after foulant deposition</w:t>
      </w:r>
      <w:r w:rsidR="00FB712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FB7128" w:rsidRPr="00566D82">
        <w:rPr>
          <w:rFonts w:ascii="Times New Roman" w:hAnsi="Times New Roman" w:cs="Times New Roman"/>
          <w:sz w:val="24"/>
          <w:szCs w:val="24"/>
        </w:rPr>
        <w:t>roughness</w:t>
      </w:r>
      <w:r w:rsidR="007E7245" w:rsidRPr="00566D82">
        <w:rPr>
          <w:rFonts w:ascii="Times New Roman" w:hAnsi="Times New Roman" w:cs="Times New Roman"/>
          <w:sz w:val="24"/>
          <w:szCs w:val="24"/>
        </w:rPr>
        <w:t>,</w:t>
      </w:r>
      <w:r w:rsidR="00FB7128" w:rsidRPr="00566D82">
        <w:rPr>
          <w:rFonts w:ascii="Times New Roman" w:hAnsi="Times New Roman" w:cs="Times New Roman"/>
          <w:sz w:val="24"/>
          <w:szCs w:val="24"/>
        </w:rPr>
        <w:t xml:space="preserve"> and </w:t>
      </w:r>
      <w:r w:rsidR="00BA2706" w:rsidRPr="00566D82">
        <w:rPr>
          <w:rFonts w:ascii="Times New Roman" w:hAnsi="Times New Roman" w:cs="Times New Roman"/>
          <w:sz w:val="24"/>
          <w:szCs w:val="24"/>
        </w:rPr>
        <w:t>wall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B7128" w:rsidRPr="00566D82">
        <w:rPr>
          <w:rFonts w:ascii="Times New Roman" w:hAnsi="Times New Roman" w:cs="Times New Roman"/>
          <w:sz w:val="24"/>
          <w:szCs w:val="24"/>
        </w:rPr>
        <w:t>temperature</w:t>
      </w:r>
      <w:r w:rsidR="007E7245" w:rsidRPr="00566D82">
        <w:rPr>
          <w:rFonts w:ascii="Times New Roman" w:hAnsi="Times New Roman" w:cs="Times New Roman"/>
          <w:sz w:val="24"/>
          <w:szCs w:val="24"/>
        </w:rPr>
        <w:t>,</w:t>
      </w:r>
      <w:r w:rsidR="00CE4BD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A2706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B4237C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CE4BDB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BA2706" w:rsidRPr="00566D82">
        <w:rPr>
          <w:rFonts w:ascii="Times New Roman" w:hAnsi="Times New Roman" w:cs="Times New Roman"/>
          <w:sz w:val="24"/>
          <w:szCs w:val="24"/>
        </w:rPr>
        <w:t xml:space="preserve">liquid-solid and </w:t>
      </w:r>
      <w:r w:rsidR="00B4237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BA2706" w:rsidRPr="00566D82">
        <w:rPr>
          <w:rFonts w:ascii="Times New Roman" w:hAnsi="Times New Roman" w:cs="Times New Roman"/>
          <w:sz w:val="24"/>
          <w:szCs w:val="24"/>
        </w:rPr>
        <w:t>solid-solid interfacial interactions have</w:t>
      </w:r>
      <w:r w:rsidRPr="00566D82">
        <w:rPr>
          <w:rFonts w:ascii="Times New Roman" w:hAnsi="Times New Roman" w:cs="Times New Roman"/>
          <w:sz w:val="24"/>
          <w:szCs w:val="24"/>
        </w:rPr>
        <w:t xml:space="preserve"> been investigated</w:t>
      </w:r>
      <w:r w:rsidR="008A7391" w:rsidRPr="00566D82">
        <w:rPr>
          <w:rFonts w:ascii="Times New Roman" w:hAnsi="Times New Roman" w:cs="Times New Roman"/>
          <w:sz w:val="24"/>
          <w:szCs w:val="24"/>
        </w:rPr>
        <w:t xml:space="preserve"> using contact angle measurements and atomic force microscopy respectively</w:t>
      </w:r>
      <w:r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Wettability of </w:t>
      </w:r>
      <w:r w:rsidR="00972595" w:rsidRPr="00566D82">
        <w:rPr>
          <w:rFonts w:ascii="Times New Roman" w:hAnsi="Times New Roman" w:cs="Times New Roman"/>
          <w:sz w:val="24"/>
          <w:szCs w:val="24"/>
        </w:rPr>
        <w:t>the metal</w:t>
      </w:r>
      <w:r w:rsidR="00B4237C" w:rsidRPr="00566D82">
        <w:rPr>
          <w:rFonts w:ascii="Times New Roman" w:hAnsi="Times New Roman" w:cs="Times New Roman"/>
          <w:sz w:val="24"/>
          <w:szCs w:val="24"/>
        </w:rPr>
        <w:t xml:space="preserve"> surface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03469" w:rsidRPr="00566D82">
        <w:rPr>
          <w:rFonts w:ascii="Times New Roman" w:hAnsi="Times New Roman" w:cs="Times New Roman"/>
          <w:sz w:val="24"/>
          <w:szCs w:val="24"/>
        </w:rPr>
        <w:t>wa</w:t>
      </w:r>
      <w:r w:rsidR="00A37268" w:rsidRPr="00566D82">
        <w:rPr>
          <w:rFonts w:ascii="Times New Roman" w:hAnsi="Times New Roman" w:cs="Times New Roman"/>
          <w:sz w:val="24"/>
          <w:szCs w:val="24"/>
        </w:rPr>
        <w:t>s favoured by</w:t>
      </w:r>
      <w:r w:rsidR="007E724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A37268" w:rsidRPr="00566D82">
        <w:rPr>
          <w:rFonts w:ascii="Times New Roman" w:hAnsi="Times New Roman" w:cs="Times New Roman"/>
          <w:sz w:val="24"/>
          <w:szCs w:val="24"/>
        </w:rPr>
        <w:t>increased surface roughness (</w:t>
      </w:r>
      <w:r w:rsidR="000A026E" w:rsidRPr="00566D82">
        <w:rPr>
          <w:rFonts w:ascii="Times New Roman" w:hAnsi="Times New Roman" w:cs="Times New Roman"/>
          <w:sz w:val="24"/>
          <w:szCs w:val="24"/>
        </w:rPr>
        <w:t xml:space="preserve">in </w:t>
      </w:r>
      <w:r w:rsidR="00A37268" w:rsidRPr="00566D82">
        <w:rPr>
          <w:rFonts w:ascii="Times New Roman" w:hAnsi="Times New Roman" w:cs="Times New Roman"/>
          <w:sz w:val="24"/>
          <w:szCs w:val="24"/>
        </w:rPr>
        <w:t>the range-limited for food contact applications) and wall temperature (within the temperature range used for pasteurisation). A fine surface finish (</w:t>
      </w:r>
      <w:proofErr w:type="gramStart"/>
      <w:r w:rsidR="00A37268" w:rsidRPr="00566D82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="00A37268" w:rsidRPr="00566D82">
        <w:rPr>
          <w:rFonts w:ascii="Times New Roman" w:hAnsi="Times New Roman" w:cs="Times New Roman"/>
          <w:sz w:val="24"/>
          <w:szCs w:val="24"/>
        </w:rPr>
        <w:t xml:space="preserve"> mirror) could be an effective intervention to reduce liquid adhesion and th</w:t>
      </w:r>
      <w:r w:rsidR="00077274" w:rsidRPr="00566D82">
        <w:rPr>
          <w:rFonts w:ascii="Times New Roman" w:hAnsi="Times New Roman" w:cs="Times New Roman"/>
          <w:sz w:val="24"/>
          <w:szCs w:val="24"/>
        </w:rPr>
        <w:t>e subsequent foulant deposition</w:t>
      </w:r>
      <w:r w:rsidR="007E7245" w:rsidRPr="00566D82">
        <w:rPr>
          <w:rFonts w:ascii="Times New Roman" w:hAnsi="Times New Roman" w:cs="Times New Roman"/>
          <w:sz w:val="24"/>
          <w:szCs w:val="24"/>
        </w:rPr>
        <w:t>,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especially under thermal treatment. The surface free energy</w:t>
      </w:r>
      <w:r w:rsidR="00BD7A1D" w:rsidRPr="00566D82">
        <w:rPr>
          <w:rFonts w:ascii="Times New Roman" w:hAnsi="Times New Roman" w:cs="Times New Roman"/>
          <w:sz w:val="24"/>
          <w:szCs w:val="24"/>
        </w:rPr>
        <w:t xml:space="preserve"> (SFE)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of SS316L and its </w:t>
      </w:r>
      <w:r w:rsidR="00972595" w:rsidRPr="00566D82">
        <w:rPr>
          <w:rFonts w:ascii="Times New Roman" w:hAnsi="Times New Roman" w:cs="Times New Roman"/>
          <w:sz w:val="24"/>
          <w:szCs w:val="24"/>
        </w:rPr>
        <w:t xml:space="preserve">polar and disperse </w:t>
      </w:r>
      <w:r w:rsidR="00A37268" w:rsidRPr="00566D82">
        <w:rPr>
          <w:rFonts w:ascii="Times New Roman" w:hAnsi="Times New Roman" w:cs="Times New Roman"/>
          <w:sz w:val="24"/>
          <w:szCs w:val="24"/>
        </w:rPr>
        <w:t>components remain</w:t>
      </w:r>
      <w:r w:rsidR="00C03469" w:rsidRPr="00566D82">
        <w:rPr>
          <w:rFonts w:ascii="Times New Roman" w:hAnsi="Times New Roman" w:cs="Times New Roman"/>
          <w:sz w:val="24"/>
          <w:szCs w:val="24"/>
        </w:rPr>
        <w:t>ed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constant </w:t>
      </w:r>
      <w:r w:rsidR="000A026E" w:rsidRPr="00566D82">
        <w:rPr>
          <w:rFonts w:ascii="Times New Roman" w:hAnsi="Times New Roman" w:cs="Times New Roman"/>
          <w:sz w:val="24"/>
          <w:szCs w:val="24"/>
        </w:rPr>
        <w:t>from ambient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A026E" w:rsidRPr="00566D82">
        <w:rPr>
          <w:rFonts w:ascii="Times New Roman" w:hAnsi="Times New Roman" w:cs="Times New Roman"/>
          <w:sz w:val="24"/>
          <w:szCs w:val="24"/>
        </w:rPr>
        <w:t xml:space="preserve">to </w:t>
      </w:r>
      <w:r w:rsidR="00A37268" w:rsidRPr="00566D82">
        <w:rPr>
          <w:rFonts w:ascii="Times New Roman" w:hAnsi="Times New Roman" w:cs="Times New Roman"/>
          <w:sz w:val="24"/>
          <w:szCs w:val="24"/>
        </w:rPr>
        <w:t>pasteurisation</w:t>
      </w:r>
      <w:r w:rsidR="000A026E" w:rsidRPr="00566D82">
        <w:rPr>
          <w:rFonts w:ascii="Times New Roman" w:hAnsi="Times New Roman" w:cs="Times New Roman"/>
          <w:sz w:val="24"/>
          <w:szCs w:val="24"/>
        </w:rPr>
        <w:t xml:space="preserve"> temperatures </w:t>
      </w:r>
      <w:r w:rsidR="00A37268" w:rsidRPr="00566D82">
        <w:rPr>
          <w:rFonts w:ascii="Times New Roman" w:hAnsi="Times New Roman" w:cs="Times New Roman"/>
          <w:sz w:val="24"/>
          <w:szCs w:val="24"/>
        </w:rPr>
        <w:t>(</w:t>
      </w:r>
      <w:r w:rsidR="00972595" w:rsidRPr="00566D82">
        <w:rPr>
          <w:rFonts w:ascii="Times New Roman" w:hAnsi="Times New Roman" w:cs="Times New Roman"/>
          <w:sz w:val="24"/>
          <w:szCs w:val="24"/>
        </w:rPr>
        <w:t>&lt;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80</w:t>
      </w:r>
      <w:r w:rsidR="00A37268" w:rsidRPr="00566D82">
        <w:rPr>
          <w:rFonts w:ascii="Calibri" w:hAnsi="Calibri" w:cs="Calibri"/>
          <w:sz w:val="24"/>
          <w:szCs w:val="24"/>
        </w:rPr>
        <w:t>°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C). However, as fouling develops, the surface </w:t>
      </w:r>
      <w:r w:rsidR="0035505C" w:rsidRPr="00566D82">
        <w:rPr>
          <w:rFonts w:ascii="Times New Roman" w:hAnsi="Times New Roman" w:cs="Times New Roman"/>
          <w:sz w:val="24"/>
          <w:szCs w:val="24"/>
        </w:rPr>
        <w:t>free energy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evolve</w:t>
      </w:r>
      <w:r w:rsidR="00C03469" w:rsidRPr="00566D82">
        <w:rPr>
          <w:rFonts w:ascii="Times New Roman" w:hAnsi="Times New Roman" w:cs="Times New Roman"/>
          <w:sz w:val="24"/>
          <w:szCs w:val="24"/>
        </w:rPr>
        <w:t>d: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03469" w:rsidRPr="00566D82">
        <w:rPr>
          <w:rFonts w:ascii="Times New Roman" w:hAnsi="Times New Roman" w:cs="Times New Roman"/>
          <w:sz w:val="24"/>
          <w:szCs w:val="24"/>
        </w:rPr>
        <w:t>u</w:t>
      </w:r>
      <w:r w:rsidR="00C825FF" w:rsidRPr="00566D82">
        <w:rPr>
          <w:rFonts w:ascii="Times New Roman" w:hAnsi="Times New Roman" w:cs="Times New Roman"/>
          <w:sz w:val="24"/>
          <w:szCs w:val="24"/>
        </w:rPr>
        <w:t>pon foulant deposition, SFE decrease</w:t>
      </w:r>
      <w:r w:rsidR="00C03469" w:rsidRPr="00566D82">
        <w:rPr>
          <w:rFonts w:ascii="Times New Roman" w:hAnsi="Times New Roman" w:cs="Times New Roman"/>
          <w:sz w:val="24"/>
          <w:szCs w:val="24"/>
        </w:rPr>
        <w:t>d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0A026E" w:rsidRPr="00566D82">
        <w:rPr>
          <w:rFonts w:ascii="Times New Roman" w:hAnsi="Times New Roman" w:cs="Times New Roman"/>
          <w:sz w:val="24"/>
          <w:szCs w:val="24"/>
        </w:rPr>
        <w:t>A</w:t>
      </w:r>
      <w:r w:rsidR="00222BA9" w:rsidRPr="00566D82">
        <w:rPr>
          <w:rFonts w:ascii="Times New Roman" w:hAnsi="Times New Roman" w:cs="Times New Roman"/>
          <w:sz w:val="24"/>
          <w:szCs w:val="24"/>
        </w:rPr>
        <w:t>n increased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polarity (</w:t>
      </w:r>
      <w:r w:rsidR="00496084" w:rsidRPr="00566D82">
        <w:rPr>
          <w:rFonts w:ascii="Times New Roman" w:hAnsi="Times New Roman" w:cs="Times New Roman"/>
          <w:sz w:val="24"/>
          <w:szCs w:val="24"/>
        </w:rPr>
        <w:t>3.4</w:t>
      </w:r>
      <w:r w:rsidR="00C825FF" w:rsidRPr="00566D82">
        <w:rPr>
          <w:rFonts w:ascii="Times New Roman" w:hAnsi="Times New Roman" w:cs="Times New Roman"/>
          <w:sz w:val="24"/>
          <w:szCs w:val="24"/>
        </w:rPr>
        <w:t>% from 25 to 80°C) of the fouled surface</w:t>
      </w:r>
      <w:r w:rsidR="000A026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could be related to the </w:t>
      </w:r>
      <w:r w:rsidR="000A026E" w:rsidRPr="00566D82">
        <w:rPr>
          <w:rFonts w:ascii="Times New Roman" w:hAnsi="Times New Roman" w:cs="Times New Roman"/>
          <w:sz w:val="24"/>
          <w:szCs w:val="24"/>
        </w:rPr>
        <w:t>exposure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the hydrophobic core of reversibly adsorbed β-Lactoglobulin toward the foulant-air interface. Both surface adhesion and Young’s modulus</w:t>
      </w:r>
      <w:r w:rsidR="00222BA9" w:rsidRPr="00566D82">
        <w:rPr>
          <w:rFonts w:ascii="Times New Roman" w:hAnsi="Times New Roman" w:cs="Times New Roman"/>
          <w:sz w:val="24"/>
          <w:szCs w:val="24"/>
        </w:rPr>
        <w:t xml:space="preserve"> at sub-micron spatial resolution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confirm</w:t>
      </w:r>
      <w:r w:rsidR="00C03469" w:rsidRPr="00566D82">
        <w:rPr>
          <w:rFonts w:ascii="Times New Roman" w:hAnsi="Times New Roman" w:cs="Times New Roman"/>
          <w:sz w:val="24"/>
          <w:szCs w:val="24"/>
        </w:rPr>
        <w:t>ed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that the packing within the foulant an</w:t>
      </w:r>
      <w:r w:rsidR="008A7391" w:rsidRPr="00566D82">
        <w:rPr>
          <w:rFonts w:ascii="Times New Roman" w:hAnsi="Times New Roman" w:cs="Times New Roman"/>
          <w:sz w:val="24"/>
          <w:szCs w:val="24"/>
        </w:rPr>
        <w:t>d</w:t>
      </w:r>
      <w:r w:rsidR="00C825FF" w:rsidRPr="00566D82">
        <w:rPr>
          <w:rFonts w:ascii="Times New Roman" w:hAnsi="Times New Roman" w:cs="Times New Roman"/>
          <w:sz w:val="24"/>
          <w:szCs w:val="24"/>
        </w:rPr>
        <w:t xml:space="preserve"> molecular orientation on the foulant surface </w:t>
      </w:r>
      <w:r w:rsidR="00C03469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C825FF" w:rsidRPr="00566D82">
        <w:rPr>
          <w:rFonts w:ascii="Times New Roman" w:hAnsi="Times New Roman" w:cs="Times New Roman"/>
          <w:sz w:val="24"/>
          <w:szCs w:val="24"/>
        </w:rPr>
        <w:t>affected by the temperature of the underlying substrate</w:t>
      </w:r>
      <w:r w:rsidR="008A7391" w:rsidRPr="00566D82">
        <w:rPr>
          <w:rFonts w:ascii="Times New Roman" w:hAnsi="Times New Roman" w:cs="Times New Roman"/>
          <w:sz w:val="24"/>
          <w:szCs w:val="24"/>
        </w:rPr>
        <w:t>.</w:t>
      </w:r>
      <w:r w:rsidR="0027171F" w:rsidRPr="00566D82">
        <w:rPr>
          <w:rFonts w:ascii="Times New Roman" w:hAnsi="Times New Roman" w:cs="Times New Roman"/>
          <w:sz w:val="24"/>
          <w:szCs w:val="24"/>
        </w:rPr>
        <w:t xml:space="preserve"> Temperature also affect</w:t>
      </w:r>
      <w:r w:rsidR="00C03469" w:rsidRPr="00566D82">
        <w:rPr>
          <w:rFonts w:ascii="Times New Roman" w:hAnsi="Times New Roman" w:cs="Times New Roman"/>
          <w:sz w:val="24"/>
          <w:szCs w:val="24"/>
        </w:rPr>
        <w:t>ed</w:t>
      </w:r>
      <w:r w:rsidR="0027171F" w:rsidRPr="00566D82">
        <w:rPr>
          <w:rFonts w:ascii="Times New Roman" w:hAnsi="Times New Roman" w:cs="Times New Roman"/>
          <w:sz w:val="24"/>
          <w:szCs w:val="24"/>
        </w:rPr>
        <w:t xml:space="preserve"> the wetting behaviour of cleaning solutions on surface foulant; as the surface temperature increased from 25</w:t>
      </w:r>
      <w:r w:rsidR="0027171F" w:rsidRPr="00566D82">
        <w:rPr>
          <w:rFonts w:ascii="Calibri" w:hAnsi="Calibri" w:cs="Calibri"/>
          <w:sz w:val="24"/>
          <w:szCs w:val="24"/>
        </w:rPr>
        <w:t>°</w:t>
      </w:r>
      <w:r w:rsidR="0027171F" w:rsidRPr="00566D82">
        <w:rPr>
          <w:rFonts w:ascii="Times New Roman" w:hAnsi="Times New Roman" w:cs="Times New Roman"/>
          <w:sz w:val="24"/>
          <w:szCs w:val="24"/>
        </w:rPr>
        <w:t>C</w:t>
      </w:r>
      <w:r w:rsidR="0027171F" w:rsidRPr="00566D82" w:rsidDel="003478C2">
        <w:rPr>
          <w:rFonts w:ascii="Times New Roman" w:hAnsi="Times New Roman" w:cs="Times New Roman"/>
          <w:sz w:val="24"/>
          <w:szCs w:val="24"/>
        </w:rPr>
        <w:t xml:space="preserve"> </w:t>
      </w:r>
      <w:r w:rsidR="0027171F" w:rsidRPr="00566D82">
        <w:rPr>
          <w:rFonts w:ascii="Times New Roman" w:hAnsi="Times New Roman" w:cs="Times New Roman"/>
          <w:sz w:val="24"/>
          <w:szCs w:val="24"/>
        </w:rPr>
        <w:t>to 75</w:t>
      </w:r>
      <w:r w:rsidR="0027171F" w:rsidRPr="00566D82">
        <w:rPr>
          <w:rFonts w:ascii="Calibri" w:hAnsi="Calibri" w:cs="Calibri"/>
          <w:sz w:val="24"/>
          <w:szCs w:val="24"/>
        </w:rPr>
        <w:t>°</w:t>
      </w:r>
      <w:r w:rsidR="0027171F" w:rsidRPr="00566D82">
        <w:rPr>
          <w:rFonts w:ascii="Times New Roman" w:hAnsi="Times New Roman" w:cs="Times New Roman"/>
          <w:sz w:val="24"/>
          <w:szCs w:val="24"/>
        </w:rPr>
        <w:t xml:space="preserve">C, the contact angle on WPC increased, suggesting </w:t>
      </w:r>
      <w:r w:rsidR="00C03469" w:rsidRPr="00566D82">
        <w:rPr>
          <w:rFonts w:ascii="Times New Roman" w:hAnsi="Times New Roman" w:cs="Times New Roman"/>
          <w:sz w:val="24"/>
          <w:szCs w:val="24"/>
        </w:rPr>
        <w:t xml:space="preserve">an </w:t>
      </w:r>
      <w:r w:rsidR="0027171F" w:rsidRPr="00566D82">
        <w:rPr>
          <w:rFonts w:ascii="Times New Roman" w:hAnsi="Times New Roman" w:cs="Times New Roman"/>
          <w:sz w:val="24"/>
          <w:szCs w:val="24"/>
        </w:rPr>
        <w:t xml:space="preserve">enhanced surface hydrophobicity. 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Overall, this work highlights the importance of </w:t>
      </w:r>
      <w:r w:rsidR="00553248" w:rsidRPr="00566D82">
        <w:rPr>
          <w:rFonts w:ascii="Times New Roman" w:hAnsi="Times New Roman" w:cs="Times New Roman"/>
          <w:sz w:val="24"/>
          <w:szCs w:val="24"/>
        </w:rPr>
        <w:t>surface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parameters</w:t>
      </w:r>
      <w:r w:rsidR="0055324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1421F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553248" w:rsidRPr="00566D82">
        <w:rPr>
          <w:rFonts w:ascii="Times New Roman" w:hAnsi="Times New Roman" w:cs="Times New Roman"/>
          <w:sz w:val="24"/>
          <w:szCs w:val="24"/>
        </w:rPr>
        <w:t xml:space="preserve">governing </w:t>
      </w:r>
      <w:r w:rsidR="0035505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53248" w:rsidRPr="00566D82">
        <w:rPr>
          <w:rFonts w:ascii="Times New Roman" w:hAnsi="Times New Roman" w:cs="Times New Roman"/>
          <w:sz w:val="24"/>
          <w:szCs w:val="24"/>
        </w:rPr>
        <w:t>interfacial interactions</w:t>
      </w:r>
      <w:r w:rsidR="00B4237C" w:rsidRPr="00566D82">
        <w:rPr>
          <w:rFonts w:ascii="Times New Roman" w:hAnsi="Times New Roman" w:cs="Times New Roman"/>
          <w:sz w:val="24"/>
          <w:szCs w:val="24"/>
        </w:rPr>
        <w:t xml:space="preserve"> that</w:t>
      </w:r>
      <w:r w:rsidR="0035505C" w:rsidRPr="00566D82">
        <w:rPr>
          <w:rFonts w:ascii="Times New Roman" w:hAnsi="Times New Roman" w:cs="Times New Roman"/>
          <w:sz w:val="24"/>
          <w:szCs w:val="24"/>
        </w:rPr>
        <w:t xml:space="preserve"> are </w:t>
      </w:r>
      <w:r w:rsidR="00A37268" w:rsidRPr="00566D82">
        <w:rPr>
          <w:rFonts w:ascii="Times New Roman" w:hAnsi="Times New Roman" w:cs="Times New Roman"/>
          <w:sz w:val="24"/>
          <w:szCs w:val="24"/>
        </w:rPr>
        <w:t>competing for the control of the complex fouling phenomena.</w:t>
      </w:r>
    </w:p>
    <w:p w14:paraId="1DC9DD97" w14:textId="64FA1D84" w:rsidR="00C825FF" w:rsidRPr="00566D82" w:rsidRDefault="00C825FF">
      <w:pPr>
        <w:rPr>
          <w:rFonts w:ascii="Times New Roman" w:hAnsi="Times New Roman" w:cs="Times New Roman"/>
          <w:sz w:val="24"/>
          <w:szCs w:val="24"/>
        </w:rPr>
      </w:pPr>
    </w:p>
    <w:p w14:paraId="290EACAA" w14:textId="77777777" w:rsidR="00B4237C" w:rsidRPr="00566D82" w:rsidRDefault="00B4237C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11AB9AE2" w14:textId="59519003" w:rsidR="00D41529" w:rsidRPr="00566D82" w:rsidRDefault="00D41529" w:rsidP="00AB708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Highlights</w:t>
      </w:r>
    </w:p>
    <w:p w14:paraId="7F61854C" w14:textId="390D91D2" w:rsidR="00D41529" w:rsidRPr="00566D82" w:rsidRDefault="00F74BCF" w:rsidP="00D6728F">
      <w:pPr>
        <w:pStyle w:val="ListParagraph"/>
        <w:numPr>
          <w:ilvl w:val="0"/>
          <w:numId w:val="10"/>
        </w:numPr>
        <w:spacing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AC23E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urface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free energy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3174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polarity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of </w:t>
      </w:r>
      <w:r w:rsidR="00D617CB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stainless steel </w:t>
      </w:r>
      <w:r w:rsidR="00AC23E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remains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constant over </w:t>
      </w:r>
      <w:r w:rsidR="000851BB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range of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operational temperatur</w:t>
      </w:r>
      <w:r w:rsidR="00AC23E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e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(25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~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80</w:t>
      </w:r>
      <w:r w:rsidR="00D41529" w:rsidRPr="00566D82">
        <w:rPr>
          <w:rFonts w:ascii="Times New Roman" w:hAnsi="Times New Roman" w:cs="Times New Roman"/>
          <w:sz w:val="24"/>
          <w:szCs w:val="24"/>
        </w:rPr>
        <w:t>°C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7330E5BE" w14:textId="77777777" w:rsidR="00EB2332" w:rsidRPr="00566D82" w:rsidRDefault="00EB2332" w:rsidP="00EB2332">
      <w:pPr>
        <w:pStyle w:val="ListParagraph"/>
        <w:numPr>
          <w:ilvl w:val="0"/>
          <w:numId w:val="10"/>
        </w:numPr>
        <w:spacing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Surface free energy decreases upon foulant deposition.</w:t>
      </w:r>
    </w:p>
    <w:p w14:paraId="4F48A3A3" w14:textId="0E631EEB" w:rsidR="00D41529" w:rsidRPr="00566D82" w:rsidRDefault="00231747" w:rsidP="00D6728F">
      <w:pPr>
        <w:pStyle w:val="ListParagraph"/>
        <w:numPr>
          <w:ilvl w:val="0"/>
          <w:numId w:val="10"/>
        </w:numPr>
        <w:spacing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Polarity of </w:t>
      </w:r>
      <w:r w:rsidR="00EB2332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the model</w:t>
      </w:r>
      <w:r w:rsidR="00F74BCF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proteinaceous foulant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increases </w:t>
      </w:r>
      <w:r w:rsidR="009146EC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as</w:t>
      </w:r>
      <w:r w:rsidR="005D5B4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temperature</w:t>
      </w:r>
      <w:r w:rsidR="009146EC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increases</w:t>
      </w:r>
      <w:r w:rsidR="00F74BCF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40C6B6E" w14:textId="1E78A2BF" w:rsidR="00231747" w:rsidRPr="00566D82" w:rsidRDefault="00F74BCF" w:rsidP="00D6728F">
      <w:pPr>
        <w:pStyle w:val="ListParagraph"/>
        <w:numPr>
          <w:ilvl w:val="0"/>
          <w:numId w:val="10"/>
        </w:numPr>
        <w:spacing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F</w:t>
      </w:r>
      <w:r w:rsidR="006E1EE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oulant hydrophobicity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increases as</w:t>
      </w:r>
      <w:r w:rsidR="0023174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817768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wall temperature increases.</w:t>
      </w:r>
    </w:p>
    <w:p w14:paraId="67F43E8A" w14:textId="77777777" w:rsidR="001469AA" w:rsidRPr="00566D82" w:rsidRDefault="006E1EE0" w:rsidP="001469AA">
      <w:pPr>
        <w:pStyle w:val="ListParagraph"/>
        <w:numPr>
          <w:ilvl w:val="0"/>
          <w:numId w:val="10"/>
        </w:numPr>
        <w:spacing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Liquid-surface temperature difference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affect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D41529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E70DA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mechanical </w:t>
      </w:r>
      <w:r w:rsidR="00AC23E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characteristics of the deposit</w:t>
      </w:r>
      <w:r w:rsidR="005E731F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formed</w:t>
      </w:r>
      <w:r w:rsidR="00F74BCF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771FC2B0" w14:textId="77777777" w:rsidR="001469AA" w:rsidRPr="00566D82" w:rsidRDefault="001469AA" w:rsidP="001469AA">
      <w:pPr>
        <w:spacing w:line="360" w:lineRule="auto"/>
        <w:ind w:left="-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4551D851" w14:textId="74074695" w:rsidR="002E3B9C" w:rsidRPr="00566D82" w:rsidRDefault="001469AA" w:rsidP="002E3B9C">
      <w:pPr>
        <w:spacing w:line="360" w:lineRule="auto"/>
        <w:ind w:left="-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Graphical Abstract</w:t>
      </w:r>
    </w:p>
    <w:p w14:paraId="175ED8A8" w14:textId="2D432867" w:rsidR="001469AA" w:rsidRPr="00566D82" w:rsidRDefault="002E3B9C" w:rsidP="001469A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471D0BD" wp14:editId="3C075690">
            <wp:extent cx="4402555" cy="3584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 wettabilit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91" cy="35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3364" w14:textId="77777777" w:rsidR="001469AA" w:rsidRPr="00566D82" w:rsidRDefault="001469AA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73CD7E6D" w14:textId="15D5D669" w:rsidR="000B3C0D" w:rsidRPr="00566D82" w:rsidRDefault="00102A08" w:rsidP="00581349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Introduction</w:t>
      </w:r>
      <w:r w:rsidR="00A030E1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p w14:paraId="2029E6E8" w14:textId="03611F2C" w:rsidR="00074D96" w:rsidRPr="00566D82" w:rsidRDefault="005F30E6" w:rsidP="006E48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In </w:t>
      </w:r>
      <w:r w:rsidR="00FE4B98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dairy </w:t>
      </w:r>
      <w:r w:rsidRPr="00566D82">
        <w:rPr>
          <w:rFonts w:ascii="Times New Roman" w:hAnsi="Times New Roman" w:cs="Times New Roman"/>
          <w:sz w:val="24"/>
          <w:szCs w:val="24"/>
        </w:rPr>
        <w:t xml:space="preserve">industry, </w:t>
      </w:r>
      <w:r w:rsidR="007E7245" w:rsidRPr="00566D82">
        <w:rPr>
          <w:rFonts w:ascii="Times New Roman" w:hAnsi="Times New Roman" w:cs="Times New Roman"/>
          <w:sz w:val="24"/>
          <w:szCs w:val="24"/>
        </w:rPr>
        <w:t>surface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 fouling </w:t>
      </w:r>
      <w:r w:rsidR="00364D64" w:rsidRPr="00566D82">
        <w:rPr>
          <w:rFonts w:ascii="Times New Roman" w:hAnsi="Times New Roman" w:cs="Times New Roman"/>
          <w:sz w:val="24"/>
          <w:szCs w:val="24"/>
        </w:rPr>
        <w:t xml:space="preserve">within 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pasteurisation </w:t>
      </w:r>
      <w:r w:rsidR="00364D64" w:rsidRPr="00566D82">
        <w:rPr>
          <w:rFonts w:ascii="Times New Roman" w:hAnsi="Times New Roman" w:cs="Times New Roman"/>
          <w:sz w:val="24"/>
          <w:szCs w:val="24"/>
        </w:rPr>
        <w:t xml:space="preserve">equipment </w:t>
      </w:r>
      <w:r w:rsidR="007E7245" w:rsidRPr="00566D82">
        <w:rPr>
          <w:rFonts w:ascii="Times New Roman" w:hAnsi="Times New Roman" w:cs="Times New Roman"/>
          <w:sz w:val="24"/>
          <w:szCs w:val="24"/>
        </w:rPr>
        <w:t xml:space="preserve">results in 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serious </w:t>
      </w:r>
      <w:r w:rsidR="007E7245" w:rsidRPr="00566D82">
        <w:rPr>
          <w:rFonts w:ascii="Times New Roman" w:hAnsi="Times New Roman" w:cs="Times New Roman"/>
          <w:sz w:val="24"/>
          <w:szCs w:val="24"/>
        </w:rPr>
        <w:t>challenges for maintaining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 the performance of processing </w:t>
      </w:r>
      <w:r w:rsidRPr="00566D82">
        <w:rPr>
          <w:rFonts w:ascii="Times New Roman" w:hAnsi="Times New Roman" w:cs="Times New Roman"/>
          <w:sz w:val="24"/>
          <w:szCs w:val="24"/>
        </w:rPr>
        <w:t>line</w:t>
      </w:r>
      <w:r w:rsidR="00FE4B98" w:rsidRPr="00566D82">
        <w:rPr>
          <w:rFonts w:ascii="Times New Roman" w:hAnsi="Times New Roman" w:cs="Times New Roman"/>
          <w:sz w:val="24"/>
          <w:szCs w:val="24"/>
        </w:rPr>
        <w:t>s. E</w:t>
      </w:r>
      <w:r w:rsidR="00DA5B73" w:rsidRPr="00566D82">
        <w:rPr>
          <w:rFonts w:ascii="Times New Roman" w:hAnsi="Times New Roman" w:cs="Times New Roman"/>
          <w:sz w:val="24"/>
          <w:szCs w:val="24"/>
        </w:rPr>
        <w:t>xtensive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 cleaning operations</w:t>
      </w:r>
      <w:r w:rsidR="00FA3BAE" w:rsidRPr="00566D82">
        <w:rPr>
          <w:rFonts w:ascii="Times New Roman" w:hAnsi="Times New Roman" w:cs="Times New Roman"/>
          <w:sz w:val="24"/>
          <w:szCs w:val="24"/>
        </w:rPr>
        <w:t xml:space="preserve"> are often required, which </w:t>
      </w:r>
      <w:r w:rsidRPr="00566D82">
        <w:rPr>
          <w:rFonts w:ascii="Times New Roman" w:hAnsi="Times New Roman" w:cs="Times New Roman"/>
          <w:sz w:val="24"/>
          <w:szCs w:val="24"/>
        </w:rPr>
        <w:t>ha</w:t>
      </w:r>
      <w:r w:rsidR="00FA3BAE" w:rsidRPr="00566D82">
        <w:rPr>
          <w:rFonts w:ascii="Times New Roman" w:hAnsi="Times New Roman" w:cs="Times New Roman"/>
          <w:sz w:val="24"/>
          <w:szCs w:val="24"/>
        </w:rPr>
        <w:t>s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 a significant </w:t>
      </w:r>
      <w:r w:rsidRPr="00566D82">
        <w:rPr>
          <w:rFonts w:ascii="Times New Roman" w:hAnsi="Times New Roman" w:cs="Times New Roman"/>
          <w:sz w:val="24"/>
          <w:szCs w:val="24"/>
        </w:rPr>
        <w:t xml:space="preserve">impact on </w:t>
      </w:r>
      <w:r w:rsidR="00FA2FA1" w:rsidRPr="00566D82">
        <w:rPr>
          <w:rFonts w:ascii="Times New Roman" w:hAnsi="Times New Roman" w:cs="Times New Roman"/>
          <w:sz w:val="24"/>
          <w:szCs w:val="24"/>
        </w:rPr>
        <w:t>the total production cost</w:t>
      </w:r>
      <w:r w:rsidR="00D41C5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41C58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D41C58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"Asselt", "given" : "A J", "non-dropping-particle" : "Van", "parse-names" : false, "suffix" : "" }, { "dropping-particle" : "", "family" : "Vissers", "given" : "M M M", "non-dropping-particle" : "", "parse-names" : false, "suffix" : "" }, { "dropping-particle" : "", "family" : "Smit", "given" : "F", "non-dropping-particle" : "", "parse-names" : false, "suffix" : "" }, { "dropping-particle" : "", "family" : "Jong", "given" : "P", "non-dropping-particle" : "De", "parse-names" : false, "suffix" : "" } ], "container-title" : "Heat Exchanger Fouling and Cleaning\u2014Challenges and Opportunities, Engineering Conferences International Kloster Irsee, Germany, 5-10 June (Engineering Conferences International, New York, USA)", "editor" : [ { "dropping-particle" : "", "family" : "H. Muller-Steinhagen, M.R. Malayeri", "given" : "A.P. Watkinson (Eds.)", "non-dropping-particle" : "", "parse-names" : false, "suffix" : "" } ], "id" : "ITEM-1", "issued" : { "date-parts" : [ [ "2005" ] ] }, "title" : "In-line control of fouling.", "type" : "book" }, "uris" : [ "http://www.mendeley.com/documents/?uuid=04b598c6-291b-43b9-9547-75f418df0e9e" ] } ], "mendeley" : { "formattedCitation" : "(Van Asselt et al., 2005)", "plainTextFormattedCitation" : "(Van Asselt et al., 2005)", "previouslyFormattedCitation" : "(Van Asselt et al., 2005)" }, "properties" : {  }, "schema" : "https://github.com/citation-style-language/schema/raw/master/csl-citation.json" }</w:instrText>
      </w:r>
      <w:r w:rsidR="00D41C58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D41C58" w:rsidRPr="00566D82">
        <w:rPr>
          <w:rFonts w:ascii="Times New Roman" w:hAnsi="Times New Roman" w:cs="Times New Roman"/>
          <w:noProof/>
          <w:sz w:val="24"/>
          <w:szCs w:val="24"/>
        </w:rPr>
        <w:t>(Van Asselt et al., 2005)</w:t>
      </w:r>
      <w:r w:rsidR="00D41C58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FA2FA1" w:rsidRPr="00566D82">
        <w:rPr>
          <w:rFonts w:ascii="Times New Roman" w:hAnsi="Times New Roman" w:cs="Times New Roman"/>
          <w:sz w:val="24"/>
          <w:szCs w:val="24"/>
        </w:rPr>
        <w:t>T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he 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cost to address issues related to 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heat-exchanger fouling for industrialised countries 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was estimated as </w:t>
      </w:r>
      <w:r w:rsidR="00F12369" w:rsidRPr="00566D82">
        <w:rPr>
          <w:rFonts w:ascii="Times New Roman" w:hAnsi="Times New Roman" w:cs="Times New Roman"/>
          <w:sz w:val="24"/>
          <w:szCs w:val="24"/>
        </w:rPr>
        <w:t>0.25% of the country</w:t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 gross national product (GNP) </w:t>
      </w:r>
      <w:r w:rsidR="002E1F7E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E1F7E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"Garrett-Price", "given" : "BA", "non-dropping-particle" : "", "parse-names" : false, "suffix" : "" }, { "dropping-particle" : "", "family" : "Smith", "given" : "BA", "non-dropping-particle" : "", "parse-names" : false, "suffix" : "" }, { "dropping-particle" : "", "family" : "Watts", "given" : "RL", "non-dropping-particle" : "", "parse-names" : false, "suffix" : "" }, { "dropping-particle" : "", "family" : "Knudsen", "given" : "JG", "non-dropping-particle" : "", "parse-names" : false, "suffix" : "" }, { "dropping-particle" : "", "family" : "Marner", "given" : "WJ", "non-dropping-particle" : "", "parse-names" : false, "suffix" : "" }, { "dropping-particle" : "", "family" : "Suitor", "given" : "JW", "non-dropping-particle" : "", "parse-names" : false, "suffix" : "" } ], "container-title" : "Noyes Publications, Park Ridge, NJ", "id" : "ITEM-1", "issued" : { "date-parts" : [ [ "1985" ] ] }, "title" : "Fouling of Heat Exchangers, Characteristics, Costs, Prevention, Control and Removal", "type" : "article-journal" }, "uris" : [ "http://www.mendeley.com/documents/?uuid=c1408479-114c-4578-99ab-22b5857296c1" ] } ], "mendeley" : { "formattedCitation" : "(Garrett-Price et al., 1985)", "plainTextFormattedCitation" : "(Garrett-Price et al., 1985)", "previouslyFormattedCitation" : "(Garrett-Price et al., 1985)" }, "properties" : {  }, "schema" : "https://github.com/citation-style-language/schema/raw/master/csl-citation.json" }</w:instrText>
      </w:r>
      <w:r w:rsidR="002E1F7E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E1F7E" w:rsidRPr="00566D82">
        <w:rPr>
          <w:rFonts w:ascii="Times New Roman" w:hAnsi="Times New Roman" w:cs="Times New Roman"/>
          <w:noProof/>
          <w:sz w:val="24"/>
          <w:szCs w:val="24"/>
        </w:rPr>
        <w:t>(Garrett-Price et al., 1985)</w:t>
      </w:r>
      <w:r w:rsidR="002E1F7E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D37C86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FA2FA1" w:rsidRPr="00566D82">
        <w:rPr>
          <w:rFonts w:ascii="Times New Roman" w:hAnsi="Times New Roman" w:cs="Times New Roman"/>
          <w:sz w:val="24"/>
          <w:szCs w:val="24"/>
        </w:rPr>
        <w:t>This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B73" w:rsidRPr="00566D82">
        <w:rPr>
          <w:rFonts w:ascii="Times New Roman" w:hAnsi="Times New Roman" w:cs="Times New Roman"/>
          <w:sz w:val="24"/>
          <w:szCs w:val="24"/>
        </w:rPr>
        <w:t>financial cost</w:t>
      </w:r>
      <w:r w:rsidR="007B2B89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DA5B73" w:rsidRPr="00566D82">
        <w:rPr>
          <w:rFonts w:ascii="Times New Roman" w:hAnsi="Times New Roman" w:cs="Times New Roman"/>
          <w:sz w:val="24"/>
          <w:szCs w:val="24"/>
        </w:rPr>
        <w:t>alongside</w:t>
      </w:r>
      <w:r w:rsidR="005F5DC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A2FA1" w:rsidRPr="00566D82">
        <w:rPr>
          <w:rFonts w:ascii="Times New Roman" w:hAnsi="Times New Roman" w:cs="Times New Roman"/>
          <w:sz w:val="24"/>
          <w:szCs w:val="24"/>
        </w:rPr>
        <w:t xml:space="preserve">other </w:t>
      </w:r>
      <w:r w:rsidR="00ED1603" w:rsidRPr="00566D82">
        <w:rPr>
          <w:rFonts w:ascii="Times New Roman" w:hAnsi="Times New Roman" w:cs="Times New Roman"/>
          <w:sz w:val="24"/>
          <w:szCs w:val="24"/>
        </w:rPr>
        <w:t>issues</w:t>
      </w:r>
      <w:r w:rsidR="00B268C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B73" w:rsidRPr="00566D82">
        <w:rPr>
          <w:rFonts w:ascii="Times New Roman" w:hAnsi="Times New Roman" w:cs="Times New Roman"/>
          <w:sz w:val="24"/>
          <w:szCs w:val="24"/>
        </w:rPr>
        <w:t>such as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 product cont</w:t>
      </w:r>
      <w:r w:rsidR="00817768" w:rsidRPr="00566D82">
        <w:rPr>
          <w:rFonts w:ascii="Times New Roman" w:hAnsi="Times New Roman" w:cs="Times New Roman"/>
          <w:sz w:val="24"/>
          <w:szCs w:val="24"/>
        </w:rPr>
        <w:t>amination, environmental impact</w:t>
      </w:r>
      <w:r w:rsidR="00B268C2" w:rsidRPr="00566D82">
        <w:rPr>
          <w:rFonts w:ascii="Times New Roman" w:hAnsi="Times New Roman" w:cs="Times New Roman"/>
          <w:sz w:val="24"/>
          <w:szCs w:val="24"/>
        </w:rPr>
        <w:t>,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 and industrial sustainability</w:t>
      </w:r>
      <w:r w:rsidR="00FA2FA1" w:rsidRPr="00566D82">
        <w:rPr>
          <w:rFonts w:ascii="Times New Roman" w:hAnsi="Times New Roman" w:cs="Times New Roman"/>
          <w:sz w:val="24"/>
          <w:szCs w:val="24"/>
        </w:rPr>
        <w:t>, emphasises the urgent need to understand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A2FA1" w:rsidRPr="00566D82">
        <w:rPr>
          <w:rFonts w:ascii="Times New Roman" w:hAnsi="Times New Roman" w:cs="Times New Roman"/>
          <w:sz w:val="24"/>
          <w:szCs w:val="24"/>
        </w:rPr>
        <w:t>fouling.</w:t>
      </w:r>
    </w:p>
    <w:p w14:paraId="429A5B1C" w14:textId="23EF6CDC" w:rsidR="00B97677" w:rsidRPr="00566D82" w:rsidRDefault="00CA7A54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F</w:t>
      </w:r>
      <w:r w:rsidR="0009166E" w:rsidRPr="00566D82">
        <w:rPr>
          <w:rFonts w:ascii="Times New Roman" w:hAnsi="Times New Roman" w:cs="Times New Roman"/>
          <w:sz w:val="24"/>
          <w:szCs w:val="24"/>
        </w:rPr>
        <w:t>ood</w:t>
      </w:r>
      <w:r w:rsidR="00143AD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9166E" w:rsidRPr="00566D82">
        <w:rPr>
          <w:rFonts w:ascii="Times New Roman" w:hAnsi="Times New Roman" w:cs="Times New Roman"/>
          <w:sz w:val="24"/>
          <w:szCs w:val="24"/>
        </w:rPr>
        <w:t>manufactur</w:t>
      </w:r>
      <w:r w:rsidRPr="00566D82">
        <w:rPr>
          <w:rFonts w:ascii="Times New Roman" w:hAnsi="Times New Roman" w:cs="Times New Roman"/>
          <w:sz w:val="24"/>
          <w:szCs w:val="24"/>
        </w:rPr>
        <w:t>e</w:t>
      </w:r>
      <w:r w:rsidR="00090C8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A5AF3" w:rsidRPr="00566D82">
        <w:rPr>
          <w:rFonts w:ascii="Times New Roman" w:hAnsi="Times New Roman" w:cs="Times New Roman"/>
          <w:sz w:val="24"/>
          <w:szCs w:val="24"/>
        </w:rPr>
        <w:t xml:space="preserve">commonly 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involves </w:t>
      </w:r>
      <w:r w:rsidR="00E95A7D" w:rsidRPr="00566D82">
        <w:rPr>
          <w:rFonts w:ascii="Times New Roman" w:hAnsi="Times New Roman" w:cs="Times New Roman"/>
          <w:sz w:val="24"/>
          <w:szCs w:val="24"/>
        </w:rPr>
        <w:t>equipment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made </w:t>
      </w:r>
      <w:r w:rsidR="00CA7918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7A4CE1" w:rsidRPr="00566D82">
        <w:rPr>
          <w:rFonts w:ascii="Times New Roman" w:hAnsi="Times New Roman" w:cs="Times New Roman"/>
          <w:sz w:val="24"/>
          <w:szCs w:val="24"/>
        </w:rPr>
        <w:t>stainless steel, amongst which austenitic 304 and 316</w:t>
      </w:r>
      <w:r w:rsidR="00E16902" w:rsidRPr="00566D82">
        <w:rPr>
          <w:rFonts w:ascii="Times New Roman" w:hAnsi="Times New Roman" w:cs="Times New Roman"/>
          <w:sz w:val="24"/>
          <w:szCs w:val="24"/>
        </w:rPr>
        <w:t>L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are most</w:t>
      </w:r>
      <w:r w:rsidR="00FA3BAE" w:rsidRPr="00566D82">
        <w:rPr>
          <w:rFonts w:ascii="Times New Roman" w:hAnsi="Times New Roman" w:cs="Times New Roman"/>
          <w:sz w:val="24"/>
          <w:szCs w:val="24"/>
        </w:rPr>
        <w:t>ly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used due to their </w:t>
      </w:r>
      <w:r w:rsidR="009A5AF3" w:rsidRPr="00566D82">
        <w:rPr>
          <w:rFonts w:ascii="Times New Roman" w:hAnsi="Times New Roman" w:cs="Times New Roman"/>
          <w:sz w:val="24"/>
          <w:szCs w:val="24"/>
        </w:rPr>
        <w:t>chemical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neutral</w:t>
      </w:r>
      <w:r w:rsidR="009A5AF3" w:rsidRPr="00566D82">
        <w:rPr>
          <w:rFonts w:ascii="Times New Roman" w:hAnsi="Times New Roman" w:cs="Times New Roman"/>
          <w:sz w:val="24"/>
          <w:szCs w:val="24"/>
        </w:rPr>
        <w:t>ity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9A5AF3" w:rsidRPr="00566D82">
        <w:rPr>
          <w:rFonts w:ascii="Times New Roman" w:hAnsi="Times New Roman" w:cs="Times New Roman"/>
          <w:sz w:val="24"/>
          <w:szCs w:val="24"/>
        </w:rPr>
        <w:t xml:space="preserve"> physical</w:t>
      </w:r>
      <w:r w:rsidR="007A4CE1" w:rsidRPr="00566D82">
        <w:rPr>
          <w:rFonts w:ascii="Times New Roman" w:hAnsi="Times New Roman" w:cs="Times New Roman"/>
          <w:sz w:val="24"/>
          <w:szCs w:val="24"/>
        </w:rPr>
        <w:t xml:space="preserve"> durability</w:t>
      </w:r>
      <w:r w:rsidR="00E902E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6B92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"Schmidt", "given" : "R.H.", "non-dropping-particle" : "", "parse-names" : false, "suffix" : "" }, { "dropping-particle" : "", "family" : "Erickson", "given" : "D.J.", "non-dropping-particle" : "", "parse-names" : false, "suffix" : "" }, { "dropping-particle" : "", "family" : "Sims", "given" : "S.", "non-dropping-particle" : "", "parse-names" : false, "suffix" : "" }, { "dropping-particle" : "", "family" : "Wolff", "given" : "P.", "non-dropping-particle" : "", "parse-names" : false, "suffix" : "" } ], "container-title" : "Food Protection Trends", "id" : "ITEM-1", "issue" : "10", "issued" : { "date-parts" : [ [ "2012" ] ] }, "page" : "574\u2013584", "title" : "Characteristics of Food Contact Surface Materials: Stainless Steel", "type" : "article-journal", "volume" : "32" }, "uris" : [ "http://www.mendeley.com/documents/?uuid=a416a8cb-6eff-4fdd-80aa-7a11700fdf19" ] } ], "mendeley" : { "formattedCitation" : "(Schmidt et al., 2012)", "plainTextFormattedCitation" : "(Schmidt et al., 2012)", "previouslyFormattedCitation" : "(Schmidt et al., 2012)" }, "properties" : {  }, "schema" : "https://github.com/citation-style-language/schema/raw/master/csl-citation.json" }</w:instrTex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6B92" w:rsidRPr="00566D82">
        <w:rPr>
          <w:rFonts w:ascii="Times New Roman" w:hAnsi="Times New Roman" w:cs="Times New Roman"/>
          <w:noProof/>
          <w:sz w:val="24"/>
          <w:szCs w:val="24"/>
        </w:rPr>
        <w:t>(Schmidt et al., 2012)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790B23" w:rsidRPr="00566D82">
        <w:rPr>
          <w:rFonts w:ascii="Times New Roman" w:hAnsi="Times New Roman" w:cs="Times New Roman"/>
          <w:sz w:val="24"/>
          <w:szCs w:val="24"/>
        </w:rPr>
        <w:t>.</w:t>
      </w:r>
      <w:r w:rsidR="00B9767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B73" w:rsidRPr="00566D82">
        <w:rPr>
          <w:rFonts w:ascii="Times New Roman" w:hAnsi="Times New Roman" w:cs="Times New Roman"/>
          <w:sz w:val="24"/>
          <w:szCs w:val="24"/>
        </w:rPr>
        <w:t>A</w:t>
      </w:r>
      <w:r w:rsidR="005F5DC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B73" w:rsidRPr="00566D82">
        <w:rPr>
          <w:rFonts w:ascii="Times New Roman" w:hAnsi="Times New Roman" w:cs="Times New Roman"/>
          <w:sz w:val="24"/>
          <w:szCs w:val="24"/>
        </w:rPr>
        <w:t>range of</w:t>
      </w:r>
      <w:r w:rsidR="00982B7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E1304" w:rsidRPr="00566D82">
        <w:rPr>
          <w:rFonts w:ascii="Times New Roman" w:hAnsi="Times New Roman" w:cs="Times New Roman"/>
          <w:sz w:val="24"/>
          <w:szCs w:val="24"/>
        </w:rPr>
        <w:t>studies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have been </w:t>
      </w:r>
      <w:r w:rsidR="00B268C2" w:rsidRPr="00566D82">
        <w:rPr>
          <w:rFonts w:ascii="Times New Roman" w:hAnsi="Times New Roman" w:cs="Times New Roman"/>
          <w:sz w:val="24"/>
          <w:szCs w:val="24"/>
        </w:rPr>
        <w:t xml:space="preserve">carried out 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to </w:t>
      </w:r>
      <w:r w:rsidR="00DA5B73" w:rsidRPr="00566D82">
        <w:rPr>
          <w:rFonts w:ascii="Times New Roman" w:hAnsi="Times New Roman" w:cs="Times New Roman"/>
          <w:sz w:val="24"/>
          <w:szCs w:val="24"/>
        </w:rPr>
        <w:t>understand and fabricat</w:t>
      </w:r>
      <w:r w:rsidR="006B1F4A" w:rsidRPr="00566D82">
        <w:rPr>
          <w:rFonts w:ascii="Times New Roman" w:hAnsi="Times New Roman" w:cs="Times New Roman"/>
          <w:sz w:val="24"/>
          <w:szCs w:val="24"/>
        </w:rPr>
        <w:t>e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 hierarchically </w:t>
      </w:r>
      <w:r w:rsidR="00B268C2" w:rsidRPr="00566D82">
        <w:rPr>
          <w:rFonts w:ascii="Times New Roman" w:hAnsi="Times New Roman" w:cs="Times New Roman"/>
          <w:sz w:val="24"/>
          <w:szCs w:val="24"/>
        </w:rPr>
        <w:t>structur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ed </w:t>
      </w:r>
      <w:r w:rsidR="00982B7C" w:rsidRPr="00566D82">
        <w:rPr>
          <w:rFonts w:ascii="Times New Roman" w:hAnsi="Times New Roman" w:cs="Times New Roman"/>
          <w:sz w:val="24"/>
          <w:szCs w:val="24"/>
        </w:rPr>
        <w:t xml:space="preserve">surfaces, </w:t>
      </w:r>
      <w:r w:rsidR="00FA3BAE" w:rsidRPr="00566D82">
        <w:rPr>
          <w:rFonts w:ascii="Times New Roman" w:hAnsi="Times New Roman" w:cs="Times New Roman"/>
          <w:sz w:val="24"/>
          <w:szCs w:val="24"/>
        </w:rPr>
        <w:t xml:space="preserve">with 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much less attention 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paid to </w:t>
      </w:r>
      <w:r w:rsidR="00982B7C" w:rsidRPr="00566D82">
        <w:rPr>
          <w:rFonts w:ascii="Times New Roman" w:hAnsi="Times New Roman" w:cs="Times New Roman"/>
          <w:sz w:val="24"/>
          <w:szCs w:val="24"/>
        </w:rPr>
        <w:t>real</w:t>
      </w:r>
      <w:r w:rsidR="00DA5B73" w:rsidRPr="00566D82">
        <w:rPr>
          <w:rFonts w:ascii="Times New Roman" w:hAnsi="Times New Roman" w:cs="Times New Roman"/>
          <w:sz w:val="24"/>
          <w:szCs w:val="24"/>
        </w:rPr>
        <w:t>istic</w:t>
      </w:r>
      <w:r w:rsidR="00982B7C" w:rsidRPr="00566D82">
        <w:rPr>
          <w:rFonts w:ascii="Times New Roman" w:hAnsi="Times New Roman" w:cs="Times New Roman"/>
          <w:sz w:val="24"/>
          <w:szCs w:val="24"/>
        </w:rPr>
        <w:t xml:space="preserve"> engineering surfaces 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6B92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"10.1002/sca.20289", "author" : [ { "dropping-particle" : "", "family" : "Kubiak", "given" : "K. J.", "non-dropping-particle" : "", "parse-names" : false, "suffix" : "" }, { "dropping-particle" : "", "family" : "Wilson", "given" : "M.C.T.", "non-dropping-particle" : "", "parse-names" : false, "suffix" : "" }, { "dropping-particle" : "", "family" : "Mathia", "given" : "T.G.", "non-dropping-particle" : "", "parse-names" : false, "suffix" : "" }, { "dropping-particle" : "", "family" : "Carra", "given" : "S.", "non-dropping-particle" : "", "parse-names" : false, "suffix" : "" } ], "container-title" : "Scanning", "id" : "ITEM-1", "issued" : { "date-parts" : [ [ "2011" ] ] }, "page" : "370\u2013377", "title" : "Dynamics of contact line motion during the wetting of rough surfaces and correlation with topographical surface parameters", "type" : "article-journal", "volume" : "33" }, "uris" : [ "http://www.mendeley.com/documents/?uuid=624b0df7-6bd5-471b-b1ba-5644e0c981d7" ] } ], "mendeley" : { "formattedCitation" : "(Kubiak et al., 2011)", "plainTextFormattedCitation" : "(Kubiak et al., 2011)", "previouslyFormattedCitation" : "(Kubiak et al., 2011)" }, "properties" : {  }, "schema" : "https://github.com/citation-style-language/schema/raw/master/csl-citation.json" }</w:instrTex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6B92" w:rsidRPr="00566D82">
        <w:rPr>
          <w:rFonts w:ascii="Times New Roman" w:hAnsi="Times New Roman" w:cs="Times New Roman"/>
          <w:noProof/>
          <w:sz w:val="24"/>
          <w:szCs w:val="24"/>
        </w:rPr>
        <w:t>(Kubiak et al., 2011)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982B7C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DA5B73" w:rsidRPr="00566D82">
        <w:rPr>
          <w:rFonts w:ascii="Times New Roman" w:hAnsi="Times New Roman" w:cs="Times New Roman"/>
          <w:sz w:val="24"/>
          <w:szCs w:val="24"/>
        </w:rPr>
        <w:t>The surfaces involved in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B73" w:rsidRPr="00566D82">
        <w:rPr>
          <w:rFonts w:ascii="Times New Roman" w:hAnsi="Times New Roman" w:cs="Times New Roman"/>
          <w:sz w:val="24"/>
          <w:szCs w:val="24"/>
        </w:rPr>
        <w:t>a manufacturing process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including the </w:t>
      </w:r>
      <w:r w:rsidR="00692832" w:rsidRPr="00566D82">
        <w:rPr>
          <w:rFonts w:ascii="Times New Roman" w:hAnsi="Times New Roman" w:cs="Times New Roman"/>
          <w:sz w:val="24"/>
          <w:szCs w:val="24"/>
        </w:rPr>
        <w:t>welded joints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6B1F4A" w:rsidRPr="00566D82">
        <w:rPr>
          <w:rFonts w:ascii="Times New Roman" w:hAnsi="Times New Roman" w:cs="Times New Roman"/>
          <w:sz w:val="24"/>
          <w:szCs w:val="24"/>
        </w:rPr>
        <w:t>w</w:t>
      </w:r>
      <w:r w:rsidR="00FA3BAE" w:rsidRPr="00566D82">
        <w:rPr>
          <w:rFonts w:ascii="Times New Roman" w:hAnsi="Times New Roman" w:cs="Times New Roman"/>
          <w:sz w:val="24"/>
          <w:szCs w:val="24"/>
        </w:rPr>
        <w:t>ould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 be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 polished to 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meet </w:t>
      </w:r>
      <w:r w:rsidR="00692832" w:rsidRPr="00566D82">
        <w:rPr>
          <w:rFonts w:ascii="Times New Roman" w:hAnsi="Times New Roman" w:cs="Times New Roman"/>
          <w:sz w:val="24"/>
          <w:szCs w:val="24"/>
        </w:rPr>
        <w:t xml:space="preserve">the hygienic 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criteria </w:t>
      </w:r>
      <w:r w:rsidR="0052298B" w:rsidRPr="00566D82">
        <w:rPr>
          <w:rFonts w:ascii="Times New Roman" w:hAnsi="Times New Roman" w:cs="Times New Roman"/>
          <w:sz w:val="24"/>
          <w:szCs w:val="24"/>
        </w:rPr>
        <w:t>of the installation, but</w:t>
      </w:r>
      <w:r w:rsidR="000F68BC" w:rsidRPr="00566D82">
        <w:rPr>
          <w:rFonts w:ascii="Times New Roman" w:hAnsi="Times New Roman" w:cs="Times New Roman"/>
          <w:sz w:val="24"/>
          <w:szCs w:val="24"/>
        </w:rPr>
        <w:t xml:space="preserve"> e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ven though surface roughness is </w:t>
      </w:r>
      <w:r w:rsidR="00F50CD7" w:rsidRPr="00566D82">
        <w:rPr>
          <w:rFonts w:ascii="Times New Roman" w:hAnsi="Times New Roman" w:cs="Times New Roman"/>
          <w:sz w:val="24"/>
          <w:szCs w:val="24"/>
        </w:rPr>
        <w:t>well defined for food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 applications (Ra ≤ 0.80 µm)</w:t>
      </w:r>
      <w:r w:rsidR="002C6B9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6B92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"Frantsen", "given" : "E.;", "non-dropping-particle" : "", "parse-names" : false, "suffix" : "" }, { "dropping-particle" : "", "family" : "Mathiesen", "given" : "J.T.", "non-dropping-particle" : "", "parse-names" : false, "suffix" : "" } ], "container-title" : "NACE Corrosion", "id" : "ITEM-1", "issued" : { "date-parts" : [ [ "2009" ] ] }, "page" : "9573", "title" : "Specifying Stainless Steel Surfaces for the Brewery, Dairy and Pharmaceutical Sectors", "type" : "paper-conference" }, "uris" : [ "http://www.mendeley.com/documents/?uuid=787ae943-a35a-4ca8-ad84-61777135aa93" ] } ], "mendeley" : { "formattedCitation" : "(Frantsen and Mathiesen, 2009)", "plainTextFormattedCitation" : "(Frantsen and Mathiesen, 2009)", "previouslyFormattedCitation" : "(Frantsen and Mathiesen, 2009)" }, "properties" : {  }, "schema" : "https://github.com/citation-style-language/schema/raw/master/csl-citation.json" }</w:instrTex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6B92" w:rsidRPr="00566D82">
        <w:rPr>
          <w:rFonts w:ascii="Times New Roman" w:hAnsi="Times New Roman" w:cs="Times New Roman"/>
          <w:noProof/>
          <w:sz w:val="24"/>
          <w:szCs w:val="24"/>
        </w:rPr>
        <w:t>(Frantsen and Mathiesen, 2009)</w:t>
      </w:r>
      <w:r w:rsidR="002C6B92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97091F" w:rsidRPr="00566D82">
        <w:rPr>
          <w:rFonts w:ascii="Times New Roman" w:hAnsi="Times New Roman" w:cs="Times New Roman"/>
          <w:sz w:val="24"/>
          <w:szCs w:val="24"/>
        </w:rPr>
        <w:t>,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 subtle variations </w:t>
      </w:r>
      <w:r w:rsidR="000F68BC" w:rsidRPr="00566D82">
        <w:rPr>
          <w:rFonts w:ascii="Times New Roman" w:hAnsi="Times New Roman" w:cs="Times New Roman"/>
          <w:sz w:val="24"/>
          <w:szCs w:val="24"/>
        </w:rPr>
        <w:t>could</w:t>
      </w:r>
      <w:r w:rsidR="00EF5C73" w:rsidRPr="00566D82">
        <w:rPr>
          <w:rFonts w:ascii="Times New Roman" w:hAnsi="Times New Roman" w:cs="Times New Roman"/>
          <w:sz w:val="24"/>
          <w:szCs w:val="24"/>
        </w:rPr>
        <w:t xml:space="preserve"> considerably affect interfacial interactions, especially under processing conditions.</w:t>
      </w:r>
    </w:p>
    <w:p w14:paraId="044C69FE" w14:textId="60E77C69" w:rsidR="001A4304" w:rsidRPr="00566D82" w:rsidRDefault="0099409A" w:rsidP="000854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F</w:t>
      </w:r>
      <w:r w:rsidR="00DA5B73" w:rsidRPr="00566D82">
        <w:rPr>
          <w:rFonts w:ascii="Times New Roman" w:hAnsi="Times New Roman" w:cs="Times New Roman"/>
          <w:sz w:val="24"/>
          <w:szCs w:val="24"/>
        </w:rPr>
        <w:t xml:space="preserve">ouling 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results from </w:t>
      </w:r>
      <w:r w:rsidR="00F12369" w:rsidRPr="00566D82">
        <w:rPr>
          <w:rFonts w:ascii="Times New Roman" w:hAnsi="Times New Roman" w:cs="Times New Roman"/>
          <w:sz w:val="24"/>
          <w:szCs w:val="24"/>
        </w:rPr>
        <w:t xml:space="preserve">interactions between the products being processed and the surfaces in contact with them, </w:t>
      </w:r>
      <w:r w:rsidR="006B1F4A" w:rsidRPr="00566D82">
        <w:rPr>
          <w:rFonts w:ascii="Times New Roman" w:hAnsi="Times New Roman" w:cs="Times New Roman"/>
          <w:sz w:val="24"/>
          <w:szCs w:val="24"/>
        </w:rPr>
        <w:t>whose</w:t>
      </w:r>
      <w:r w:rsidR="00F12369" w:rsidRPr="00566D82">
        <w:rPr>
          <w:rFonts w:ascii="Times New Roman" w:hAnsi="Times New Roman" w:cs="Times New Roman"/>
          <w:sz w:val="24"/>
          <w:szCs w:val="24"/>
        </w:rPr>
        <w:t xml:space="preserve"> characteristics govern deposition and </w:t>
      </w:r>
      <w:r w:rsidR="0097091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 xml:space="preserve">magnitude of </w:t>
      </w:r>
      <w:r w:rsidR="00F12369" w:rsidRPr="00566D82">
        <w:rPr>
          <w:rFonts w:ascii="Times New Roman" w:hAnsi="Times New Roman" w:cs="Times New Roman"/>
          <w:sz w:val="24"/>
          <w:szCs w:val="24"/>
        </w:rPr>
        <w:t xml:space="preserve">interfacial adhesion. </w:t>
      </w:r>
      <w:r w:rsidR="00322A7F" w:rsidRPr="00566D82">
        <w:rPr>
          <w:rFonts w:ascii="Times New Roman" w:hAnsi="Times New Roman" w:cs="Times New Roman"/>
          <w:sz w:val="24"/>
          <w:szCs w:val="24"/>
        </w:rPr>
        <w:t>A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t </w:t>
      </w:r>
      <w:r w:rsidR="003F71E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macroscopic </w:t>
      </w:r>
      <w:r w:rsidR="00443854" w:rsidRPr="00566D82">
        <w:rPr>
          <w:rFonts w:ascii="Times New Roman" w:hAnsi="Times New Roman" w:cs="Times New Roman"/>
          <w:sz w:val="24"/>
          <w:szCs w:val="24"/>
        </w:rPr>
        <w:t xml:space="preserve">scale, interfacial adhesion </w:t>
      </w:r>
      <w:r w:rsidR="000270D0" w:rsidRPr="00566D82">
        <w:rPr>
          <w:rFonts w:ascii="Times New Roman" w:hAnsi="Times New Roman" w:cs="Times New Roman"/>
          <w:sz w:val="24"/>
          <w:szCs w:val="24"/>
        </w:rPr>
        <w:t>is commonly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related to surface wettability</w:t>
      </w:r>
      <w:r w:rsidR="000270D0" w:rsidRPr="00566D82">
        <w:rPr>
          <w:rFonts w:ascii="Times New Roman" w:hAnsi="Times New Roman" w:cs="Times New Roman"/>
          <w:sz w:val="24"/>
          <w:szCs w:val="24"/>
        </w:rPr>
        <w:t>,</w:t>
      </w:r>
      <w:r w:rsidR="00085453" w:rsidRPr="00566D82">
        <w:t xml:space="preserve"> </w:t>
      </w:r>
      <w:r w:rsidR="00085453" w:rsidRPr="00566D82">
        <w:rPr>
          <w:rFonts w:ascii="Times New Roman" w:hAnsi="Times New Roman" w:cs="Times New Roman"/>
          <w:sz w:val="24"/>
          <w:szCs w:val="24"/>
        </w:rPr>
        <w:t>the ability of a liquid to wet a solid surface</w:t>
      </w:r>
      <w:r w:rsidR="000270D0" w:rsidRPr="00566D82">
        <w:rPr>
          <w:rFonts w:ascii="Times New Roman" w:hAnsi="Times New Roman" w:cs="Times New Roman"/>
          <w:sz w:val="24"/>
          <w:szCs w:val="24"/>
        </w:rPr>
        <w:t>,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and </w:t>
      </w:r>
      <w:r w:rsidR="00085453" w:rsidRPr="00566D82">
        <w:rPr>
          <w:rFonts w:ascii="Times New Roman" w:hAnsi="Times New Roman" w:cs="Times New Roman"/>
          <w:sz w:val="24"/>
          <w:szCs w:val="24"/>
        </w:rPr>
        <w:t>contact angle measurements are used to predict the amount of foulant deposited</w:t>
      </w:r>
      <w:r w:rsidR="00E54E2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E54E2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"10.2202/1556-3758.1002", "author" : [ { "dropping-particle" : "", "family" : "Williams", "given" : "A.M.", "non-dropping-particle" : "", "parse-names" : false, "suffix" : "" }, { "dropping-particle" : "", "family" : "Jones", "given" : "J.R.", "non-dropping-particle" : "", "parse-names" : false, "suffix" : "" }, { "dropping-particle" : "", "family" : "Paterson", "given" : "A.H.J.", "non-dropping-particle" : "", "parse-names" : false, "suffix" : "" }, { "dropping-particle" : "", "family" : "Pearce", "given" : "D.L.", "non-dropping-particle" : "", "parse-names" : false, "suffix" : "" } ], "container-title" : "International Journal of Food Engineering", "id" : "ITEM-1", "issued" : { "date-parts" : [ [ "2005" ] ] }, "page" : "1556-3758", "title" : "Milks and milk concentrates: surface tension measurement", "type" : "article-journal", "volume" : "1" }, "uris" : [ "http://www.mendeley.com/documents/?uuid=b4dc24cb-dd6b-422d-beef-11aeb20fa784" ] }, { "id" : "ITEM-2", "itemData" : { "DOI" : "10.1016/j.jfoodeng.2008.11.018", "author" : [ { "dropping-particle" : "", "family" : "Handojo", "given" : "A.", "non-dropping-particle" : "", "parse-names" : false, "suffix" : "" }, { "dropping-particle" : "", "family" : "Zhai", "given" : "Y.", "non-dropping-particle" : "", "parse-names" : false, "suffix" : "" }, { "dropping-particle" : "", "family" : "Frankel", "given" : "G.", "non-dropping-particle" : "", "parse-names" : false, "suffix" : "" }, { "dropping-particle" : "", "family" : "Pascall", "given" : "M.A.", "non-dropping-particle" : "", "parse-names" : false, "suffix" : "" } ], "container-title" : "Journal of Food Engineering", "id" : "ITEM-2", "issue" : "3", "issued" : { "date-parts" : [ [ "2009" ] ] }, "page" : "305-311", "title" : "Measurement of adhesion strengths between various milk products on glass surfaces using contact angle measurement and atomic force microscopy", "type" : "article-journal", "volume" : "92" }, "uris" : [ "http://www.mendeley.com/documents/?uuid=7667f206-ed05-4f5d-8086-865051b5347a" ] } ], "mendeley" : { "formattedCitation" : "(Handojo et al., 2009; Williams et al., 2005)", "plainTextFormattedCitation" : "(Handojo et al., 2009; Williams et al., 2005)", "previouslyFormattedCitation" : "(Handojo et al., 2009; Williams et al., 2005)" }, "properties" : {  }, "schema" : "https://github.com/citation-style-language/schema/raw/master/csl-citation.json" }</w:instrTex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(Handojo et al., 2009; Williams et al., 2005)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7E588A" w:rsidRPr="00566D82">
        <w:rPr>
          <w:rFonts w:ascii="Times New Roman" w:hAnsi="Times New Roman" w:cs="Times New Roman"/>
          <w:sz w:val="24"/>
          <w:szCs w:val="24"/>
        </w:rPr>
        <w:t>.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The wettability of a solid substrate is determined by the balance between cohesive forces (Work </w:t>
      </w:r>
      <w:r w:rsidR="00085453" w:rsidRPr="00566D82">
        <w:rPr>
          <w:rFonts w:ascii="Times New Roman" w:hAnsi="Times New Roman" w:cs="Times New Roman"/>
          <w:sz w:val="24"/>
          <w:szCs w:val="24"/>
        </w:rPr>
        <w:lastRenderedPageBreak/>
        <w:t xml:space="preserve">of cohesion: </w:t>
      </w:r>
      <w:r w:rsidR="00085453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085453" w:rsidRPr="00566D82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) and adhesive forces </w:t>
      </w:r>
      <w:r w:rsidR="00BF79DD" w:rsidRPr="00566D82">
        <w:rPr>
          <w:rFonts w:ascii="Times New Roman" w:hAnsi="Times New Roman" w:cs="Times New Roman"/>
          <w:sz w:val="24"/>
          <w:szCs w:val="24"/>
        </w:rPr>
        <w:t xml:space="preserve">of the liquid on a solid surface 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(Work of adhesion: </w:t>
      </w:r>
      <w:r w:rsidR="00085453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085453" w:rsidRPr="00566D82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085453" w:rsidRPr="00566D82">
        <w:rPr>
          <w:rFonts w:ascii="Times New Roman" w:hAnsi="Times New Roman" w:cs="Times New Roman"/>
          <w:sz w:val="24"/>
          <w:szCs w:val="24"/>
        </w:rPr>
        <w:t>)</w:t>
      </w:r>
      <w:r w:rsidR="001A7E0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E54E2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"10.1111/j.1365-2621.2002.tb08796.x", "author" : [ { "dropping-particle" : "", "family" : "Choi", "given" : "W. Y.;", "non-dropping-particle" : "", "parse-names" : false, "suffix" : "" }, { "dropping-particle" : "", "family" : "Park", "given" : "H.J.;", "non-dropping-particle" : "", "parse-names" : false, "suffix" : "" }, { "dropping-particle" : "", "family" : "Ahn", "given" : "D.J.;", "non-dropping-particle" : "", "parse-names" : false, "suffix" : "" }, { "dropping-particle" : "", "family" : "Lee", "given" : "J.;", "non-dropping-particle" : "", "parse-names" : false, "suffix" : "" }, { "dropping-particle" : "", "family" : "Lee", "given" : "C. Y.", "non-dropping-particle" : "", "parse-names" : false, "suffix" : "" } ], "container-title" : "Journal of Food Science", "id" : "ITEM-1", "issue" : "7", "issued" : { "date-parts" : [ [ "2002" ] ] }, "page" : "2668-2672", "title" : "Wettability of chitosan coating solution on 'Fuji' apple skin", "type" : "article-journal", "volume" : "67" }, "uris" : [ "http://www.mendeley.com/documents/?uuid=6f3c8821-b4cd-449d-9ed0-b43517351122" ] } ], "mendeley" : { "formattedCitation" : "(Choi et al., 2002)", "plainTextFormattedCitation" : "(Choi et al., 2002)", "previouslyFormattedCitation" : "(Choi et al., 2002)" }, "properties" : {  }, "schema" : "https://github.com/citation-style-language/schema/raw/master/csl-citation.json" }</w:instrTex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(Choi et al., 2002)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270D0" w:rsidRPr="00566D82">
        <w:rPr>
          <w:rFonts w:ascii="Times New Roman" w:hAnsi="Times New Roman" w:cs="Times New Roman"/>
          <w:sz w:val="24"/>
          <w:szCs w:val="24"/>
        </w:rPr>
        <w:t>: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270D0" w:rsidRPr="00566D82">
        <w:rPr>
          <w:rFonts w:ascii="Times New Roman" w:hAnsi="Times New Roman" w:cs="Times New Roman"/>
          <w:sz w:val="24"/>
          <w:szCs w:val="24"/>
        </w:rPr>
        <w:t>i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f </w:t>
      </w:r>
      <w:r w:rsidR="000270D0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0270D0" w:rsidRPr="00566D82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B1F4A" w:rsidRPr="00566D82">
        <w:rPr>
          <w:rFonts w:ascii="Times New Roman" w:hAnsi="Times New Roman" w:cs="Times New Roman"/>
          <w:sz w:val="24"/>
          <w:szCs w:val="24"/>
        </w:rPr>
        <w:t>&gt;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270D0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0270D0" w:rsidRPr="00566D82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3F71E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085453" w:rsidRPr="00566D82">
        <w:rPr>
          <w:rFonts w:ascii="Times New Roman" w:hAnsi="Times New Roman" w:cs="Times New Roman"/>
          <w:sz w:val="24"/>
          <w:szCs w:val="24"/>
        </w:rPr>
        <w:t>liquid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85453" w:rsidRPr="00566D82">
        <w:rPr>
          <w:rFonts w:ascii="Times New Roman" w:hAnsi="Times New Roman" w:cs="Times New Roman"/>
          <w:sz w:val="24"/>
          <w:szCs w:val="24"/>
        </w:rPr>
        <w:t>spread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085453" w:rsidRPr="00566D82">
        <w:rPr>
          <w:rFonts w:ascii="Times New Roman" w:hAnsi="Times New Roman" w:cs="Times New Roman"/>
          <w:sz w:val="24"/>
          <w:szCs w:val="24"/>
        </w:rPr>
        <w:t>over the surface,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 and vice versa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8C5B2E" w:rsidRPr="00566D82">
        <w:rPr>
          <w:rFonts w:ascii="Times New Roman" w:hAnsi="Times New Roman" w:cs="Times New Roman"/>
          <w:sz w:val="24"/>
          <w:szCs w:val="24"/>
        </w:rPr>
        <w:t>However, s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urface wettability can </w:t>
      </w:r>
      <w:r w:rsidR="0008031A" w:rsidRPr="00566D82">
        <w:rPr>
          <w:rFonts w:ascii="Times New Roman" w:hAnsi="Times New Roman" w:cs="Times New Roman"/>
          <w:sz w:val="24"/>
          <w:szCs w:val="24"/>
        </w:rPr>
        <w:t>be</w:t>
      </w:r>
      <w:r w:rsidR="008C5B2E" w:rsidRPr="00566D82">
        <w:rPr>
          <w:rFonts w:ascii="Times New Roman" w:hAnsi="Times New Roman" w:cs="Times New Roman"/>
          <w:sz w:val="24"/>
          <w:szCs w:val="24"/>
        </w:rPr>
        <w:t xml:space="preserve"> altered </w:t>
      </w:r>
      <w:r w:rsidR="00085453" w:rsidRPr="00566D82">
        <w:rPr>
          <w:rFonts w:ascii="Times New Roman" w:hAnsi="Times New Roman" w:cs="Times New Roman"/>
          <w:sz w:val="24"/>
          <w:szCs w:val="24"/>
        </w:rPr>
        <w:t>by surface characteristics</w:t>
      </w:r>
      <w:r w:rsidR="00817768" w:rsidRPr="00566D82">
        <w:rPr>
          <w:rFonts w:ascii="Times New Roman" w:hAnsi="Times New Roman" w:cs="Times New Roman"/>
          <w:sz w:val="24"/>
          <w:szCs w:val="24"/>
        </w:rPr>
        <w:t xml:space="preserve"> such as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topography</w:t>
      </w:r>
      <w:r w:rsidR="001A7E0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E54E2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"10.1002/smll.201401869", "author" : [ { "dropping-particle" : "", "family" : "Zhang", "given" : "P.", "non-dropping-particle" : "", "parse-names" : false, "suffix" : "" }, { "dropping-particle" : "", "family" : "Wang", "given" : "S.", "non-dropping-particle" : "", "parse-names" : false, "suffix" : "" }, { "dropping-particle" : "", "family" : "Wang", "given" : "S.", "non-dropping-particle" : "", "parse-names" : false, "suffix" : "" }, { "dropping-particle" : "", "family" : "Jiang", "given" : "L.", "non-dropping-particle" : "", "parse-names" : false, "suffix" : "" } ], "container-title" : "Small: nano micro", "id" : "ITEM-1", "issue" : "16", "issued" : { "date-parts" : [ [ "2015" ] ] }, "page" : "1939-1946", "title" : "Superwetting Surfaces under Different Media: Effects of Surface Topography on Wettability", "type" : "article-journal", "volume" : "11" }, "uris" : [ "http://www.mendeley.com/documents/?uuid=e4abd9e0-b6d1-4233-9b0f-01fed78f2064" ] }, { "id" : "ITEM-2", "itemData" : { "DOI" : "10.1016/j.egypro.2019.02.067", "author" : [ { "dropping-particle" : "", "family" : "Avila-Sierra", "given" : "A.", "non-dropping-particle" : "", "parse-names" : false, "suffix" : "" }, { "dropping-particle" : "", "family" : "Zhang", "given" : "Z.J.", "non-dropping-particle" : "", "parse-names" : false, "suffix" : "" }, { "dropping-particle" : "", "family" : "Fryer", "given" : "P.J.", "non-dropping-particle" : "", "parse-names" : false, "suffix" : "" } ], "container-title" : "Energy Procedia", "id" : "ITEM-2", "issued" : { "date-parts" : [ [ "2019" ] ] }, "page" : "115-122.", "title" : "Effect of surface characteristics on cleaning performance for CIP system in food processing", "type" : "article-journal", "volume" : "161" }, "uris" : [ "http://www.mendeley.com/documents/?uuid=39cad571-9399-4b8e-8834-531df66ea910" ] } ], "mendeley" : { "formattedCitation" : "(Avila-Sierra et al., 2019; Zhang et al., 2015)", "plainTextFormattedCitation" : "(Avila-Sierra et al., 2019; Zhang et al., 2015)", "previouslyFormattedCitation" : "(Avila-Sierra et al., 2019; Zhang et al., 2015)" }, "properties" : {  }, "schema" : "https://github.com/citation-style-language/schema/raw/master/csl-citation.json" }</w:instrTex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(Avila-Sierra et al., 2019; Zhang et al., 2015)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C5B2E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085453" w:rsidRPr="00566D82">
        <w:rPr>
          <w:rFonts w:ascii="Times New Roman" w:hAnsi="Times New Roman" w:cs="Times New Roman"/>
          <w:sz w:val="24"/>
          <w:szCs w:val="24"/>
        </w:rPr>
        <w:t xml:space="preserve"> temperature gradients</w:t>
      </w:r>
      <w:r w:rsidR="00E54E2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E54E2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"10.1021/acs.langmuir.7b02762", "author" : [ { "dropping-particle" : "", "family" : "Karapetsas", "given" : "G.", "non-dropping-particle" : "", "parse-names" : false, "suffix" : "" }, { "dropping-particle" : "", "family" : "Chamakos", "given" : "N.T.", "non-dropping-particle" : "", "parse-names" : false, "suffix" : "" }, { "dropping-particle" : "", "family" : "Athanasios", "given" : "O.", "non-dropping-particle" : "", "parse-names" : false, "suffix" : "" }, { "dropping-particle" : "", "family" : "Papathanasiou", "given" : "G.", "non-dropping-particle" : "", "parse-names" : false, "suffix" : "" } ], "container-title" : "Langmuir", "id" : "ITEM-1", "issue" : "41", "issued" : { "date-parts" : [ [ "2017" ] ] }, "page" : "10838-10850", "title" : "Thermocapillary Droplet Actuation: Effect of Solid Structure and Wettability", "type" : "article-journal", "volume" : "33" }, "uris" : [ "http://www.mendeley.com/documents/?uuid=4c56289f-46e9-4689-8db2-8e85e6546701" ] } ], "mendeley" : { "formattedCitation" : "(Karapetsas et al., 2017)", "plainTextFormattedCitation" : "(Karapetsas et al., 2017)", "previouslyFormattedCitation" : "(Karapetsas et al., 2017)" }, "properties" : {  }, "schema" : "https://github.com/citation-style-language/schema/raw/master/csl-citation.json" }</w:instrTex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(Karapetsas et al., 2017)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C5B2E" w:rsidRPr="00566D82">
        <w:rPr>
          <w:rFonts w:ascii="Times New Roman" w:hAnsi="Times New Roman" w:cs="Times New Roman"/>
          <w:sz w:val="24"/>
          <w:szCs w:val="24"/>
        </w:rPr>
        <w:t>.</w:t>
      </w:r>
      <w:r w:rsidR="0072279F" w:rsidRPr="00566D82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"10.1002/sca.20289", "author" : [ { "dropping-particle" : "", "family" : "Kubiak", "given" : "K. J.", "non-dropping-particle" : "", "parse-names" : false, "suffix" : "" }, { "dropping-particle" : "", "family" : "Wilson", "given" : "M.C.T.", "non-dropping-particle" : "", "parse-names" : false, "suffix" : "" }, { "dropping-particle" : "", "family" : "Mathia", "given" : "T.G.", "non-dropping-particle" : "", "parse-names" : false, "suffix" : "" }, { "dropping-particle" : "", "family" : "Carra", "given" : "S.", "non-dropping-particle" : "", "parse-names" : false, "suffix" : "" } ], "container-title" : "Scanning", "id" : "ITEM-1", "issued" : { "date-parts" : [ [ "2011" ] ] }, "page" : "370\u2013377", "title" : "Dynamics of contact line motion during the wetting of rough surfaces and correlation with topographical surface parameters", "type" : "article-journal", "volume" : "33" }, "uris" : [ "http://www.mendeley.com/documents/?uuid=624b0df7-6bd5-471b-b1ba-5644e0c981d7" ] } ], "mendeley" : { "formattedCitation" : "(Kubiak et al., 2011)", "manualFormatting" : "Kubiak et al. (2011)", "plainTextFormattedCitation" : "(Kubiak et al., 2011)", "previouslyFormattedCitation" : "(Kubiak et al., 2011)" }, "properties" : {  }, "schema" : "https://github.com/citation-style-language/schema/raw/master/csl-citation.json" }</w:instrTex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Kubiak et al.</w:t>
      </w:r>
      <w:r w:rsidR="008A7391" w:rsidRPr="00566D8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E54E24" w:rsidRPr="00566D82">
        <w:rPr>
          <w:rFonts w:ascii="Times New Roman" w:hAnsi="Times New Roman" w:cs="Times New Roman"/>
          <w:noProof/>
          <w:sz w:val="24"/>
          <w:szCs w:val="24"/>
        </w:rPr>
        <w:t>2011)</w:t>
      </w:r>
      <w:r w:rsidR="00E54E2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15599" w:rsidRPr="00566D82">
        <w:rPr>
          <w:rFonts w:ascii="Times New Roman" w:hAnsi="Times New Roman" w:cs="Times New Roman"/>
          <w:sz w:val="24"/>
          <w:szCs w:val="24"/>
        </w:rPr>
        <w:t xml:space="preserve"> investigated a broad spectrum of surfaces, including metallic, </w:t>
      </w:r>
      <w:r w:rsidR="00F96381" w:rsidRPr="00566D82">
        <w:rPr>
          <w:rFonts w:ascii="Times New Roman" w:hAnsi="Times New Roman" w:cs="Times New Roman"/>
          <w:sz w:val="24"/>
          <w:szCs w:val="24"/>
        </w:rPr>
        <w:t xml:space="preserve">ceramic and polymeric ones, </w:t>
      </w:r>
      <w:r w:rsidR="00817768" w:rsidRPr="00566D82">
        <w:rPr>
          <w:rFonts w:ascii="Times New Roman" w:hAnsi="Times New Roman" w:cs="Times New Roman"/>
          <w:sz w:val="24"/>
          <w:szCs w:val="24"/>
        </w:rPr>
        <w:t>report</w:t>
      </w:r>
      <w:r w:rsidR="00F96381" w:rsidRPr="00566D82">
        <w:rPr>
          <w:rFonts w:ascii="Times New Roman" w:hAnsi="Times New Roman" w:cs="Times New Roman"/>
          <w:sz w:val="24"/>
          <w:szCs w:val="24"/>
        </w:rPr>
        <w:t xml:space="preserve">ing </w:t>
      </w:r>
      <w:r w:rsidR="00817768" w:rsidRPr="00566D82">
        <w:rPr>
          <w:rFonts w:ascii="Times New Roman" w:hAnsi="Times New Roman" w:cs="Times New Roman"/>
          <w:sz w:val="24"/>
          <w:szCs w:val="24"/>
        </w:rPr>
        <w:t xml:space="preserve">that </w:t>
      </w:r>
      <w:r w:rsidR="0097091F" w:rsidRPr="00566D82">
        <w:rPr>
          <w:rFonts w:ascii="Times New Roman" w:hAnsi="Times New Roman" w:cs="Times New Roman"/>
          <w:sz w:val="24"/>
          <w:szCs w:val="24"/>
        </w:rPr>
        <w:t xml:space="preserve">there was </w:t>
      </w:r>
      <w:r w:rsidR="00A15599" w:rsidRPr="00566D82">
        <w:rPr>
          <w:rFonts w:ascii="Times New Roman" w:hAnsi="Times New Roman" w:cs="Times New Roman"/>
          <w:sz w:val="24"/>
          <w:szCs w:val="24"/>
        </w:rPr>
        <w:t xml:space="preserve">a minimum contact angle </w:t>
      </w:r>
      <w:r w:rsidR="0097091F" w:rsidRPr="00566D82">
        <w:rPr>
          <w:rFonts w:ascii="Times New Roman" w:hAnsi="Times New Roman" w:cs="Times New Roman"/>
          <w:sz w:val="24"/>
          <w:szCs w:val="24"/>
        </w:rPr>
        <w:t>below</w:t>
      </w:r>
      <w:r w:rsidR="00A15599" w:rsidRPr="00566D82">
        <w:rPr>
          <w:rFonts w:ascii="Times New Roman" w:hAnsi="Times New Roman" w:cs="Times New Roman"/>
          <w:sz w:val="24"/>
          <w:szCs w:val="24"/>
        </w:rPr>
        <w:t xml:space="preserve"> Ra &lt; 1 μm</w:t>
      </w:r>
      <w:r w:rsidR="0097091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96381" w:rsidRPr="00566D82">
        <w:rPr>
          <w:rFonts w:ascii="Times New Roman" w:hAnsi="Times New Roman" w:cs="Times New Roman"/>
          <w:sz w:val="24"/>
          <w:szCs w:val="24"/>
        </w:rPr>
        <w:t xml:space="preserve">associated with </w:t>
      </w:r>
      <w:r w:rsidR="00F81B23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F96381" w:rsidRPr="00566D82">
        <w:rPr>
          <w:rFonts w:ascii="Times New Roman" w:hAnsi="Times New Roman" w:cs="Times New Roman"/>
          <w:sz w:val="24"/>
          <w:szCs w:val="24"/>
        </w:rPr>
        <w:t>droplet spreading along the polishing grooves.</w:t>
      </w:r>
    </w:p>
    <w:p w14:paraId="02909C0E" w14:textId="29134EDD" w:rsidR="000F68BC" w:rsidRPr="00566D82" w:rsidRDefault="00085453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Contact angle measurements </w:t>
      </w:r>
      <w:r w:rsidR="006B1F4A" w:rsidRPr="00566D82">
        <w:rPr>
          <w:rFonts w:ascii="Times New Roman" w:hAnsi="Times New Roman" w:cs="Times New Roman"/>
          <w:sz w:val="24"/>
          <w:szCs w:val="24"/>
        </w:rPr>
        <w:t xml:space="preserve">can be </w:t>
      </w:r>
      <w:r w:rsidR="005E6E47" w:rsidRPr="00566D82">
        <w:rPr>
          <w:rFonts w:ascii="Times New Roman" w:hAnsi="Times New Roman" w:cs="Times New Roman"/>
          <w:sz w:val="24"/>
          <w:szCs w:val="24"/>
        </w:rPr>
        <w:t xml:space="preserve">also </w:t>
      </w:r>
      <w:r w:rsidRPr="00566D82">
        <w:rPr>
          <w:rFonts w:ascii="Times New Roman" w:hAnsi="Times New Roman" w:cs="Times New Roman"/>
          <w:sz w:val="24"/>
          <w:szCs w:val="24"/>
        </w:rPr>
        <w:t xml:space="preserve">used to </w:t>
      </w:r>
      <w:r w:rsidR="00FE4B98" w:rsidRPr="00566D82">
        <w:rPr>
          <w:rFonts w:ascii="Times New Roman" w:hAnsi="Times New Roman" w:cs="Times New Roman"/>
          <w:sz w:val="24"/>
          <w:szCs w:val="24"/>
        </w:rPr>
        <w:t>quantify</w:t>
      </w:r>
      <w:r w:rsidRPr="00566D82">
        <w:rPr>
          <w:rFonts w:ascii="Times New Roman" w:hAnsi="Times New Roman" w:cs="Times New Roman"/>
          <w:sz w:val="24"/>
          <w:szCs w:val="24"/>
        </w:rPr>
        <w:t xml:space="preserve"> surface free</w:t>
      </w:r>
      <w:r w:rsidR="0012020D" w:rsidRPr="00566D82">
        <w:rPr>
          <w:rFonts w:ascii="Times New Roman" w:hAnsi="Times New Roman" w:cs="Times New Roman"/>
          <w:sz w:val="24"/>
          <w:szCs w:val="24"/>
        </w:rPr>
        <w:t xml:space="preserve"> energy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(SFE)</w:t>
      </w:r>
      <w:r w:rsidR="0012020D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viewed as </w:t>
      </w:r>
      <w:r w:rsidRPr="00566D82">
        <w:rPr>
          <w:rFonts w:ascii="Times New Roman" w:hAnsi="Times New Roman" w:cs="Times New Roman"/>
          <w:sz w:val="24"/>
          <w:szCs w:val="24"/>
        </w:rPr>
        <w:t xml:space="preserve">a critical fouling </w:t>
      </w:r>
      <w:r w:rsidR="0012020D" w:rsidRPr="00566D82">
        <w:rPr>
          <w:rFonts w:ascii="Times New Roman" w:hAnsi="Times New Roman" w:cs="Times New Roman"/>
          <w:sz w:val="24"/>
          <w:szCs w:val="24"/>
        </w:rPr>
        <w:t>precursor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. The </w:t>
      </w:r>
      <w:r w:rsidR="000270D0" w:rsidRPr="00566D82">
        <w:rPr>
          <w:rFonts w:ascii="Times New Roman" w:hAnsi="Times New Roman" w:cs="Times New Roman"/>
          <w:sz w:val="24"/>
          <w:szCs w:val="24"/>
        </w:rPr>
        <w:t>SFE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 of a 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given 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substrate 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offers 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a direct measure of 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233EC4" w:rsidRPr="00566D82">
        <w:rPr>
          <w:rFonts w:ascii="Times New Roman" w:hAnsi="Times New Roman" w:cs="Times New Roman"/>
          <w:sz w:val="24"/>
          <w:szCs w:val="24"/>
        </w:rPr>
        <w:t>intermolecular interactions at</w:t>
      </w:r>
      <w:r w:rsidR="000270D0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 interface </w:t>
      </w:r>
      <w:r w:rsidR="00F5643A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F5643A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"10.1016/j.jcis.2004.07.004", "author" : [ { "dropping-particle" : "", "family" : "Zhao", "given" : "Q.", "non-dropping-particle" : "", "parse-names" : false, "suffix" : "" }, { "dropping-particle" : "", "family" : "Liu", "given" : "Y.", "non-dropping-particle" : "", "parse-names" : false, "suffix" : "" }, { "dropping-particle" : "", "family" : "Abel", "given" : "E.W.", "non-dropping-particle" : "", "parse-names" : false, "suffix" : "" } ], "container-title" : "Journal of Colloid and Interface Science", "id" : "ITEM-1", "issued" : { "date-parts" : [ [ "2004" ] ] }, "page" : "174\u2013183", "title" : "Effect of temperature on the surface free energy of amorphous carbon films", "type" : "article-journal", "volume" : "280" }, "uris" : [ "http://www.mendeley.com/documents/?uuid=2eae2aa3-a856-4120-9ca2-584fc610ec1e" ] } ], "mendeley" : { "formattedCitation" : "(Zhao et al., 2004)", "plainTextFormattedCitation" : "(Zhao et al., 2004)", "previouslyFormattedCitation" : "(Zhao et al., 2004)" }, "properties" : {  }, "schema" : "https://github.com/citation-style-language/schema/raw/master/csl-citation.json" }</w:instrText>
      </w:r>
      <w:r w:rsidR="00F5643A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F5643A" w:rsidRPr="00566D82">
        <w:rPr>
          <w:rFonts w:ascii="Times New Roman" w:hAnsi="Times New Roman" w:cs="Times New Roman"/>
          <w:noProof/>
          <w:sz w:val="24"/>
          <w:szCs w:val="24"/>
        </w:rPr>
        <w:t>(Zhao et al., 2004)</w:t>
      </w:r>
      <w:r w:rsidR="00F5643A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270D0" w:rsidRPr="00566D82">
        <w:rPr>
          <w:rFonts w:ascii="Times New Roman" w:hAnsi="Times New Roman" w:cs="Times New Roman"/>
          <w:sz w:val="24"/>
          <w:szCs w:val="24"/>
        </w:rPr>
        <w:t>,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 and strong</w:t>
      </w:r>
      <w:r w:rsidR="00FE4B98" w:rsidRPr="00566D82">
        <w:rPr>
          <w:rFonts w:ascii="Times New Roman" w:hAnsi="Times New Roman" w:cs="Times New Roman"/>
          <w:sz w:val="24"/>
          <w:szCs w:val="24"/>
        </w:rPr>
        <w:t xml:space="preserve">ly </w:t>
      </w:r>
      <w:r w:rsidR="00233EC4" w:rsidRPr="00566D82">
        <w:rPr>
          <w:rFonts w:ascii="Times New Roman" w:hAnsi="Times New Roman" w:cs="Times New Roman"/>
          <w:sz w:val="24"/>
          <w:szCs w:val="24"/>
        </w:rPr>
        <w:t>influence</w:t>
      </w:r>
      <w:r w:rsidR="005F5DCA" w:rsidRPr="00566D82">
        <w:rPr>
          <w:rFonts w:ascii="Times New Roman" w:hAnsi="Times New Roman" w:cs="Times New Roman"/>
          <w:sz w:val="24"/>
          <w:szCs w:val="24"/>
        </w:rPr>
        <w:t>s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E4B98" w:rsidRPr="00566D82">
        <w:rPr>
          <w:rFonts w:ascii="Times New Roman" w:hAnsi="Times New Roman" w:cs="Times New Roman"/>
          <w:sz w:val="24"/>
          <w:szCs w:val="24"/>
        </w:rPr>
        <w:t>the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 adsorptio</w:t>
      </w:r>
      <w:r w:rsidR="005F5DCA" w:rsidRPr="00566D82">
        <w:rPr>
          <w:rFonts w:ascii="Times New Roman" w:hAnsi="Times New Roman" w:cs="Times New Roman"/>
          <w:sz w:val="24"/>
          <w:szCs w:val="24"/>
        </w:rPr>
        <w:t>n/</w:t>
      </w:r>
      <w:r w:rsidR="00233EC4" w:rsidRPr="00566D82">
        <w:rPr>
          <w:rFonts w:ascii="Times New Roman" w:hAnsi="Times New Roman" w:cs="Times New Roman"/>
          <w:sz w:val="24"/>
          <w:szCs w:val="24"/>
        </w:rPr>
        <w:t xml:space="preserve">adhesion behaviour of </w:t>
      </w:r>
      <w:r w:rsidRPr="00566D82">
        <w:rPr>
          <w:rFonts w:ascii="Times New Roman" w:hAnsi="Times New Roman" w:cs="Times New Roman"/>
          <w:sz w:val="24"/>
          <w:szCs w:val="24"/>
        </w:rPr>
        <w:t>compounds (</w:t>
      </w:r>
      <w:r w:rsidR="005F5DCA" w:rsidRPr="00566D82">
        <w:rPr>
          <w:rFonts w:ascii="Times New Roman" w:hAnsi="Times New Roman" w:cs="Times New Roman"/>
          <w:sz w:val="24"/>
          <w:szCs w:val="24"/>
        </w:rPr>
        <w:t>such as</w:t>
      </w:r>
      <w:r w:rsidRPr="00566D82">
        <w:rPr>
          <w:rFonts w:ascii="Times New Roman" w:hAnsi="Times New Roman" w:cs="Times New Roman"/>
          <w:sz w:val="24"/>
          <w:szCs w:val="24"/>
        </w:rPr>
        <w:t xml:space="preserve"> proteins</w:t>
      </w:r>
      <w:r w:rsidR="00EF21B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6262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"10.1016/j.idairyj.2007.06.008",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"ITEM-1", "issue" : "1", "issued" : { "date-parts" : [ [ "2008" ] ] }, "page" : "72-80", "title" : "Protein\u2013calcium phosphate interactions in fouling of modified stainless-steel surfaces by simulated milk", "type" : "article-journal", "volume" : "18" }, "uris" : [ "http://www.mendeley.com/documents/?uuid=2c3dbd17-b45b-4e04-a6a0-c58b89d21e5a" ] }, { "id" : "ITEM-2", "itemData" : { "DOI" : "10.1016/j.fbp.2012.11.012", "author" : [ { "dropping-particle" : "", "family" : "Boxler", "given" : "C.", "non-dropping-particle" : "", "parse-names" : false, "suffix" : "" }, { "dropping-particle" : "", "family" : "W.", "given" : "Augustin", "non-dropping-particle" : "", "parse-names" : false, "suffix" : "" }, { "dropping-particle" : "", "family" : "Scholl", "given" : "S.", "non-dropping-particle" : "", "parse-names" : false, "suffix" : "" } ], "container-title" : "Food and Bioproducts Processing", "id" : "ITEM-2", "issue" : "4", "issued" : { "date-parts" : [ [ "2013" ] ] }, "page" : "336-347", "title" : "Fouling of milk components on DLC coated surfaces at pasteurization and UHT temperatures", "type" : "article-journal", "volume" : "91" }, "uris" : [ "http://www.mendeley.com/documents/?uuid=6a622d28-ebfd-493a-9e74-f20ec820c5d1" ] } ], "mendeley" : { "formattedCitation" : "(Boxler et al., 2013; Rosmaninho and Melo, 2008)", "plainTextFormattedCitation" : "(Boxler et al., 2013; Rosmaninho and Melo, 2008)", "previouslyFormattedCitation" : "(Boxler et al., 2013; Rosmaninho and Melo, 2008)" }, "properties" : {  }, "schema" : "https://github.com/citation-style-language/schema/raw/master/csl-citation.json" }</w:instrTex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62627" w:rsidRPr="00566D82">
        <w:rPr>
          <w:rFonts w:ascii="Times New Roman" w:hAnsi="Times New Roman" w:cs="Times New Roman"/>
          <w:noProof/>
          <w:sz w:val="24"/>
          <w:szCs w:val="24"/>
        </w:rPr>
        <w:t>(Boxler et al., 2013; Rosmaninho and Melo, 2008)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>, cells and bacteria</w:t>
      </w:r>
      <w:r w:rsidR="00EF21B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6262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"Baier", "given" : "R.E.", "non-dropping-particle" : "", "parse-names" : false, "suffix" : "" } ], "container-title" : "Adsorption of Microorganisms to Surfaces", "id" : "ITEM-1", "issued" : { "date-parts" : [ [ "1980" ] ] }, "page" : "59-104", "title" : "Substrata influences on the adhesion of microorganisms and their resultant new surface properties", "type" : "chapter" }, "uris" : [ "http://www.mendeley.com/documents/?uuid=9697a624-8245-4e6e-83f1-f54a2b7a96c5" ] }, { "id" : "ITEM-2", "itemData" : { "DOI" : "10.1016/S0143-7496(99)00034-2", "author" : [ { "dropping-particle" : "", "family" : "Tsibouklis", "given" : "J.", "non-dropping-particle" : "", "parse-names" : false, "suffix" : "" }, { "dropping-particle" : "", "family" : "Stone", "given" : "M.", "non-dropping-particle" : "", "parse-names" : false, "suffix" : "" }, { "dropping-particle" : "", "family" : "Thorpe", "given" : "A.A.", "non-dropping-particle" : "", "parse-names" : false, "suffix" : "" }, { "dropping-particle" : "", "family" : "Graham", "given" : "P.", "non-dropping-particle" : "", "parse-names" : false, "suffix" : "" }, { "dropping-particle" : "", "family" : "Nevell", "given" : "T.G.", "non-dropping-particle" : "", "parse-names" : false, "suffix" : "" }, { "dropping-particle" : "", "family" : "Ewen", "given" : "R.J.", "non-dropping-particle" : "", "parse-names" : false, "suffix" : "" } ], "container-title" : "International Journal of Adhesion and Adhesives", "id" : "ITEM-2", "issue" : "2", "issued" : { "date-parts" : [ [ "2000" ] ] }, "page" : "91-96", "title" : "Inhibiting bacterial adhesion onto surfaces: the non-stick coating approach", "type" : "article-journal", "volume" : "20" }, "uris" : [ "http://www.mendeley.com/documents/?uuid=ffbef148-4db4-4a44-94c2-b32be5ec8bb7" ] } ], "mendeley" : { "formattedCitation" : "(Baier, 1980; Tsibouklis et al., 2000)", "plainTextFormattedCitation" : "(Baier, 1980; Tsibouklis et al., 2000)", "previouslyFormattedCitation" : "(Baier, 1980; Tsibouklis et al., 2000)" }, "properties" : {  }, "schema" : "https://github.com/citation-style-language/schema/raw/master/csl-citation.json" }</w:instrTex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62627" w:rsidRPr="00566D82">
        <w:rPr>
          <w:rFonts w:ascii="Times New Roman" w:hAnsi="Times New Roman" w:cs="Times New Roman"/>
          <w:noProof/>
          <w:sz w:val="24"/>
          <w:szCs w:val="24"/>
        </w:rPr>
        <w:t>(Baier, 1980; Tsibouklis et al., 2000)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 xml:space="preserve">, starches 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6262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"10.1016/S0268-005X(02)00046-2", "author" : [ { "dropping-particle" : "", "family" : "Bia\u0142opiotrowicz", "given" : "T.", "non-dropping-particle" : "", "parse-names" : false, "suffix" : "" } ], "container-title" : "Food Hydrocolloids", "id" : "ITEM-1", "issue" : "2", "issued" : { "date-parts" : [ [ "2003" ] ] }, "page" : "141-147", "title" : "Wettability of starch gel films", "type" : "article-journal", "volume" : "17" }, "uris" : [ "http://www.mendeley.com/documents/?uuid=732f0175-8d62-4653-92f3-2a8091ec7a53" ] } ], "mendeley" : { "formattedCitation" : "(Bia\u0142opiotrowicz, 2003)", "plainTextFormattedCitation" : "(Bia\u0142opiotrowicz, 2003)", "previouslyFormattedCitation" : "(Bia\u0142opiotrowicz, 2003)" }, "properties" : {  }, "schema" : "https://github.com/citation-style-language/schema/raw/master/csl-citation.json" }</w:instrTex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62627" w:rsidRPr="00566D82">
        <w:rPr>
          <w:rFonts w:ascii="Times New Roman" w:hAnsi="Times New Roman" w:cs="Times New Roman"/>
          <w:noProof/>
          <w:sz w:val="24"/>
          <w:szCs w:val="24"/>
        </w:rPr>
        <w:t>(Białopiotrowicz, 2003)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76262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and minerals</w:t>
      </w:r>
      <w:r w:rsidR="0076262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6262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"10.1016/j.jfoodeng.2005.02.017",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"Journal of Food Engineering", "id" : "ITEM-1", "issue" : "4", "issued" : { "date-parts" : [ [ "2006" ] ] }, "page" : "379-387", "title" : "The effect of citrate on calcium phosphate deposition from simulated milk ultrafiltrate (SMUF) solution", "type" : "article-journal", "volume" : "73" }, "uris" : [ "http://www.mendeley.com/documents/?uuid=2fc450d4-1046-4cb9-8351-d74ae326ef33" ] }, { "id" : "ITEM-2", "itemData" : { "DOI" : "10.1016/j.idairyj.2007.06.008",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"ITEM-2", "issue" : "1", "issued" : { "date-parts" : [ [ "2008" ] ] }, "page" : "72-80", "title" : "Protein\u2013calcium phosphate interactions in fouling of modified stainless-steel surfaces by simulated milk", "type" : "article-journal", "volume" : "18" }, "uris" : [ "http://www.mendeley.com/documents/?uuid=2c3dbd17-b45b-4e04-a6a0-c58b89d21e5a" ] }, { "id" : "ITEM-3", "itemData" : { "DOI" : "10.1016/j.fbp.2012.11.012", "author" : [ { "dropping-particle" : "", "family" : "Boxler", "given" : "C.", "non-dropping-particle" : "", "parse-names" : false, "suffix" : "" }, { "dropping-particle" : "", "family" : "W.", "given" : "Augustin", "non-dropping-particle" : "", "parse-names" : false, "suffix" : "" }, { "dropping-particle" : "", "family" : "Scholl", "given" : "S.", "non-dropping-particle" : "", "parse-names" : false, "suffix" : "" } ], "container-title" : "Food and Bioproducts Processing", "id" : "ITEM-3", "issue" : "4", "issued" : { "date-parts" : [ [ "2013" ] ] }, "page" : "336-347", "title" : "Fouling of milk components on DLC coated surfaces at pasteurization and UHT temperatures", "type" : "article-journal", "volume" : "91" }, "uris" : [ "http://www.mendeley.com/documents/?uuid=6a622d28-ebfd-493a-9e74-f20ec820c5d1" ] } ], "mendeley" : { "formattedCitation" : "(Boxler et al., 2013; Rosmaninho and Melo, 2008, 2006a)", "plainTextFormattedCitation" : "(Boxler et al., 2013; Rosmaninho and Melo, 2008, 2006a)", "previouslyFormattedCitation" : "(Boxler et al., 2013; Rosmaninho and Melo, 2008, 2006a)" }, "properties" : {  }, "schema" : "https://github.com/citation-style-language/schema/raw/master/csl-citation.json" }</w:instrTex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62627" w:rsidRPr="00566D82">
        <w:rPr>
          <w:rFonts w:ascii="Times New Roman" w:hAnsi="Times New Roman" w:cs="Times New Roman"/>
          <w:noProof/>
          <w:sz w:val="24"/>
          <w:szCs w:val="24"/>
        </w:rPr>
        <w:t>(Boxler et al., 2013; Rosmaninho and Melo, 2008, 2006a)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 xml:space="preserve">). A correlation </w:t>
      </w:r>
      <w:r w:rsidR="00E27A0B" w:rsidRPr="00566D82">
        <w:rPr>
          <w:rFonts w:ascii="Times New Roman" w:hAnsi="Times New Roman" w:cs="Times New Roman"/>
          <w:sz w:val="24"/>
          <w:szCs w:val="24"/>
        </w:rPr>
        <w:t>was</w:t>
      </w:r>
      <w:r w:rsidRPr="00566D82">
        <w:rPr>
          <w:rFonts w:ascii="Times New Roman" w:hAnsi="Times New Roman" w:cs="Times New Roman"/>
          <w:sz w:val="24"/>
          <w:szCs w:val="24"/>
        </w:rPr>
        <w:t xml:space="preserve"> established between the electron-donor component of </w:t>
      </w:r>
      <w:r w:rsidR="003F71E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>substrate and the final amount of deposit formed</w:t>
      </w:r>
      <w:r w:rsidR="00E10CF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6262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"10.1016/j.idairyj.2005.01.006",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"ITEM-1", "issue" : "1", "issued" : { "date-parts" : [ [ "2006" ] ] }, "page" : "81-87", "title" : "Calcium phosphate deposition from simulated milk ultrafiltrate on different stainless steel-based surfaces", "type" : "article-journal", "volume" : "16" }, "uris" : [ "http://www.mendeley.com/documents/?uuid=6cc06081-38df-44e6-843a-6eaaa5ef0a82" ] } ], "mendeley" : { "formattedCitation" : "(Rosmaninho and Melo, 2006b)", "plainTextFormattedCitation" : "(Rosmaninho and Melo, 2006b)", "previouslyFormattedCitation" : "(Rosmaninho and Melo, 2006b)" }, "properties" : {  }, "schema" : "https://github.com/citation-style-language/schema/raw/master/csl-citation.json" }</w:instrTex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62627" w:rsidRPr="00566D82">
        <w:rPr>
          <w:rFonts w:ascii="Times New Roman" w:hAnsi="Times New Roman" w:cs="Times New Roman"/>
          <w:noProof/>
          <w:sz w:val="24"/>
          <w:szCs w:val="24"/>
        </w:rPr>
        <w:t>(Rosmaninho and Melo, 2006b)</w:t>
      </w:r>
      <w:r w:rsidR="0076262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>, where surfaces with low energy less favourable for binding</w:t>
      </w:r>
      <w:r w:rsidR="000575E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E4526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DA5DAA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"10.1016/S0143-7496(99)00034-2", "author" : [ { "dropping-particle" : "", "family" : "Tsibouklis", "given" : "J.", "non-dropping-particle" : "", "parse-names" : false, "suffix" : "" }, { "dropping-particle" : "", "family" : "Stone", "given" : "M.", "non-dropping-particle" : "", "parse-names" : false, "suffix" : "" }, { "dropping-particle" : "", "family" : "Thorpe", "given" : "A.A.", "non-dropping-particle" : "", "parse-names" : false, "suffix" : "" }, { "dropping-particle" : "", "family" : "Graham", "given" : "P.", "non-dropping-particle" : "", "parse-names" : false, "suffix" : "" }, { "dropping-particle" : "", "family" : "Nevell", "given" : "T.G.", "non-dropping-particle" : "", "parse-names" : false, "suffix" : "" }, { "dropping-particle" : "", "family" : "Ewen", "given" : "R.J.", "non-dropping-particle" : "", "parse-names" : false, "suffix" : "" } ], "container-title" : "International Journal of Adhesion and Adhesives", "id" : "ITEM-1", "issue" : "2", "issued" : { "date-parts" : [ [ "2000" ] ] }, "page" : "91-96", "title" : "Inhibiting bacterial adhesion onto surfaces: the non-stick coating approach", "type" : "article-journal", "volume" : "20" }, "uris" : [ "http://www.mendeley.com/documents/?uuid=ffbef148-4db4-4a44-94c2-b32be5ec8bb7" ] }, { "id" : "ITEM-2", "itemData" : { "DOI" : "10.1016/j.idairyj.2005.01.006",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"ITEM-2", "issue" : "1", "issued" : { "date-parts" : [ [ "2006" ] ] }, "page" : "81-87", "title" : "Calcium phosphate deposition from simulated milk ultrafiltrate on different stainless steel-based surfaces", "type" : "article-journal", "volume" : "16" }, "uris" : [ "http://www.mendeley.com/documents/?uuid=6cc06081-38df-44e6-843a-6eaaa5ef0a82" ] }, { "id" : "ITEM-3", "itemData" : { "DOI" : "10.1016/j.biomaterials.2007.02.024", "author" : [ { "dropping-particle" : "", "family" : "Zhao", "given" : "G.", "non-dropping-particle" : "", "parse-names" : false, "suffix" : "" }, { "dropping-particle" : "", "family" : "Raines", "given" : "A.L.", "non-dropping-particle" : "", "parse-names" : false, "suffix" : "" }, { "dropping-particle" : "", "family" : "Wieland", "given" : "M.", "non-dropping-particle" : "", "parse-names" : false, "suffix" : "" }, { "dropping-particle" : "", "family" : "Schwartza", "given" : "Z.", "non-dropping-particle" : "", "parse-names" : false, "suffix" : "" }, { "dropping-particle" : "", "family" : "Boyan", "given" : "B.D.", "non-dropping-particle" : "", "parse-names" : false, "suffix" : "" } ], "container-title" : "Biomaterials", "id" : "ITEM-3", "issue" : "18", "issued" : { "date-parts" : [ [ "2007" ] ] }, "page" : "2821-2829", "title" : "Requirement for both micron- and submicron scale structure for synergistic responses of osteoblasts to substrate surface energy and topography", "type" : "article-journal", "volume" : "28" }, "uris" : [ "http://www.mendeley.com/documents/?uuid=021c2ded-0275-449d-96e9-f8142166aba9" ] } ], "mendeley" : { "formattedCitation" : "(Rosmaninho and Melo, 2006b; Tsibouklis et al., 2000; Zhao et al., 2007)", "plainTextFormattedCitation" : "(Rosmaninho and Melo, 2006b; Tsibouklis et al., 2000; Zhao et al., 2007)", "previouslyFormattedCitation" : "(Rosmaninho and Melo, 2006b; Tsibouklis et al., 2000; Zhao et al., 2007)" }, "properties" : {  }, "schema" : "https://github.com/citation-style-language/schema/raw/master/csl-citation.json" }</w:instrText>
      </w:r>
      <w:r w:rsidR="003E4526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3E4526" w:rsidRPr="00566D82">
        <w:rPr>
          <w:rFonts w:ascii="Times New Roman" w:hAnsi="Times New Roman" w:cs="Times New Roman"/>
          <w:noProof/>
          <w:sz w:val="24"/>
          <w:szCs w:val="24"/>
        </w:rPr>
        <w:t>(Rosmaninho and Melo, 2006b; Tsibouklis et al., 2000; Zhao et al., 2007)</w:t>
      </w:r>
      <w:r w:rsidR="003E4526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575E6" w:rsidRPr="00566D82">
        <w:rPr>
          <w:rFonts w:ascii="Times New Roman" w:hAnsi="Times New Roman" w:cs="Times New Roman"/>
          <w:sz w:val="24"/>
          <w:szCs w:val="24"/>
        </w:rPr>
        <w:t>.</w:t>
      </w:r>
      <w:r w:rsidRPr="00566D82">
        <w:rPr>
          <w:rFonts w:ascii="Times New Roman" w:hAnsi="Times New Roman" w:cs="Times New Roman"/>
          <w:sz w:val="24"/>
          <w:szCs w:val="24"/>
        </w:rPr>
        <w:t xml:space="preserve"> The weaker binding at the interface, the easier the cleaning process</w:t>
      </w:r>
      <w:r w:rsidR="00DA5DA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DA5DAA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"Akesso", "given" : "L.", "non-dropping-particle" : "", "parse-names" : false, "suffix" : "" }, { "dropping-particle" : "", "family" : "Pettitt", "given" : "M.E.", "non-dropping-particle" : "", "parse-names" : false, "suffix" : "" }, { "dropping-particle" : "", "family" : "Callow", "given" : "J.A.", "non-dropping-particle" : "", "parse-names" : false, "suffix" : "" }, { "dropping-particle" : "", "family" : "Callow", "given" : "M.E.", "non-dropping-particle" : "", "parse-names" : false, "suffix" : "" }, { "dropping-particle" : "", "family" : "Stallard", "given" : "J.", "non-dropping-particle" : "", "parse-names" : false, "suffix" : "" }, { "dropping-particle" : "", "family" : "Teer", "given" : "D.", "non-dropping-particle" : "", "parse-names" : false, "suffix" : "" }, { "dropping-particle" : "", "family" : "Liu", "given" : "C.", "non-dropping-particle" : "", "parse-names" : false, "suffix" : "" }, { "dropping-particle" : "", "family" : "Wang", "given" : "S.", "non-dropping-particle" : "", "parse-names" : false, "suffix" : "" }, { "dropping-particle" : "", "family" : "Zhao", "given" : "Q.", "non-dropping-particle" : "", "parse-names" : false, "suffix" : "" }, { "dropping-particle" : "", "family" : "D\u2018Souza", "given" : "F.", "non-dropping-particle" : "", "parse-names" : false, "suffix" : "" }, { "dropping-particle" : "", "family" : "Willemsen", "given" : "P.R.", "non-dropping-particle" : "", "parse-names" : false, "suffix" : "" }, { "dropping-particle" : "", "family" : "Donelly", "given" : "G.T.", "non-dropping-particle" : "", "parse-names" : false, "suffix" : "" }, { "dropping-particle" : "", "family" : "Kocijan", "given" : "A.", "non-dropping-particle" : "", "parse-names" : false, "suffix" : "" }, { "dropping-particle" : "", "family" : "Jenko", "given" : "M.", "non-dropping-particle" : "", "parse-names" : false, "suffix" : "" }, { "dropping-particle" : "", "family" : "Jones", "given" : "L.A.", "non-dropping-particle" : "", "parse-names" : false, "suffix" : "" }, { "dropping-particle" : "", "family" : "Guinaldo", "given" : "P.C.", "non-dropping-particle" : "", "parse-names" : false, "suffix" : "" } ], "container-title" : "Biofouling", "id" : "ITEM-1", "issued" : { "date-parts" : [ [ "2009" ] ] }, "page" : "55\u201367", "title" : "The potential of nano-structured silicon oxide type coatings deposited by PACVD for control of aquatic biofouling", "type" : "article-journal", "volume" : "25" }, "uris" : [ "http://www.mendeley.com/documents/?uuid=e0fe5908-8b4c-41c9-8745-5b89f509d37d" ] } ], "mendeley" : { "formattedCitation" : "(Akesso et al., 2009)", "plainTextFormattedCitation" : "(Akesso et al., 2009)", "previouslyFormattedCitation" : "(Akesso et al., 2009)" }, "properties" : {  }, "schema" : "https://github.com/citation-style-language/schema/raw/master/csl-citation.json" }</w:instrTex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DA5DAA" w:rsidRPr="00566D82">
        <w:rPr>
          <w:rFonts w:ascii="Times New Roman" w:hAnsi="Times New Roman" w:cs="Times New Roman"/>
          <w:noProof/>
          <w:sz w:val="24"/>
          <w:szCs w:val="24"/>
        </w:rPr>
        <w:t>(Akesso et al., 2009)</w: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443854" w:rsidRPr="00566D82">
        <w:rPr>
          <w:rFonts w:ascii="Times New Roman" w:hAnsi="Times New Roman" w:cs="Times New Roman"/>
          <w:sz w:val="24"/>
          <w:szCs w:val="24"/>
        </w:rPr>
        <w:t>.</w:t>
      </w:r>
      <w:r w:rsidR="00070FB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"10.1002/jbm.820190922", "ISSN" : "0021-9304", "author" : [ { "dropping-particle" : "", "family" : "Baier", "given" : "R. E.", "non-dropping-particle" : "", "parse-names" : false, "suffix" : "" }, { "dropping-particle" : "", "family" : "Depalma", "given" : "V. A.", "non-dropping-particle" : "", "parse-names" : false, "suffix" : "" }, { "dropping-particle" : "", "family" : "Goupil", "given" : "D. W.", "non-dropping-particle" : "", "parse-names" : false, "suffix" : "" }, { "dropping-particle" : "", "family" : "Cohen", "given" : "E.", "non-dropping-particle" : "", "parse-names" : false, "suffix" : "" } ], "container-title" : "Journal of Biomedical Materials Research", "id" : "ITEM-1", "issue" : "9", "issued" : { "date-parts" : [ [ "1985", "11" ] ] }, "page" : "1157-1167", "title" : "Human platelet spreading on substrata of known surface chemistry", "type" : "article-journal", "volume" : "19" }, "uris" : [ "http://www.mendeley.com/documents/?uuid=f7cd907f-5a4c-419e-90a8-b8cc86136d1b" ] } ], "mendeley" : { "formattedCitation" : "(Baier et al., 1985)", "manualFormatting" : "Baier et al. (1985)", "plainTextFormattedCitation" : "(Baier et al., 1985)", "previouslyFormattedCitation" : "(Baier et al., 1985)" }, "properties" : {  }, "schema" : "https://github.com/citation-style-language/schema/raw/master/csl-citation.json" }</w:instrTex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DA5DAA" w:rsidRPr="00566D82">
        <w:rPr>
          <w:rFonts w:ascii="Times New Roman" w:hAnsi="Times New Roman" w:cs="Times New Roman"/>
          <w:noProof/>
          <w:sz w:val="24"/>
          <w:szCs w:val="24"/>
        </w:rPr>
        <w:t>Baier et al.</w:t>
      </w:r>
      <w:r w:rsidR="008A7391" w:rsidRPr="00566D8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DA5DAA" w:rsidRPr="00566D82">
        <w:rPr>
          <w:rFonts w:ascii="Times New Roman" w:hAnsi="Times New Roman" w:cs="Times New Roman"/>
          <w:noProof/>
          <w:sz w:val="24"/>
          <w:szCs w:val="24"/>
        </w:rPr>
        <w:t>1985)</w:t>
      </w:r>
      <w:r w:rsidR="00DA5DAA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DA5DA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81B73" w:rsidRPr="00566D82">
        <w:rPr>
          <w:rFonts w:ascii="Times New Roman" w:hAnsi="Times New Roman" w:cs="Times New Roman"/>
          <w:sz w:val="24"/>
          <w:szCs w:val="24"/>
        </w:rPr>
        <w:t>demonstrated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the importance of </w:t>
      </w:r>
      <w:r w:rsidR="00AE48C1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CE389B" w:rsidRPr="00566D82">
        <w:rPr>
          <w:rFonts w:ascii="Times New Roman" w:hAnsi="Times New Roman" w:cs="Times New Roman"/>
          <w:sz w:val="24"/>
          <w:szCs w:val="24"/>
        </w:rPr>
        <w:t>temperature and SFE on bacterial adhesion at 37</w:t>
      </w:r>
      <w:r w:rsidR="00CE389B" w:rsidRPr="00566D82">
        <w:rPr>
          <w:rFonts w:ascii="Calibri" w:hAnsi="Calibri" w:cs="Times New Roman"/>
          <w:sz w:val="24"/>
          <w:szCs w:val="24"/>
        </w:rPr>
        <w:t>°</w:t>
      </w:r>
      <w:r w:rsidR="0012020D" w:rsidRPr="00566D82">
        <w:rPr>
          <w:rFonts w:ascii="Times New Roman" w:hAnsi="Times New Roman" w:cs="Times New Roman"/>
          <w:sz w:val="24"/>
          <w:szCs w:val="24"/>
        </w:rPr>
        <w:t xml:space="preserve">C. 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However, very few </w:t>
      </w:r>
      <w:r w:rsidR="00584CE8" w:rsidRPr="00566D82">
        <w:rPr>
          <w:rFonts w:ascii="Times New Roman" w:hAnsi="Times New Roman" w:cs="Times New Roman"/>
          <w:sz w:val="24"/>
          <w:szCs w:val="24"/>
        </w:rPr>
        <w:t xml:space="preserve">SFE 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studies </w:t>
      </w:r>
      <w:r w:rsidR="009163A3" w:rsidRPr="00566D82">
        <w:rPr>
          <w:rFonts w:ascii="Times New Roman" w:hAnsi="Times New Roman" w:cs="Times New Roman"/>
          <w:sz w:val="24"/>
          <w:szCs w:val="24"/>
        </w:rPr>
        <w:t xml:space="preserve">have </w:t>
      </w:r>
      <w:r w:rsidR="00FE4B98" w:rsidRPr="00566D82">
        <w:rPr>
          <w:rFonts w:ascii="Times New Roman" w:hAnsi="Times New Roman" w:cs="Times New Roman"/>
          <w:sz w:val="24"/>
          <w:szCs w:val="24"/>
        </w:rPr>
        <w:t>studied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228F1" w:rsidRPr="00566D82">
        <w:rPr>
          <w:rFonts w:ascii="Times New Roman" w:hAnsi="Times New Roman" w:cs="Times New Roman"/>
          <w:sz w:val="24"/>
          <w:szCs w:val="24"/>
        </w:rPr>
        <w:t xml:space="preserve">common </w:t>
      </w:r>
      <w:r w:rsidR="00CE389B" w:rsidRPr="00566D82">
        <w:rPr>
          <w:rFonts w:ascii="Times New Roman" w:hAnsi="Times New Roman" w:cs="Times New Roman"/>
          <w:sz w:val="24"/>
          <w:szCs w:val="24"/>
        </w:rPr>
        <w:t>engineering surfaces</w:t>
      </w:r>
      <w:r w:rsidR="00F228F1" w:rsidRPr="00566D82">
        <w:rPr>
          <w:rFonts w:ascii="Times New Roman" w:hAnsi="Times New Roman" w:cs="Times New Roman"/>
          <w:sz w:val="24"/>
          <w:szCs w:val="24"/>
        </w:rPr>
        <w:t>,</w:t>
      </w:r>
      <w:r w:rsidR="00FE4B9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particularly </w:t>
      </w:r>
      <w:r w:rsidR="00CE389B" w:rsidRPr="00566D82">
        <w:rPr>
          <w:rFonts w:ascii="Times New Roman" w:hAnsi="Times New Roman" w:cs="Times New Roman"/>
          <w:sz w:val="24"/>
          <w:szCs w:val="24"/>
        </w:rPr>
        <w:t>at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228F1" w:rsidRPr="00566D82">
        <w:rPr>
          <w:rFonts w:ascii="Times New Roman" w:hAnsi="Times New Roman" w:cs="Times New Roman"/>
          <w:sz w:val="24"/>
          <w:szCs w:val="24"/>
        </w:rPr>
        <w:t>working</w:t>
      </w:r>
      <w:r w:rsidR="00574FC7" w:rsidRPr="00566D82">
        <w:rPr>
          <w:rFonts w:ascii="Times New Roman" w:hAnsi="Times New Roman" w:cs="Times New Roman"/>
          <w:sz w:val="24"/>
          <w:szCs w:val="24"/>
        </w:rPr>
        <w:t xml:space="preserve"> temperatures.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"10.1016/j.jcis.2004.07.004", "author" : [ { "dropping-particle" : "", "family" : "Zhao", "given" : "Q.", "non-dropping-particle" : "", "parse-names" : false, "suffix" : "" }, { "dropping-particle" : "", "family" : "Liu", "given" : "Y.", "non-dropping-particle" : "", "parse-names" : false, "suffix" : "" }, { "dropping-particle" : "", "family" : "Abel", "given" : "E.W.", "non-dropping-particle" : "", "parse-names" : false, "suffix" : "" } ], "container-title" : "Journal of Colloid and Interface Science", "id" : "ITEM-1", "issued" : { "date-parts" : [ [ "2004" ] ] }, "page" : "174\u2013183", "title" : "Effect of temperature on the surface free energy of amorphous carbon films", "type" : "article-journal", "volume" : "280" }, "uris" : [ "http://www.mendeley.com/documents/?uuid=2eae2aa3-a856-4120-9ca2-584fc610ec1e" ] } ], "mendeley" : { "formattedCitation" : "(Zhao et al., 2004)", "manualFormatting" : "Zhao et al. (2004)", "plainTextFormattedCitation" : "(Zhao et al., 2004)", "previouslyFormattedCitation" : "(Zhao et al., 2004)" }, "properties" : {  }, "schema" : "https://github.com/citation-style-language/schema/raw/master/csl-citation.json" }</w:instrTex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84437C" w:rsidRPr="00566D82">
        <w:rPr>
          <w:rFonts w:ascii="Times New Roman" w:hAnsi="Times New Roman" w:cs="Times New Roman"/>
          <w:noProof/>
          <w:sz w:val="24"/>
          <w:szCs w:val="24"/>
        </w:rPr>
        <w:t>Zhao et al.</w:t>
      </w:r>
      <w:r w:rsidR="008A7391" w:rsidRPr="00566D8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84437C" w:rsidRPr="00566D82">
        <w:rPr>
          <w:rFonts w:ascii="Times New Roman" w:hAnsi="Times New Roman" w:cs="Times New Roman"/>
          <w:noProof/>
          <w:sz w:val="24"/>
          <w:szCs w:val="24"/>
        </w:rPr>
        <w:t>2004)</w: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4437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E389B" w:rsidRPr="00566D82">
        <w:rPr>
          <w:rFonts w:ascii="Times New Roman" w:hAnsi="Times New Roman" w:cs="Times New Roman"/>
          <w:sz w:val="24"/>
          <w:szCs w:val="24"/>
        </w:rPr>
        <w:t>measured the surface free energy of 304 stainless steel</w:t>
      </w:r>
      <w:r w:rsidR="00081B73" w:rsidRPr="00566D82">
        <w:rPr>
          <w:rFonts w:ascii="Times New Roman" w:hAnsi="Times New Roman" w:cs="Times New Roman"/>
          <w:sz w:val="24"/>
          <w:szCs w:val="24"/>
        </w:rPr>
        <w:t>,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81B73" w:rsidRPr="00566D82">
        <w:rPr>
          <w:rFonts w:ascii="Times New Roman" w:hAnsi="Times New Roman" w:cs="Times New Roman"/>
          <w:sz w:val="24"/>
          <w:szCs w:val="24"/>
        </w:rPr>
        <w:t>alongside some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other amorphous carbon surfaces</w:t>
      </w:r>
      <w:r w:rsidR="00081B73" w:rsidRPr="00566D82">
        <w:rPr>
          <w:rFonts w:ascii="Times New Roman" w:hAnsi="Times New Roman" w:cs="Times New Roman"/>
          <w:sz w:val="24"/>
          <w:szCs w:val="24"/>
        </w:rPr>
        <w:t>,</w:t>
      </w:r>
      <w:r w:rsidR="00CE389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300AD" w:rsidRPr="00566D82">
        <w:rPr>
          <w:rFonts w:ascii="Times New Roman" w:hAnsi="Times New Roman" w:cs="Times New Roman"/>
          <w:sz w:val="24"/>
          <w:szCs w:val="24"/>
        </w:rPr>
        <w:t xml:space="preserve">from 20 to 95°C, 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and reported that there were </w:t>
      </w:r>
      <w:r w:rsidR="006309E7" w:rsidRPr="00566D82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3300AD" w:rsidRPr="00566D82">
        <w:rPr>
          <w:rFonts w:ascii="Times New Roman" w:hAnsi="Times New Roman" w:cs="Times New Roman"/>
          <w:sz w:val="24"/>
          <w:szCs w:val="24"/>
        </w:rPr>
        <w:t xml:space="preserve">SFE variations </w:t>
      </w:r>
      <w:r w:rsidR="00081B73" w:rsidRPr="00566D82">
        <w:rPr>
          <w:rFonts w:ascii="Times New Roman" w:hAnsi="Times New Roman" w:cs="Times New Roman"/>
          <w:sz w:val="24"/>
          <w:szCs w:val="24"/>
        </w:rPr>
        <w:t xml:space="preserve">when the testing temperature was </w:t>
      </w:r>
      <w:r w:rsidR="003300AD" w:rsidRPr="00566D82">
        <w:rPr>
          <w:rFonts w:ascii="Times New Roman" w:hAnsi="Times New Roman" w:cs="Times New Roman"/>
          <w:sz w:val="24"/>
          <w:szCs w:val="24"/>
        </w:rPr>
        <w:t>above 80</w:t>
      </w:r>
      <w:r w:rsidR="003300AD" w:rsidRPr="00566D82">
        <w:rPr>
          <w:rFonts w:ascii="Calibri" w:hAnsi="Calibri" w:cs="Times New Roman"/>
          <w:sz w:val="24"/>
          <w:szCs w:val="24"/>
        </w:rPr>
        <w:t>°</w:t>
      </w:r>
      <w:r w:rsidR="003300AD" w:rsidRPr="00566D82">
        <w:rPr>
          <w:rFonts w:ascii="Times New Roman" w:hAnsi="Times New Roman" w:cs="Times New Roman"/>
          <w:sz w:val="24"/>
          <w:szCs w:val="24"/>
        </w:rPr>
        <w:t>C.</w:t>
      </w:r>
      <w:r w:rsidR="000F68B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E0F2C" w:rsidRPr="00566D82">
        <w:rPr>
          <w:rFonts w:ascii="Times New Roman" w:hAnsi="Times New Roman" w:cs="Times New Roman"/>
          <w:sz w:val="24"/>
          <w:szCs w:val="24"/>
        </w:rPr>
        <w:t>In addition</w:t>
      </w:r>
      <w:r w:rsidR="00201363" w:rsidRPr="00566D82">
        <w:rPr>
          <w:rFonts w:ascii="Times New Roman" w:hAnsi="Times New Roman" w:cs="Times New Roman"/>
          <w:sz w:val="24"/>
          <w:szCs w:val="24"/>
        </w:rPr>
        <w:t xml:space="preserve"> to determining the effects that surface free energy and temperature might have on surface fouling, it is critical to understand the influence that other physical (</w:t>
      </w:r>
      <w:proofErr w:type="gramStart"/>
      <w:r w:rsidR="00201363" w:rsidRPr="00566D82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="0020136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01363" w:rsidRPr="00566D82">
        <w:rPr>
          <w:rFonts w:ascii="Times New Roman" w:hAnsi="Times New Roman" w:cs="Times New Roman"/>
          <w:sz w:val="24"/>
          <w:szCs w:val="24"/>
        </w:rPr>
        <w:lastRenderedPageBreak/>
        <w:t xml:space="preserve">polishing process) and chemical transformations (e.g. foulant deposition) on the </w:t>
      </w:r>
      <w:r w:rsidR="0052298B" w:rsidRPr="00566D82">
        <w:rPr>
          <w:rFonts w:ascii="Times New Roman" w:hAnsi="Times New Roman" w:cs="Times New Roman"/>
          <w:sz w:val="24"/>
          <w:szCs w:val="24"/>
        </w:rPr>
        <w:t xml:space="preserve">metal </w:t>
      </w:r>
      <w:r w:rsidR="00201363" w:rsidRPr="00566D82">
        <w:rPr>
          <w:rFonts w:ascii="Times New Roman" w:hAnsi="Times New Roman" w:cs="Times New Roman"/>
          <w:sz w:val="24"/>
          <w:szCs w:val="24"/>
        </w:rPr>
        <w:t>surface might have on the interfacial interactions involved amid food processing.</w:t>
      </w:r>
    </w:p>
    <w:p w14:paraId="4135E339" w14:textId="62A942E1" w:rsidR="0084437C" w:rsidRPr="00566D82" w:rsidRDefault="000F68BC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D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uring milk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thermal </w:t>
      </w:r>
      <w:r w:rsidR="00B0574D" w:rsidRPr="00566D82">
        <w:rPr>
          <w:rFonts w:ascii="Times New Roman" w:hAnsi="Times New Roman" w:cs="Times New Roman"/>
          <w:sz w:val="24"/>
          <w:szCs w:val="24"/>
        </w:rPr>
        <w:t>treatment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, β-Lactoglobulin (β-Lg) unfolds and exposes its hydrophobic core containing reactive disulphide and sulfhydryl bonds </w:t>
      </w:r>
      <w:r w:rsidR="00A9295F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A9295F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"10.1017/S002202990000460X", "author" : [ { "dropping-particle" : "", "family" : "Claeys", "given" : "W.L.", "non-dropping-particle" : "", "parse-names" : false, "suffix" : "" }, { "dropping-particle" : "", "family" : "Ludikhuyze", "given" : "L.R.", "non-dropping-particle" : "", "parse-names" : false, "suffix" : "" }, { "dropping-particle" : "", "family" : "Loey", "given" : "A.M.", "non-dropping-particle" : "Van", "parse-names" : false, "suffix" : "" }, { "dropping-particle" : "", "family" : "Hendrickx", "given" : "M.E.", "non-dropping-particle" : "", "parse-names" : false, "suffix" : "" } ], "container-title" : "Journal of Dairy Research", "id" : "ITEM-1", "issued" : { "date-parts" : [ [ "2001" ] ] }, "page" : "95\u2013107", "title" : "Inactivation kinetics of alkaline phosphatase and lactoperoxidase, and denaturation kinetics of \u03b2-lactoglobulin in raw milk under isothermal and dynamic temperature conditions", "type" : "article-journal", "volume" : "68" }, "uris" : [ "http://www.mendeley.com/documents/?uuid=8a4b9df2-8ffe-41e6-b3b7-560a08f47977" ] } ], "mendeley" : { "formattedCitation" : "(Claeys et al., 2001)", "plainTextFormattedCitation" : "(Claeys et al., 2001)", "previouslyFormattedCitation" : "(Claeys et al., 2001)" }, "properties" : {  }, "schema" : "https://github.com/citation-style-language/schema/raw/master/csl-citation.json" }</w:instrText>
      </w:r>
      <w:r w:rsidR="00A9295F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A9295F" w:rsidRPr="00566D82">
        <w:rPr>
          <w:rFonts w:ascii="Times New Roman" w:hAnsi="Times New Roman" w:cs="Times New Roman"/>
          <w:noProof/>
          <w:sz w:val="24"/>
          <w:szCs w:val="24"/>
        </w:rPr>
        <w:t>(Claeys et al., 2001)</w:t>
      </w:r>
      <w:r w:rsidR="00A9295F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 that can react rapidly with the processing equipment </w:t>
      </w:r>
      <w:r w:rsidR="00354C58" w:rsidRPr="00566D82">
        <w:rPr>
          <w:rFonts w:ascii="Times New Roman" w:hAnsi="Times New Roman" w:cs="Times New Roman"/>
          <w:sz w:val="24"/>
          <w:szCs w:val="24"/>
        </w:rPr>
        <w:t>and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 other </w:t>
      </w:r>
      <w:r w:rsidR="00905564" w:rsidRPr="00566D82">
        <w:rPr>
          <w:rFonts w:ascii="Times New Roman" w:hAnsi="Times New Roman" w:cs="Times New Roman"/>
          <w:sz w:val="24"/>
          <w:szCs w:val="24"/>
        </w:rPr>
        <w:t>bulk fluid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 compounds</w:t>
      </w:r>
      <w:r w:rsidR="0052298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2298B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"abstract" : "An open access copy of this article is available and complies with the copyright holder/publisher conditions.", "author" : [ { "dropping-particle" : "", "family" : "Bansal", "given" : "B", "non-dropping-particle" : "", "parse-names" : false, "suffix" : "" }, { "dropping-particle" : "", "family" : "Chen", "given" : "X D", "non-dropping-particle" : "", "parse-names" : false, "suffix" : "" } ], "container-title" : "The Berkeley Electronic Press", "id" : "ITEM-1", "issue" : "Dalgleish 1990", "issued" : { "date-parts" : [ [ "2009" ] ] }, "page" : "149-57", "title" : "Fouling of Heat Exchangers By Dairy Fluids \u2013 a Review", "type" : "article-journal", "volume" : "RP2" }, "uris" : [ "http://www.mendeley.com/documents/?uuid=a5cafc60-8baa-4002-9991-8b1c319695e4" ] } ], "mendeley" : { "formattedCitation" : "(Bansal and Chen, 2009)", "plainTextFormattedCitation" : "(Bansal and Chen, 2009)", "previouslyFormattedCitation" : "(Bansal and Chen, 2009)" }, "properties" : {  }, "schema" : "https://github.com/citation-style-language/schema/raw/master/csl-citation.json" }</w:instrText>
      </w:r>
      <w:r w:rsidR="0052298B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0A5411" w:rsidRPr="00566D82">
        <w:rPr>
          <w:rFonts w:ascii="Times New Roman" w:hAnsi="Times New Roman" w:cs="Times New Roman"/>
          <w:noProof/>
          <w:sz w:val="24"/>
          <w:szCs w:val="24"/>
        </w:rPr>
        <w:t>(Bansal and Chen, 2006</w:t>
      </w:r>
      <w:r w:rsidR="0052298B" w:rsidRPr="00566D82">
        <w:rPr>
          <w:rFonts w:ascii="Times New Roman" w:hAnsi="Times New Roman" w:cs="Times New Roman"/>
          <w:noProof/>
          <w:sz w:val="24"/>
          <w:szCs w:val="24"/>
        </w:rPr>
        <w:t>)</w:t>
      </w:r>
      <w:r w:rsidR="0052298B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9295F" w:rsidRPr="00566D82">
        <w:rPr>
          <w:rFonts w:ascii="Times New Roman" w:hAnsi="Times New Roman" w:cs="Times New Roman"/>
          <w:sz w:val="24"/>
          <w:szCs w:val="24"/>
        </w:rPr>
        <w:t>. A</w:t>
      </w:r>
      <w:r w:rsidR="007F1B07" w:rsidRPr="00566D82">
        <w:rPr>
          <w:rFonts w:ascii="Times New Roman" w:hAnsi="Times New Roman" w:cs="Times New Roman"/>
          <w:sz w:val="24"/>
          <w:szCs w:val="24"/>
        </w:rPr>
        <w:t>t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F71E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9646CE" w:rsidRPr="00566D82">
        <w:rPr>
          <w:rFonts w:ascii="Times New Roman" w:hAnsi="Times New Roman" w:cs="Times New Roman"/>
          <w:sz w:val="24"/>
          <w:szCs w:val="24"/>
        </w:rPr>
        <w:t>nano</w:t>
      </w:r>
      <w:r w:rsidR="00415050" w:rsidRPr="00566D82">
        <w:rPr>
          <w:rFonts w:ascii="Times New Roman" w:hAnsi="Times New Roman" w:cs="Times New Roman"/>
          <w:sz w:val="24"/>
          <w:szCs w:val="24"/>
        </w:rPr>
        <w:t>scale, a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tomic </w:t>
      </w:r>
      <w:r w:rsidR="00415050" w:rsidRPr="00566D82">
        <w:rPr>
          <w:rFonts w:ascii="Times New Roman" w:hAnsi="Times New Roman" w:cs="Times New Roman"/>
          <w:sz w:val="24"/>
          <w:szCs w:val="24"/>
        </w:rPr>
        <w:t>force m</w:t>
      </w:r>
      <w:r w:rsidR="007C412A" w:rsidRPr="00566D82">
        <w:rPr>
          <w:rFonts w:ascii="Times New Roman" w:hAnsi="Times New Roman" w:cs="Times New Roman"/>
          <w:sz w:val="24"/>
          <w:szCs w:val="24"/>
        </w:rPr>
        <w:t xml:space="preserve">icroscopy 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(AFM) </w:t>
      </w:r>
      <w:r w:rsidR="00526226" w:rsidRPr="00566D82">
        <w:rPr>
          <w:rFonts w:ascii="Times New Roman" w:hAnsi="Times New Roman" w:cs="Times New Roman"/>
          <w:sz w:val="24"/>
          <w:szCs w:val="24"/>
        </w:rPr>
        <w:t>can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 determine </w:t>
      </w:r>
      <w:r w:rsidR="00BD5566" w:rsidRPr="00566D82">
        <w:rPr>
          <w:rFonts w:ascii="Times New Roman" w:hAnsi="Times New Roman" w:cs="Times New Roman"/>
          <w:sz w:val="24"/>
          <w:szCs w:val="24"/>
        </w:rPr>
        <w:t xml:space="preserve">the force/work of adhesion </w:t>
      </w:r>
      <w:r w:rsidR="00FA4EA3" w:rsidRPr="00566D82">
        <w:rPr>
          <w:rFonts w:ascii="Times New Roman" w:hAnsi="Times New Roman" w:cs="Times New Roman"/>
          <w:sz w:val="24"/>
          <w:szCs w:val="24"/>
        </w:rPr>
        <w:t xml:space="preserve">between </w:t>
      </w:r>
      <w:r w:rsidR="00EA3E09" w:rsidRPr="00566D82">
        <w:rPr>
          <w:rFonts w:ascii="Times New Roman" w:hAnsi="Times New Roman" w:cs="Times New Roman"/>
          <w:sz w:val="24"/>
          <w:szCs w:val="24"/>
        </w:rPr>
        <w:t xml:space="preserve">a wide variety of </w:t>
      </w:r>
      <w:r w:rsidR="00FA4EA3" w:rsidRPr="00566D82">
        <w:rPr>
          <w:rFonts w:ascii="Times New Roman" w:hAnsi="Times New Roman" w:cs="Times New Roman"/>
          <w:sz w:val="24"/>
          <w:szCs w:val="24"/>
        </w:rPr>
        <w:t>surface</w:t>
      </w:r>
      <w:r w:rsidR="007F1B07" w:rsidRPr="00566D82">
        <w:rPr>
          <w:rFonts w:ascii="Times New Roman" w:hAnsi="Times New Roman" w:cs="Times New Roman"/>
          <w:sz w:val="24"/>
          <w:szCs w:val="24"/>
        </w:rPr>
        <w:t>s</w:t>
      </w:r>
      <w:r w:rsidR="005A6BBD" w:rsidRPr="00566D82">
        <w:rPr>
          <w:rFonts w:ascii="Times New Roman" w:hAnsi="Times New Roman" w:cs="Times New Roman"/>
          <w:sz w:val="24"/>
          <w:szCs w:val="24"/>
        </w:rPr>
        <w:t xml:space="preserve"> (e.g. stainless steel, ceramic,</w:t>
      </w:r>
      <w:r w:rsidR="00F96C33" w:rsidRPr="00566D82">
        <w:rPr>
          <w:rFonts w:ascii="Times New Roman" w:hAnsi="Times New Roman" w:cs="Times New Roman"/>
          <w:sz w:val="24"/>
          <w:szCs w:val="24"/>
        </w:rPr>
        <w:t xml:space="preserve"> mineral,</w:t>
      </w:r>
      <w:r w:rsidR="005A6BBD" w:rsidRPr="00566D82">
        <w:rPr>
          <w:rFonts w:ascii="Times New Roman" w:hAnsi="Times New Roman" w:cs="Times New Roman"/>
          <w:sz w:val="24"/>
          <w:szCs w:val="24"/>
        </w:rPr>
        <w:t xml:space="preserve"> glass and poly(tetrafluoroethylene))</w:t>
      </w:r>
      <w:r w:rsidR="001211D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CA7769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"10.1016/S0964-8305(00)00070-6", "author" : [ { "dropping-particle" : "", "family" : "Verran", "given" : "J.", "non-dropping-particle" : "", "parse-names" : false, "suffix" : "" }, { "dropping-particle" : "", "family" : "Rowe", "given" : "D.L.", "non-dropping-particle" : "", "parse-names" : false, "suffix" : "" }, { "dropping-particle" : "", "family" : "Cole", "given" : "D.", "non-dropping-particle" : "", "parse-names" : false, "suffix" : "" }, { "dropping-particle" : "", "family" : "Boyd", "given" : "R.D.", "non-dropping-particle" : "", "parse-names" : false, "suffix" : "" } ], "container-title" : "International Biodeterioration &amp; Biodegradation", "id" : "ITEM-1", "issue" : "2", "issued" : { "date-parts" : [ [ "2000" ] ] }, "page" : "99-105", "title" : "The use of the atomic force microscope to visualise and measure wear of food contact surfaces", "type" : "article-journal", "volume" : "42" }, "uris" : [ "http://www.mendeley.com/documents/?uuid=6c65d587-b697-4ce3-b7a0-d5b8c25f362a" ] }, { "id" : "ITEM-2", "itemData" : { "DOI" : "10.1016/j.surfcoat.2010.03.011", "author" : [ { "dropping-particle" : "", "family" : "Navabpour", "given" : "P.", "non-dropping-particle" : "", "parse-names" : false, "suffix" : "" }, { "dropping-particle" : "", "family" : "Teer", "given" : "D.", "non-dropping-particle" : "", "parse-names" : false, "suffix" : "" }, { "dropping-particle" : "", "family" : "Su", "given" : "X.", "non-dropping-particle" : "", "parse-names" : false, "suffix" : "" }, { "dropping-particle" : "", "family" : "Liu", "given" : "C.", "non-dropping-particle" : "", "parse-names" : false, "suffix" : "" }, { "dropping-particle" : "", "family" : "Wang", "given" : "S.", "non-dropping-particle" : "", "parse-names" : false, "suffix" : "" }, { "dropping-particle" : "", "family" : "Zhao", "given" : "Q.", "non-dropping-particle" : "", "parse-names" : false, "suffix" : "" }, { "dropping-particle" : "", "family" : "Donik", "given" : "C.", "non-dropping-particle" : "", "parse-names" : false, "suffix" : "" }, { "dropping-particle" : "", "family" : "Kocijan", "given" : "A.", "non-dropping-particle" : "", "parse-names" : false, "suffix" : "" }, { "dropping-particle" : "", "family" : "Jenko", "given" : "M.", "non-dropping-particle" : "", "parse-names" : false, "suffix" : "" } ], "container-title" : "Surface and Coatings Technology", "id" : "ITEM-2", "issue" : "20", "issued" : { "date-parts" : [ [ "2010" ] ] }, "page" : "3188-3195", "title" : "Optimisation of the properties of siloxane coatings as anti-biofouling coatings: Comparison of PACVD and hybrid PACVD\u2013PVD coatings", "type" : "article-journal", "volume" : "204" }, "uris" : [ "http://www.mendeley.com/documents/?uuid=59bf17ff-de33-490f-8460-479ecc9fdf83" ] }, { "id" : "ITEM-3", "itemData" : { "DOI" : "10.1016/j.jcis.2016.03.049", "author" : [ { "dropping-particle" : "", "family" : "Sauerer", "given" : "B.", "non-dropping-particle" : "", "parse-names" : false, "suffix" : "" }, { "dropping-particle" : "", "family" : "Stukan", "given" : "M.", "non-dropping-particle" : "", "parse-names" : false, "suffix" : "" }, { "dropping-particle" : "", "family" : "Abdallah", "given" : "W.", "non-dropping-particle" : "", "parse-names" : false, "suffix" : "" }, { "dropping-particle" : "", "family" : "Derkani", "given" : "M.H.", "non-dropping-particle" : "", "parse-names" : false, "suffix" : "" }, { "dropping-particle" : "", "family" : "Fedorov", "given" : "M.", "non-dropping-particle" : "", "parse-names" : false, "suffix" : "" }, { "dropping-particle" : "", "family" : "Buiting", "given" : "J.", "non-dropping-particle" : "", "parse-names" : false, "suffix" : "" }, { "dropping-particle" : "", "family" : "Zhang", "given" : "Z.J.", "non-dropping-particle" : "", "parse-names" : false, "suffix" : "" } ], "container-title" : "Journal of Colloid and Interface Science", "id" : "ITEM-3", "issued" : { "date-parts" : [ [ "2016" ] ] }, "page" : "237\u2013246", "title" : "Quantifying mineral surface energy by scanning force microscopy", "type" : "article-journal", "volume" : "472" }, "uris" : [ "http://www.mendeley.com/documents/?uuid=951f2a4d-1352-4f77-bd73-6d63fde10f9e" ] }, { "id" : "ITEM-4", "itemData" : { "author" : [ { "dropping-particle" : "", "family" : "Akhtar", "given" : "N. R.", "non-dropping-particle" : "", "parse-names" : false, "suffix" : "" } ], "id" : "ITEM-4", "issued" : { "date-parts" : [ [ "2010" ] ] }, "publisher" : "University of Birmingham", "title" : "The fundamental interactions between deposits and surfaces at nanoscale using atomic force microscopy", "type" : "thesis" }, "uris" : [ "http://www.mendeley.com/documents/?uuid=72625f06-2f6b-42b4-9784-06ca20e4a311" ] } ], "mendeley" : { "formattedCitation" : "(Akhtar, 2010; Navabpour et al., 2010; Sauerer et al., 2016; Verran et al., 2000)", "plainTextFormattedCitation" : "(Akhtar, 2010; Navabpour et al., 2010; Sauerer et al., 2016; Verran et al., 2000)", "previouslyFormattedCitation" : "(Akhtar, 2010; Navabpour et al., 2010; Sauerer et al., 2016; Verran et al., 2000)" }, "properties" : {  }, "schema" : "https://github.com/citation-style-language/schema/raw/master/csl-citation.json" }</w:instrTex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84437C" w:rsidRPr="00566D82">
        <w:rPr>
          <w:rFonts w:ascii="Times New Roman" w:hAnsi="Times New Roman" w:cs="Times New Roman"/>
          <w:noProof/>
          <w:sz w:val="24"/>
          <w:szCs w:val="24"/>
        </w:rPr>
        <w:t>(Akhtar, 2010; Navabpour et al., 2010; Sauerer et al., 2016; Verran et al., 2000)</w:t>
      </w:r>
      <w:r w:rsidR="0084437C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4437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26E76" w:rsidRPr="00566D82">
        <w:rPr>
          <w:rFonts w:ascii="Times New Roman" w:hAnsi="Times New Roman" w:cs="Times New Roman"/>
          <w:sz w:val="24"/>
          <w:szCs w:val="24"/>
        </w:rPr>
        <w:t xml:space="preserve">and </w:t>
      </w:r>
      <w:r w:rsidR="009163A3" w:rsidRPr="00566D82">
        <w:rPr>
          <w:rFonts w:ascii="Times New Roman" w:hAnsi="Times New Roman" w:cs="Times New Roman"/>
          <w:sz w:val="24"/>
          <w:szCs w:val="24"/>
        </w:rPr>
        <w:t xml:space="preserve">has been used to study </w:t>
      </w:r>
      <w:r w:rsidR="00D26E76" w:rsidRPr="00566D82">
        <w:rPr>
          <w:rFonts w:ascii="Times New Roman" w:hAnsi="Times New Roman" w:cs="Times New Roman"/>
          <w:sz w:val="24"/>
          <w:szCs w:val="24"/>
        </w:rPr>
        <w:t xml:space="preserve">food </w:t>
      </w:r>
      <w:r w:rsidR="00BD7A1D" w:rsidRPr="00566D82">
        <w:rPr>
          <w:rFonts w:ascii="Times New Roman" w:hAnsi="Times New Roman" w:cs="Times New Roman"/>
          <w:sz w:val="24"/>
          <w:szCs w:val="24"/>
        </w:rPr>
        <w:t xml:space="preserve">confectionary </w:t>
      </w:r>
      <w:r w:rsidR="00D26E76" w:rsidRPr="00566D82">
        <w:rPr>
          <w:rFonts w:ascii="Times New Roman" w:hAnsi="Times New Roman" w:cs="Times New Roman"/>
          <w:sz w:val="24"/>
          <w:szCs w:val="24"/>
        </w:rPr>
        <w:t>foulants</w:t>
      </w:r>
      <w:r w:rsidR="00D70248" w:rsidRPr="00566D82">
        <w:rPr>
          <w:rFonts w:ascii="Times New Roman" w:hAnsi="Times New Roman" w:cs="Times New Roman"/>
          <w:sz w:val="24"/>
          <w:szCs w:val="24"/>
        </w:rPr>
        <w:t xml:space="preserve"> such as Turkish delight, caramel and sweetened condensed milk</w:t>
      </w:r>
      <w:r w:rsidR="00D26E7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CA7769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"10.1016/j.fbp.2010.08.006", "author" : [ { "dropping-particle" : "", "family" : "Akhtar", "given" : "N.", "non-dropping-particle" : "", "parse-names" : false, "suffix" : "" }, { "dropping-particle" : "", "family" : "Bowen", "given" : "J.", "non-dropping-particle" : "", "parse-names" : false, "suffix" : "" }, { "dropping-particle" : "", "family" : "Asteriadou", "given" : "K.", "non-dropping-particle" : "", "parse-names" : false, "suffix" : "" }, { "dropping-particle" : "", "family" : "Robbins", "given" : "P.T.", "non-dropping-particle" : "", "parse-names" : false, "suffix" : "" }, { "dropping-particle" : "", "family" : "Zhang", "given" : "Z.", "non-dropping-particle" : "", "parse-names" : false, "suffix" : "" }, { "dropping-particle" : "", "family" : "Fryer", "given" : "P.J.", "non-dropping-particle" : "", "parse-names" : false, "suffix" : "" } ], "container-title" : "Food and Bioproducts Processing", "id" : "ITEM-1", "issue" : "4", "issued" : { "date-parts" : [ [ "2010" ] ] }, "page" : "341-348", "title" : "Matching the nano- to the meso-scale: Measuring deposit\u2013surface interactions with atomic force microscopy and micromanipulation", "type" : "article-journal", "volume" : "88" }, "uris" : [ "http://www.mendeley.com/documents/?uuid=aa14208d-2e86-4efd-bd0e-6248dbf3ccef" ] } ], "mendeley" : { "formattedCitation" : "(Akhtar et al., 2010)", "plainTextFormattedCitation" : "(Akhtar et al., 2010)", "previouslyFormattedCitation" : "(Akhtar et al., 2010)" }, "properties" : {  }, "schema" : "https://github.com/citation-style-language/schema/raw/master/csl-citation.json" }</w:instrTex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CA7769" w:rsidRPr="00566D82">
        <w:rPr>
          <w:rFonts w:ascii="Times New Roman" w:hAnsi="Times New Roman" w:cs="Times New Roman"/>
          <w:noProof/>
          <w:sz w:val="24"/>
          <w:szCs w:val="24"/>
        </w:rPr>
        <w:t>(Akhtar et al., 2010)</w: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EA3E09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AE48C1" w:rsidRPr="00566D82">
        <w:rPr>
          <w:rFonts w:ascii="Times New Roman" w:hAnsi="Times New Roman" w:cs="Times New Roman"/>
          <w:sz w:val="24"/>
          <w:szCs w:val="24"/>
        </w:rPr>
        <w:t>The</w:t>
      </w:r>
      <w:r w:rsidR="00695149" w:rsidRPr="00566D82">
        <w:rPr>
          <w:rFonts w:ascii="Times New Roman" w:hAnsi="Times New Roman" w:cs="Times New Roman"/>
          <w:sz w:val="24"/>
          <w:szCs w:val="24"/>
        </w:rPr>
        <w:t>se work</w:t>
      </w:r>
      <w:r w:rsidR="00AE48C1" w:rsidRPr="00566D82">
        <w:rPr>
          <w:rFonts w:ascii="Times New Roman" w:hAnsi="Times New Roman" w:cs="Times New Roman"/>
          <w:sz w:val="24"/>
          <w:szCs w:val="24"/>
        </w:rPr>
        <w:t>s</w:t>
      </w:r>
      <w:r w:rsidR="00695149" w:rsidRPr="00566D82">
        <w:rPr>
          <w:rFonts w:ascii="Times New Roman" w:hAnsi="Times New Roman" w:cs="Times New Roman"/>
          <w:sz w:val="24"/>
          <w:szCs w:val="24"/>
        </w:rPr>
        <w:t xml:space="preserve"> highlighted differences between</w:t>
      </w:r>
      <w:r w:rsidR="00EA3E0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13428" w:rsidRPr="00566D82">
        <w:rPr>
          <w:rFonts w:ascii="Times New Roman" w:hAnsi="Times New Roman" w:cs="Times New Roman"/>
          <w:sz w:val="24"/>
          <w:szCs w:val="24"/>
        </w:rPr>
        <w:t>adhesion</w:t>
      </w:r>
      <w:r w:rsidR="0069514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A3E09" w:rsidRPr="00566D82">
        <w:rPr>
          <w:rFonts w:ascii="Times New Roman" w:hAnsi="Times New Roman" w:cs="Times New Roman"/>
          <w:sz w:val="24"/>
          <w:szCs w:val="24"/>
        </w:rPr>
        <w:t>forces</w:t>
      </w:r>
      <w:r w:rsidR="00295A84" w:rsidRPr="00566D82">
        <w:rPr>
          <w:rFonts w:ascii="Times New Roman" w:hAnsi="Times New Roman" w:cs="Times New Roman"/>
          <w:sz w:val="24"/>
          <w:szCs w:val="24"/>
        </w:rPr>
        <w:t xml:space="preserve"> as </w:t>
      </w:r>
      <w:r w:rsidR="003F71EA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295A84" w:rsidRPr="00566D82">
        <w:rPr>
          <w:rFonts w:ascii="Times New Roman" w:hAnsi="Times New Roman" w:cs="Times New Roman"/>
          <w:sz w:val="24"/>
          <w:szCs w:val="24"/>
        </w:rPr>
        <w:t>function of surface type, while o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thers </w:t>
      </w:r>
      <w:r w:rsidR="00E26B68" w:rsidRPr="00566D82">
        <w:rPr>
          <w:rFonts w:ascii="Times New Roman" w:hAnsi="Times New Roman" w:cs="Times New Roman"/>
          <w:sz w:val="24"/>
          <w:szCs w:val="24"/>
        </w:rPr>
        <w:t>showed</w:t>
      </w:r>
      <w:r w:rsidR="00F13428" w:rsidRPr="00566D82">
        <w:rPr>
          <w:rFonts w:ascii="Times New Roman" w:hAnsi="Times New Roman" w:cs="Times New Roman"/>
          <w:sz w:val="24"/>
          <w:szCs w:val="24"/>
        </w:rPr>
        <w:t xml:space="preserve"> that adhesion of substrates can be measured by AFM at real process temperatures</w:t>
      </w:r>
      <w:r w:rsidR="0062760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466E75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"10.1016/j.jcis.2005.09.043", "author" : [ { "dropping-particle" : "", "family" : "Capella", "given" : "B.", "non-dropping-particle" : "", "parse-names" : false, "suffix" : "" }, { "dropping-particle" : "", "family" : "Stark", "given" : "W.", "non-dropping-particle" : "", "parse-names" : false, "suffix" : "" } ], "container-title" : "Journal of Colloid and Interface Science", "id" : "ITEM-1", "issue" : "2", "issued" : { "date-parts" : [ [ "2006" ] ] }, "page" : "507-514", "title" : "Adhesion of amorphous polymers as a function of temperature probed with AFM force\u2013distance curves", "type" : "article-journal", "volume" : "296" }, "uris" : [ "http://www.mendeley.com/documents/?uuid=87347d1e-d1e6-4c56-ad3a-e15c936e5a10" ] }, { "id" : "ITEM-2", "itemData" : { "DOI" : "10.1016/j.jfoodeng.2013.03.016", "author" : [ { "dropping-particle" : "", "family" : "Goode", "given" : "K.R.", "non-dropping-particle" : "", "parse-names" : false, "suffix" : "" }, { "dropping-particle" : "", "family" : "Bowen", "given" : "J.", "non-dropping-particle" : "", "parse-names" : false, "suffix" : "" }, { "dropping-particle" : "", "family" : "Akhtar", "given" : "N.", "non-dropping-particle" : "", "parse-names" : false, "suffix" : "" }, { "dropping-particle" : "", "family" : "Robbins", "given" : "P.T.", "non-dropping-particle" : "", "parse-names" : false, "suffix" : "" }, { "dropping-particle" : "", "family" : "Fryer", "given" : "P.J.", "non-dropping-particle" : "", "parse-names" : false, "suffix" : "" } ], "container-title" : "Journal of Food Engineering", "id" : "ITEM-2", "issue" : "4", "issued" : { "date-parts" : [ [ "2013" ] ] }, "page" : "371-379", "title" : "The effect of temperature on adhesion forces between surfaces and model foods containing whey protein and sugar", "type" : "article-journal", "volume" : "118" }, "uris" : [ "http://www.mendeley.com/documents/?uuid=acaa6f7b-5f70-4591-b596-410b22676c25" ] } ], "mendeley" : { "formattedCitation" : "(Capella and Stark, 2006; Goode et al., 2013)", "plainTextFormattedCitation" : "(Capella and Stark, 2006; Goode et al., 2013)", "previouslyFormattedCitation" : "(Capella and Stark, 2006; Goode et al., 2013)" }, "properties" : {  }, "schema" : "https://github.com/citation-style-language/schema/raw/master/csl-citation.json" }</w:instrTex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CA7769" w:rsidRPr="00566D82">
        <w:rPr>
          <w:rFonts w:ascii="Times New Roman" w:hAnsi="Times New Roman" w:cs="Times New Roman"/>
          <w:noProof/>
          <w:sz w:val="24"/>
          <w:szCs w:val="24"/>
        </w:rPr>
        <w:t>(Capella and Stark, 2006; Goode et al., 2013)</w:t>
      </w:r>
      <w:r w:rsidR="00CA7769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62760E" w:rsidRPr="00566D82">
        <w:rPr>
          <w:rFonts w:ascii="Times New Roman" w:hAnsi="Times New Roman" w:cs="Times New Roman"/>
          <w:sz w:val="24"/>
          <w:szCs w:val="24"/>
        </w:rPr>
        <w:t>.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 When temperature </w:t>
      </w:r>
      <w:r w:rsidR="00295A84" w:rsidRPr="00566D82">
        <w:rPr>
          <w:rFonts w:ascii="Times New Roman" w:hAnsi="Times New Roman" w:cs="Times New Roman"/>
          <w:sz w:val="24"/>
          <w:szCs w:val="24"/>
        </w:rPr>
        <w:t>increases</w:t>
      </w:r>
      <w:r w:rsidR="009646CE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174648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9646CE" w:rsidRPr="00566D82">
        <w:rPr>
          <w:rFonts w:ascii="Times New Roman" w:hAnsi="Times New Roman" w:cs="Times New Roman"/>
          <w:sz w:val="24"/>
          <w:szCs w:val="24"/>
        </w:rPr>
        <w:t>work of adhesion</w:t>
      </w:r>
      <w:r w:rsidR="00295A8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tends to </w:t>
      </w:r>
      <w:r w:rsidR="009646CE" w:rsidRPr="00566D82">
        <w:rPr>
          <w:rFonts w:ascii="Times New Roman" w:hAnsi="Times New Roman" w:cs="Times New Roman"/>
          <w:sz w:val="24"/>
          <w:szCs w:val="24"/>
        </w:rPr>
        <w:t>increase</w:t>
      </w:r>
      <w:r w:rsidR="00F13428" w:rsidRPr="00566D82">
        <w:rPr>
          <w:rFonts w:ascii="Times New Roman" w:hAnsi="Times New Roman" w:cs="Times New Roman"/>
          <w:sz w:val="24"/>
          <w:szCs w:val="24"/>
        </w:rPr>
        <w:t>,</w:t>
      </w:r>
      <w:r w:rsidR="009F4283" w:rsidRPr="00566D82">
        <w:rPr>
          <w:rFonts w:ascii="Times New Roman" w:hAnsi="Times New Roman" w:cs="Times New Roman"/>
          <w:sz w:val="24"/>
          <w:szCs w:val="24"/>
        </w:rPr>
        <w:t xml:space="preserve"> especially for proteinaceous deposit</w:t>
      </w:r>
      <w:r w:rsidR="00695149" w:rsidRPr="00566D82">
        <w:rPr>
          <w:rFonts w:ascii="Times New Roman" w:hAnsi="Times New Roman" w:cs="Times New Roman"/>
          <w:sz w:val="24"/>
          <w:szCs w:val="24"/>
        </w:rPr>
        <w:t>s</w:t>
      </w:r>
      <w:r w:rsidR="009F428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that are denatured upon </w:t>
      </w:r>
      <w:r w:rsidR="00E24565" w:rsidRPr="00566D82">
        <w:rPr>
          <w:rFonts w:ascii="Times New Roman" w:hAnsi="Times New Roman" w:cs="Times New Roman"/>
          <w:sz w:val="24"/>
          <w:szCs w:val="24"/>
        </w:rPr>
        <w:t>heat</w:t>
      </w:r>
      <w:r w:rsidR="006307FA" w:rsidRPr="00566D82">
        <w:rPr>
          <w:rFonts w:ascii="Times New Roman" w:hAnsi="Times New Roman" w:cs="Times New Roman"/>
          <w:sz w:val="24"/>
          <w:szCs w:val="24"/>
        </w:rPr>
        <w:t>ing</w:t>
      </w:r>
      <w:r w:rsidR="002D13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66E75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466E75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"10.1016/j.jfoodeng.2013.03.016", "author" : [ { "dropping-particle" : "", "family" : "Goode", "given" : "K.R.", "non-dropping-particle" : "", "parse-names" : false, "suffix" : "" }, { "dropping-particle" : "", "family" : "Bowen", "given" : "J.", "non-dropping-particle" : "", "parse-names" : false, "suffix" : "" }, { "dropping-particle" : "", "family" : "Akhtar", "given" : "N.", "non-dropping-particle" : "", "parse-names" : false, "suffix" : "" }, { "dropping-particle" : "", "family" : "Robbins", "given" : "P.T.", "non-dropping-particle" : "", "parse-names" : false, "suffix" : "" }, { "dropping-particle" : "", "family" : "Fryer", "given" : "P.J.", "non-dropping-particle" : "", "parse-names" : false, "suffix" : "" } ], "container-title" : "Journal of Food Engineering", "id" : "ITEM-1", "issue" : "4", "issued" : { "date-parts" : [ [ "2013" ] ] }, "page" : "371-379", "title" : "The effect of temperature on adhesion forces between surfaces and model foods containing whey protein and sugar", "type" : "article-journal", "volume" : "118" }, "uris" : [ "http://www.mendeley.com/documents/?uuid=acaa6f7b-5f70-4591-b596-410b22676c25" ] } ], "mendeley" : { "formattedCitation" : "(Goode et al., 2013)", "plainTextFormattedCitation" : "(Goode et al., 2013)", "previouslyFormattedCitation" : "(Goode et al., 2013)" }, "properties" : {  }, "schema" : "https://github.com/citation-style-language/schema/raw/master/csl-citation.json" }</w:instrText>
      </w:r>
      <w:r w:rsidR="00466E75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466E75" w:rsidRPr="00566D82">
        <w:rPr>
          <w:rFonts w:ascii="Times New Roman" w:hAnsi="Times New Roman" w:cs="Times New Roman"/>
          <w:noProof/>
          <w:sz w:val="24"/>
          <w:szCs w:val="24"/>
        </w:rPr>
        <w:t>(Goode et al., 2013)</w:t>
      </w:r>
      <w:r w:rsidR="00466E75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466E75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3D25CD8D" w14:textId="72FEAEB9" w:rsidR="00912251" w:rsidRPr="00566D82" w:rsidRDefault="00046ED1" w:rsidP="00E255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364D64" w:rsidRPr="00566D82">
        <w:rPr>
          <w:rFonts w:ascii="Times New Roman" w:hAnsi="Times New Roman" w:cs="Times New Roman"/>
          <w:sz w:val="24"/>
          <w:szCs w:val="24"/>
        </w:rPr>
        <w:t xml:space="preserve">influence </w:t>
      </w:r>
      <w:r w:rsidRPr="00566D82">
        <w:rPr>
          <w:rFonts w:ascii="Times New Roman" w:hAnsi="Times New Roman" w:cs="Times New Roman"/>
          <w:sz w:val="24"/>
          <w:szCs w:val="24"/>
        </w:rPr>
        <w:t>of surface parameters (</w:t>
      </w:r>
      <w:proofErr w:type="gramStart"/>
      <w:r w:rsidRPr="00566D82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Pr="00566D82">
        <w:rPr>
          <w:rFonts w:ascii="Times New Roman" w:hAnsi="Times New Roman" w:cs="Times New Roman"/>
          <w:sz w:val="24"/>
          <w:szCs w:val="24"/>
        </w:rPr>
        <w:t xml:space="preserve"> roughness, SFE, and temperature) on surface fouling is clear, but identifying their synergetic effects, especially under realistic conditions, will provide further insights to reduce industrial fouling. 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This work </w:t>
      </w:r>
      <w:r w:rsidR="009163A3" w:rsidRPr="00566D82">
        <w:rPr>
          <w:rFonts w:ascii="Times New Roman" w:hAnsi="Times New Roman" w:cs="Times New Roman"/>
          <w:sz w:val="24"/>
          <w:szCs w:val="24"/>
        </w:rPr>
        <w:t>studies</w:t>
      </w:r>
      <w:r w:rsidR="008E525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the effects of surface </w:t>
      </w:r>
      <w:r w:rsidR="00907AF1" w:rsidRPr="00566D82">
        <w:rPr>
          <w:rFonts w:ascii="Times New Roman" w:hAnsi="Times New Roman" w:cs="Times New Roman"/>
          <w:sz w:val="24"/>
          <w:szCs w:val="24"/>
        </w:rPr>
        <w:t xml:space="preserve">characteristics </w:t>
      </w:r>
      <w:r w:rsidR="00E53B3C" w:rsidRPr="00566D82">
        <w:rPr>
          <w:rFonts w:ascii="Times New Roman" w:hAnsi="Times New Roman" w:cs="Times New Roman"/>
          <w:sz w:val="24"/>
          <w:szCs w:val="24"/>
        </w:rPr>
        <w:t xml:space="preserve">of 316L stainless steel </w:t>
      </w:r>
      <w:r w:rsidR="00206967" w:rsidRPr="00566D82">
        <w:rPr>
          <w:rFonts w:ascii="Times New Roman" w:hAnsi="Times New Roman" w:cs="Times New Roman"/>
          <w:sz w:val="24"/>
          <w:szCs w:val="24"/>
        </w:rPr>
        <w:t>on</w:t>
      </w:r>
      <w:r w:rsidR="00C2035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F6B44" w:rsidRPr="00566D82">
        <w:rPr>
          <w:rFonts w:ascii="Times New Roman" w:hAnsi="Times New Roman" w:cs="Times New Roman"/>
          <w:sz w:val="24"/>
          <w:szCs w:val="24"/>
        </w:rPr>
        <w:t>surface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 fouling</w:t>
      </w:r>
      <w:r w:rsidR="00AC1517" w:rsidRPr="00566D82">
        <w:rPr>
          <w:rFonts w:ascii="Times New Roman" w:hAnsi="Times New Roman" w:cs="Times New Roman"/>
          <w:sz w:val="24"/>
          <w:szCs w:val="24"/>
        </w:rPr>
        <w:t>,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AC1517" w:rsidRPr="00566D82">
        <w:rPr>
          <w:rFonts w:ascii="Times New Roman" w:hAnsi="Times New Roman" w:cs="Times New Roman"/>
          <w:sz w:val="24"/>
          <w:szCs w:val="24"/>
        </w:rPr>
        <w:t xml:space="preserve">from nano- to macro-scale, 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by characterisation of surface properties before and after </w:t>
      </w:r>
      <w:r w:rsidR="00AC1517" w:rsidRPr="00566D82">
        <w:rPr>
          <w:rFonts w:ascii="Times New Roman" w:hAnsi="Times New Roman" w:cs="Times New Roman"/>
          <w:sz w:val="24"/>
          <w:szCs w:val="24"/>
        </w:rPr>
        <w:t>foulant deposition</w:t>
      </w:r>
      <w:r w:rsidR="00F15DAC" w:rsidRPr="00566D82">
        <w:rPr>
          <w:rFonts w:ascii="Times New Roman" w:hAnsi="Times New Roman" w:cs="Times New Roman"/>
          <w:sz w:val="24"/>
          <w:szCs w:val="24"/>
        </w:rPr>
        <w:t xml:space="preserve"> under </w:t>
      </w:r>
      <w:r w:rsidR="00E26B68" w:rsidRPr="00566D82">
        <w:rPr>
          <w:rFonts w:ascii="Times New Roman" w:hAnsi="Times New Roman" w:cs="Times New Roman"/>
          <w:sz w:val="24"/>
          <w:szCs w:val="24"/>
        </w:rPr>
        <w:t xml:space="preserve">simulated </w:t>
      </w:r>
      <w:r w:rsidR="00F15DAC" w:rsidRPr="00566D82">
        <w:rPr>
          <w:rFonts w:ascii="Times New Roman" w:hAnsi="Times New Roman" w:cs="Times New Roman"/>
          <w:sz w:val="24"/>
          <w:szCs w:val="24"/>
        </w:rPr>
        <w:t>pasteurisation conditions</w:t>
      </w:r>
      <w:r w:rsidR="00AC1517" w:rsidRPr="00566D82">
        <w:rPr>
          <w:rFonts w:ascii="Times New Roman" w:hAnsi="Times New Roman" w:cs="Times New Roman"/>
          <w:sz w:val="24"/>
          <w:szCs w:val="24"/>
        </w:rPr>
        <w:t>. The</w:t>
      </w:r>
      <w:r w:rsidR="00D21A2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3353F" w:rsidRPr="00566D82">
        <w:rPr>
          <w:rFonts w:ascii="Times New Roman" w:hAnsi="Times New Roman" w:cs="Times New Roman"/>
          <w:sz w:val="24"/>
          <w:szCs w:val="24"/>
        </w:rPr>
        <w:t>objectives</w:t>
      </w:r>
      <w:r w:rsidR="00D21A21" w:rsidRPr="00566D82">
        <w:rPr>
          <w:rFonts w:ascii="Times New Roman" w:hAnsi="Times New Roman" w:cs="Times New Roman"/>
          <w:sz w:val="24"/>
          <w:szCs w:val="24"/>
        </w:rPr>
        <w:t xml:space="preserve"> are </w:t>
      </w:r>
      <w:r w:rsidR="00434A49" w:rsidRPr="00566D82">
        <w:rPr>
          <w:rFonts w:ascii="Times New Roman" w:hAnsi="Times New Roman" w:cs="Times New Roman"/>
          <w:sz w:val="24"/>
          <w:szCs w:val="24"/>
        </w:rPr>
        <w:t>(i) t</w:t>
      </w:r>
      <w:r w:rsidR="00D21A21" w:rsidRPr="00566D82">
        <w:rPr>
          <w:rFonts w:ascii="Times New Roman" w:hAnsi="Times New Roman" w:cs="Times New Roman"/>
          <w:sz w:val="24"/>
          <w:szCs w:val="24"/>
        </w:rPr>
        <w:t>o determine</w:t>
      </w:r>
      <w:r w:rsidR="00EE5A9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D60BF" w:rsidRPr="00566D82">
        <w:rPr>
          <w:rFonts w:ascii="Times New Roman" w:hAnsi="Times New Roman" w:cs="Times New Roman"/>
          <w:sz w:val="24"/>
          <w:szCs w:val="24"/>
        </w:rPr>
        <w:t>the influence</w:t>
      </w:r>
      <w:r w:rsidR="00AC1517" w:rsidRPr="00566D82">
        <w:rPr>
          <w:rFonts w:ascii="Times New Roman" w:hAnsi="Times New Roman" w:cs="Times New Roman"/>
          <w:sz w:val="24"/>
          <w:szCs w:val="24"/>
        </w:rPr>
        <w:t xml:space="preserve"> of surface characteristics </w:t>
      </w:r>
      <w:r w:rsidR="00AE48C1" w:rsidRPr="00566D82">
        <w:rPr>
          <w:rFonts w:ascii="Times New Roman" w:hAnsi="Times New Roman" w:cs="Times New Roman"/>
          <w:sz w:val="24"/>
          <w:szCs w:val="24"/>
        </w:rPr>
        <w:t>o</w:t>
      </w:r>
      <w:r w:rsidR="009163A3" w:rsidRPr="00566D82">
        <w:rPr>
          <w:rFonts w:ascii="Times New Roman" w:hAnsi="Times New Roman" w:cs="Times New Roman"/>
          <w:sz w:val="24"/>
          <w:szCs w:val="24"/>
        </w:rPr>
        <w:t xml:space="preserve">n </w:t>
      </w:r>
      <w:r w:rsidR="006307FA" w:rsidRPr="00566D82">
        <w:rPr>
          <w:rFonts w:ascii="Times New Roman" w:hAnsi="Times New Roman" w:cs="Times New Roman"/>
          <w:sz w:val="24"/>
          <w:szCs w:val="24"/>
        </w:rPr>
        <w:t>adhesion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 between 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liquid and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solid (SS or </w:t>
      </w:r>
      <w:r w:rsidR="00E24565" w:rsidRPr="00566D82">
        <w:rPr>
          <w:rFonts w:ascii="Times New Roman" w:hAnsi="Times New Roman" w:cs="Times New Roman"/>
          <w:sz w:val="24"/>
          <w:szCs w:val="24"/>
        </w:rPr>
        <w:t>foulant</w:t>
      </w:r>
      <w:r w:rsidR="006C2FD5" w:rsidRPr="00566D82">
        <w:rPr>
          <w:rFonts w:ascii="Times New Roman" w:hAnsi="Times New Roman" w:cs="Times New Roman"/>
          <w:sz w:val="24"/>
          <w:szCs w:val="24"/>
        </w:rPr>
        <w:t>)</w:t>
      </w:r>
      <w:r w:rsidR="00EE5A9E" w:rsidRPr="00566D82">
        <w:rPr>
          <w:rFonts w:ascii="Times New Roman" w:hAnsi="Times New Roman" w:cs="Times New Roman"/>
          <w:sz w:val="24"/>
          <w:szCs w:val="24"/>
        </w:rPr>
        <w:t xml:space="preserve">, (ii) </w:t>
      </w:r>
      <w:r w:rsidR="00434A49" w:rsidRPr="00566D82">
        <w:rPr>
          <w:rFonts w:ascii="Times New Roman" w:hAnsi="Times New Roman" w:cs="Times New Roman"/>
          <w:sz w:val="24"/>
          <w:szCs w:val="24"/>
        </w:rPr>
        <w:t xml:space="preserve">to determine </w:t>
      </w:r>
      <w:r w:rsidR="004D15D9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extent </w:t>
      </w:r>
      <w:r w:rsidR="00EE5A9E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AC1517" w:rsidRPr="00566D82">
        <w:rPr>
          <w:rFonts w:ascii="Times New Roman" w:hAnsi="Times New Roman" w:cs="Times New Roman"/>
          <w:sz w:val="24"/>
          <w:szCs w:val="24"/>
        </w:rPr>
        <w:t xml:space="preserve">hydrophobicity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as a function of surface </w:t>
      </w:r>
      <w:r w:rsidR="00EE5A9E" w:rsidRPr="00566D82">
        <w:rPr>
          <w:rFonts w:ascii="Times New Roman" w:hAnsi="Times New Roman" w:cs="Times New Roman"/>
          <w:sz w:val="24"/>
          <w:szCs w:val="24"/>
        </w:rPr>
        <w:t xml:space="preserve">fouling, and </w:t>
      </w:r>
      <w:r w:rsidR="00D21A21" w:rsidRPr="00566D82">
        <w:rPr>
          <w:rFonts w:ascii="Times New Roman" w:hAnsi="Times New Roman" w:cs="Times New Roman"/>
          <w:sz w:val="24"/>
          <w:szCs w:val="24"/>
        </w:rPr>
        <w:t>(iii)</w:t>
      </w:r>
      <w:r w:rsidR="00000FC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AC1517" w:rsidRPr="00566D82">
        <w:rPr>
          <w:rFonts w:ascii="Times New Roman" w:hAnsi="Times New Roman" w:cs="Times New Roman"/>
          <w:sz w:val="24"/>
          <w:szCs w:val="24"/>
        </w:rPr>
        <w:t xml:space="preserve">to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establish </w:t>
      </w:r>
      <w:r w:rsidR="00526226" w:rsidRPr="00566D82">
        <w:rPr>
          <w:rFonts w:ascii="Times New Roman" w:hAnsi="Times New Roman" w:cs="Times New Roman"/>
          <w:sz w:val="24"/>
          <w:szCs w:val="24"/>
        </w:rPr>
        <w:t>connections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 between the</w:t>
      </w:r>
      <w:r w:rsidR="00FA42E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00FC0" w:rsidRPr="00566D82">
        <w:rPr>
          <w:rFonts w:ascii="Times New Roman" w:hAnsi="Times New Roman" w:cs="Times New Roman"/>
          <w:sz w:val="24"/>
          <w:szCs w:val="24"/>
        </w:rPr>
        <w:t xml:space="preserve">mechanical </w:t>
      </w:r>
      <w:r w:rsidR="004D15D9" w:rsidRPr="00566D82">
        <w:rPr>
          <w:rFonts w:ascii="Times New Roman" w:hAnsi="Times New Roman" w:cs="Times New Roman"/>
          <w:sz w:val="24"/>
          <w:szCs w:val="24"/>
        </w:rPr>
        <w:t xml:space="preserve">properties </w:t>
      </w:r>
      <w:r w:rsidR="00EF6B44" w:rsidRPr="00566D82">
        <w:rPr>
          <w:rFonts w:ascii="Times New Roman" w:hAnsi="Times New Roman" w:cs="Times New Roman"/>
          <w:sz w:val="24"/>
          <w:szCs w:val="24"/>
        </w:rPr>
        <w:t>of both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 substrates</w:t>
      </w:r>
      <w:r w:rsidR="00105789" w:rsidRPr="00566D82">
        <w:rPr>
          <w:rFonts w:ascii="Times New Roman" w:hAnsi="Times New Roman" w:cs="Times New Roman"/>
          <w:sz w:val="24"/>
          <w:szCs w:val="24"/>
        </w:rPr>
        <w:t>, stainless steel and foul</w:t>
      </w:r>
      <w:r w:rsidR="008E525C" w:rsidRPr="00566D82">
        <w:rPr>
          <w:rFonts w:ascii="Times New Roman" w:hAnsi="Times New Roman" w:cs="Times New Roman"/>
          <w:sz w:val="24"/>
          <w:szCs w:val="24"/>
        </w:rPr>
        <w:t>ant</w:t>
      </w:r>
      <w:r w:rsidR="00105789" w:rsidRPr="00566D82">
        <w:rPr>
          <w:rFonts w:ascii="Times New Roman" w:hAnsi="Times New Roman" w:cs="Times New Roman"/>
          <w:sz w:val="24"/>
          <w:szCs w:val="24"/>
        </w:rPr>
        <w:t>,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C2FD5" w:rsidRPr="00566D82">
        <w:rPr>
          <w:rFonts w:ascii="Times New Roman" w:hAnsi="Times New Roman" w:cs="Times New Roman"/>
          <w:sz w:val="24"/>
          <w:szCs w:val="24"/>
        </w:rPr>
        <w:t>and</w:t>
      </w:r>
      <w:r w:rsidR="0013255D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20696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05789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585B22" w:rsidRPr="00566D82">
        <w:rPr>
          <w:rFonts w:ascii="Times New Roman" w:hAnsi="Times New Roman" w:cs="Times New Roman"/>
          <w:sz w:val="24"/>
          <w:szCs w:val="24"/>
        </w:rPr>
        <w:t>parameters</w:t>
      </w:r>
      <w:r w:rsidR="00A9295F" w:rsidRPr="00566D82">
        <w:rPr>
          <w:rFonts w:ascii="Times New Roman" w:hAnsi="Times New Roman" w:cs="Times New Roman"/>
          <w:sz w:val="24"/>
          <w:szCs w:val="24"/>
        </w:rPr>
        <w:t xml:space="preserve"> examined.</w:t>
      </w:r>
      <w:r w:rsidR="00912251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13381E84" w14:textId="6F26C378" w:rsidR="004D0CEC" w:rsidRPr="00566D82" w:rsidRDefault="00250C0B" w:rsidP="00581349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Materials &amp; methods</w:t>
      </w:r>
    </w:p>
    <w:p w14:paraId="6AF75C7B" w14:textId="42E66CEA" w:rsidR="00EC4E73" w:rsidRPr="00566D82" w:rsidRDefault="00061F0D" w:rsidP="00581349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Surface c</w:t>
      </w:r>
      <w:r w:rsidR="003231BA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haracterisation</w:t>
      </w:r>
    </w:p>
    <w:p w14:paraId="2EA3D32B" w14:textId="57BBEC46" w:rsidR="00CE17FA" w:rsidRPr="00566D82" w:rsidRDefault="00A6482C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S</w:t>
      </w:r>
      <w:r w:rsidR="00BD6B7D" w:rsidRPr="00566D82">
        <w:rPr>
          <w:rFonts w:ascii="Times New Roman" w:hAnsi="Times New Roman" w:cs="Times New Roman"/>
          <w:sz w:val="24"/>
          <w:szCs w:val="24"/>
        </w:rPr>
        <w:t>tainless steel</w:t>
      </w:r>
      <w:r w:rsidR="00AE7E0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6B7D" w:rsidRPr="00566D82">
        <w:rPr>
          <w:rFonts w:ascii="Times New Roman" w:hAnsi="Times New Roman" w:cs="Times New Roman"/>
          <w:sz w:val="24"/>
          <w:szCs w:val="24"/>
        </w:rPr>
        <w:t xml:space="preserve">316L </w:t>
      </w:r>
      <w:r w:rsidR="00BF361D" w:rsidRPr="00566D82">
        <w:rPr>
          <w:rFonts w:ascii="Times New Roman" w:hAnsi="Times New Roman" w:cs="Times New Roman"/>
          <w:sz w:val="24"/>
          <w:szCs w:val="24"/>
        </w:rPr>
        <w:t>surfaces (</w:t>
      </w:r>
      <w:r w:rsidRPr="00566D82">
        <w:rPr>
          <w:rFonts w:ascii="Times New Roman" w:hAnsi="Times New Roman" w:cs="Times New Roman"/>
          <w:sz w:val="24"/>
          <w:szCs w:val="24"/>
        </w:rPr>
        <w:t>2.54 x 2.54 cm</w:t>
      </w:r>
      <w:r w:rsidR="00BF361D" w:rsidRPr="00566D82">
        <w:rPr>
          <w:rFonts w:ascii="Times New Roman" w:hAnsi="Times New Roman" w:cs="Times New Roman"/>
          <w:sz w:val="24"/>
          <w:szCs w:val="24"/>
        </w:rPr>
        <w:t>)</w:t>
      </w:r>
      <w:r w:rsidRPr="00566D82">
        <w:rPr>
          <w:rFonts w:ascii="Times New Roman" w:hAnsi="Times New Roman" w:cs="Times New Roman"/>
          <w:sz w:val="24"/>
          <w:szCs w:val="24"/>
        </w:rPr>
        <w:t xml:space="preserve"> were prepared by u</w:t>
      </w:r>
      <w:r w:rsidR="006E38C9" w:rsidRPr="00566D82">
        <w:rPr>
          <w:rFonts w:ascii="Times New Roman" w:hAnsi="Times New Roman" w:cs="Times New Roman"/>
          <w:sz w:val="24"/>
          <w:szCs w:val="24"/>
        </w:rPr>
        <w:t>sing different sandpapers grit (600, 240, and 1</w:t>
      </w:r>
      <w:r w:rsidR="003C258D" w:rsidRPr="00566D82">
        <w:rPr>
          <w:rFonts w:ascii="Times New Roman" w:hAnsi="Times New Roman" w:cs="Times New Roman"/>
          <w:sz w:val="24"/>
          <w:szCs w:val="24"/>
        </w:rPr>
        <w:t>80 for mirror, satin and brush</w:t>
      </w:r>
      <w:r w:rsidR="006E38C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grades </w:t>
      </w:r>
      <w:r w:rsidR="006E38C9" w:rsidRPr="00566D82">
        <w:rPr>
          <w:rFonts w:ascii="Times New Roman" w:hAnsi="Times New Roman" w:cs="Times New Roman"/>
          <w:sz w:val="24"/>
          <w:szCs w:val="24"/>
        </w:rPr>
        <w:t>respectively)</w:t>
      </w:r>
      <w:r w:rsidRPr="00566D82">
        <w:rPr>
          <w:rFonts w:ascii="Times New Roman" w:hAnsi="Times New Roman" w:cs="Times New Roman"/>
          <w:sz w:val="24"/>
          <w:szCs w:val="24"/>
        </w:rPr>
        <w:t xml:space="preserve">. The process </w:t>
      </w:r>
      <w:r w:rsidR="00E84871" w:rsidRPr="00566D82">
        <w:rPr>
          <w:rFonts w:ascii="Times New Roman" w:hAnsi="Times New Roman" w:cs="Times New Roman"/>
          <w:sz w:val="24"/>
          <w:szCs w:val="24"/>
        </w:rPr>
        <w:t xml:space="preserve">produces </w:t>
      </w:r>
      <w:r w:rsidR="008A29FC" w:rsidRPr="00566D82">
        <w:rPr>
          <w:rFonts w:ascii="Times New Roman" w:hAnsi="Times New Roman" w:cs="Times New Roman"/>
          <w:sz w:val="24"/>
          <w:szCs w:val="24"/>
        </w:rPr>
        <w:t>unidirectional</w:t>
      </w:r>
      <w:r w:rsidR="006C2FD5" w:rsidRPr="00566D82">
        <w:rPr>
          <w:rFonts w:ascii="Times New Roman" w:hAnsi="Times New Roman" w:cs="Times New Roman"/>
          <w:sz w:val="24"/>
          <w:szCs w:val="24"/>
        </w:rPr>
        <w:t>ly</w:t>
      </w:r>
      <w:r w:rsidRPr="00566D82">
        <w:rPr>
          <w:rFonts w:ascii="Times New Roman" w:hAnsi="Times New Roman" w:cs="Times New Roman"/>
          <w:sz w:val="24"/>
          <w:szCs w:val="24"/>
        </w:rPr>
        <w:t xml:space="preserve"> oriented </w:t>
      </w:r>
      <w:r w:rsidR="002222D0" w:rsidRPr="00566D82">
        <w:rPr>
          <w:rFonts w:ascii="Times New Roman" w:hAnsi="Times New Roman" w:cs="Times New Roman"/>
          <w:sz w:val="24"/>
          <w:szCs w:val="24"/>
        </w:rPr>
        <w:t xml:space="preserve">substrates </w:t>
      </w:r>
      <w:r w:rsidRPr="00566D82">
        <w:rPr>
          <w:rFonts w:ascii="Times New Roman" w:hAnsi="Times New Roman" w:cs="Times New Roman"/>
          <w:sz w:val="24"/>
          <w:szCs w:val="24"/>
        </w:rPr>
        <w:t>within the standard roughness limit defined by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Pr="00566D82">
        <w:rPr>
          <w:rFonts w:ascii="Times New Roman" w:hAnsi="Times New Roman" w:cs="Times New Roman"/>
          <w:sz w:val="24"/>
          <w:szCs w:val="24"/>
        </w:rPr>
        <w:t xml:space="preserve"> 3-A </w:t>
      </w:r>
      <w:r w:rsidR="0055323C" w:rsidRPr="00566D82">
        <w:rPr>
          <w:rFonts w:ascii="Times New Roman" w:hAnsi="Times New Roman" w:cs="Times New Roman"/>
          <w:sz w:val="24"/>
          <w:szCs w:val="24"/>
        </w:rPr>
        <w:t xml:space="preserve">Sanitary Standards (3-A </w:t>
      </w:r>
      <w:r w:rsidRPr="00566D82">
        <w:rPr>
          <w:rFonts w:ascii="Times New Roman" w:hAnsi="Times New Roman" w:cs="Times New Roman"/>
          <w:sz w:val="24"/>
          <w:szCs w:val="24"/>
        </w:rPr>
        <w:t>SSI</w:t>
      </w:r>
      <w:r w:rsidR="0055323C" w:rsidRPr="00566D82">
        <w:rPr>
          <w:rFonts w:ascii="Times New Roman" w:hAnsi="Times New Roman" w:cs="Times New Roman"/>
          <w:sz w:val="24"/>
          <w:szCs w:val="24"/>
        </w:rPr>
        <w:t>)</w:t>
      </w:r>
      <w:r w:rsidRPr="00566D82">
        <w:rPr>
          <w:rFonts w:ascii="Times New Roman" w:hAnsi="Times New Roman" w:cs="Times New Roman"/>
          <w:sz w:val="24"/>
          <w:szCs w:val="24"/>
        </w:rPr>
        <w:t xml:space="preserve"> and 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5323C" w:rsidRPr="00566D82">
        <w:rPr>
          <w:rFonts w:ascii="Times New Roman" w:hAnsi="Times New Roman" w:cs="Times New Roman"/>
          <w:sz w:val="24"/>
          <w:szCs w:val="24"/>
        </w:rPr>
        <w:t xml:space="preserve">European Hygienic Engineering &amp; Design Group (EHEDG) </w:t>
      </w:r>
      <w:r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40782B" w:rsidRPr="00566D82">
        <w:rPr>
          <w:rFonts w:ascii="Times New Roman" w:hAnsi="Times New Roman" w:cs="Times New Roman"/>
          <w:sz w:val="24"/>
          <w:szCs w:val="24"/>
        </w:rPr>
        <w:t>dairy industries (Ra &lt; 0.8 µm)</w:t>
      </w:r>
      <w:r w:rsidR="002C33E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33E3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"Frantsen", "given" : "E.;", "non-dropping-particle" : "", "parse-names" : false, "suffix" : "" }, { "dropping-particle" : "", "family" : "Mathiesen", "given" : "J.T.", "non-dropping-particle" : "", "parse-names" : false, "suffix" : "" } ], "container-title" : "NACE Corrosion", "id" : "ITEM-1", "issued" : { "date-parts" : [ [ "2009" ] ] }, "page" : "9573", "title" : "Specifying Stainless Steel Surfaces for the Brewery, Dairy and Pharmaceutical Sectors", "type" : "paper-conference" }, "uris" : [ "http://www.mendeley.com/documents/?uuid=787ae943-a35a-4ca8-ad84-61777135aa93" ] } ], "mendeley" : { "formattedCitation" : "(Frantsen and Mathiesen, 2009)", "plainTextFormattedCitation" : "(Frantsen and Mathiesen, 2009)", "previouslyFormattedCitation" : "(Frantsen and Mathiesen, 2009)" }, "properties" : {  }, "schema" : "https://github.com/citation-style-language/schema/raw/master/csl-citation.json" }</w:instrTex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33E3" w:rsidRPr="00566D82">
        <w:rPr>
          <w:rFonts w:ascii="Times New Roman" w:hAnsi="Times New Roman" w:cs="Times New Roman"/>
          <w:noProof/>
          <w:sz w:val="24"/>
          <w:szCs w:val="24"/>
        </w:rPr>
        <w:t>(Frantsen and Mathiesen, 2009)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4955F9" w:rsidRPr="00566D82">
        <w:rPr>
          <w:rFonts w:ascii="Times New Roman" w:hAnsi="Times New Roman" w:cs="Times New Roman"/>
          <w:sz w:val="24"/>
          <w:szCs w:val="24"/>
        </w:rPr>
        <w:t xml:space="preserve">Surface roughness (Ra) </w:t>
      </w:r>
      <w:r w:rsidR="00384886" w:rsidRPr="00566D82">
        <w:rPr>
          <w:rFonts w:ascii="Times New Roman" w:hAnsi="Times New Roman" w:cs="Times New Roman"/>
          <w:sz w:val="24"/>
          <w:szCs w:val="24"/>
        </w:rPr>
        <w:t>was</w:t>
      </w:r>
      <w:r w:rsidR="004955F9" w:rsidRPr="00566D82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893F77" w:rsidRPr="00566D82">
        <w:rPr>
          <w:rFonts w:ascii="Times New Roman" w:hAnsi="Times New Roman" w:cs="Times New Roman"/>
          <w:sz w:val="24"/>
          <w:szCs w:val="24"/>
        </w:rPr>
        <w:t>by</w:t>
      </w:r>
      <w:r w:rsidR="006C2FD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93F77" w:rsidRPr="00566D82">
        <w:rPr>
          <w:rFonts w:ascii="Times New Roman" w:hAnsi="Times New Roman" w:cs="Times New Roman"/>
          <w:sz w:val="24"/>
          <w:szCs w:val="24"/>
        </w:rPr>
        <w:t>White Light Interferometry (WLI)</w:t>
      </w:r>
      <w:r w:rsidR="00754ED3" w:rsidRPr="00566D82">
        <w:rPr>
          <w:rFonts w:ascii="Times New Roman" w:hAnsi="Times New Roman" w:cs="Times New Roman"/>
          <w:sz w:val="24"/>
          <w:szCs w:val="24"/>
        </w:rPr>
        <w:t xml:space="preserve"> (</w:t>
      </w:r>
      <w:r w:rsidR="00D11057" w:rsidRPr="00566D82">
        <w:rPr>
          <w:rFonts w:ascii="Times New Roman" w:hAnsi="Times New Roman" w:cs="Times New Roman"/>
          <w:sz w:val="24"/>
          <w:szCs w:val="24"/>
        </w:rPr>
        <w:t xml:space="preserve">MicroXAM2, </w:t>
      </w:r>
      <w:r w:rsidR="008E525C" w:rsidRPr="00566D82">
        <w:rPr>
          <w:rFonts w:ascii="Times New Roman" w:hAnsi="Times New Roman" w:cs="Times New Roman"/>
          <w:sz w:val="24"/>
          <w:szCs w:val="24"/>
        </w:rPr>
        <w:t>Omniscan</w:t>
      </w:r>
      <w:r w:rsidR="00D929A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D11057" w:rsidRPr="00566D82">
        <w:rPr>
          <w:rFonts w:ascii="Times New Roman" w:hAnsi="Times New Roman" w:cs="Times New Roman"/>
          <w:sz w:val="24"/>
          <w:szCs w:val="24"/>
        </w:rPr>
        <w:t>U.</w:t>
      </w:r>
      <w:r w:rsidR="00384886" w:rsidRPr="00566D82">
        <w:rPr>
          <w:rFonts w:ascii="Times New Roman" w:hAnsi="Times New Roman" w:cs="Times New Roman"/>
          <w:sz w:val="24"/>
          <w:szCs w:val="24"/>
        </w:rPr>
        <w:t>K</w:t>
      </w:r>
      <w:r w:rsidR="00D11057" w:rsidRPr="00566D82">
        <w:rPr>
          <w:rFonts w:ascii="Times New Roman" w:hAnsi="Times New Roman" w:cs="Times New Roman"/>
          <w:sz w:val="24"/>
          <w:szCs w:val="24"/>
        </w:rPr>
        <w:t>.</w:t>
      </w:r>
      <w:r w:rsidR="00754ED3" w:rsidRPr="00566D82">
        <w:rPr>
          <w:rFonts w:ascii="Times New Roman" w:hAnsi="Times New Roman" w:cs="Times New Roman"/>
          <w:sz w:val="24"/>
          <w:szCs w:val="24"/>
        </w:rPr>
        <w:t>)</w:t>
      </w:r>
      <w:r w:rsidR="00E8487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6B7D" w:rsidRPr="00566D82">
        <w:rPr>
          <w:rFonts w:ascii="Times New Roman" w:hAnsi="Times New Roman" w:cs="Times New Roman"/>
          <w:sz w:val="24"/>
          <w:szCs w:val="24"/>
        </w:rPr>
        <w:t xml:space="preserve">from at least four </w:t>
      </w:r>
      <w:r w:rsidR="00E84871" w:rsidRPr="00566D82">
        <w:rPr>
          <w:rFonts w:ascii="Times New Roman" w:hAnsi="Times New Roman" w:cs="Times New Roman"/>
          <w:sz w:val="24"/>
          <w:szCs w:val="24"/>
        </w:rPr>
        <w:t xml:space="preserve">locations </w:t>
      </w:r>
      <w:r w:rsidR="0066695D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E84871" w:rsidRPr="00566D82">
        <w:rPr>
          <w:rFonts w:ascii="Times New Roman" w:hAnsi="Times New Roman" w:cs="Times New Roman"/>
          <w:sz w:val="24"/>
          <w:szCs w:val="24"/>
        </w:rPr>
        <w:t>each sample</w:t>
      </w:r>
      <w:r w:rsidR="00BD6B7D" w:rsidRPr="00566D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302E0A" w14:textId="6D24E2D0" w:rsidR="00FF7123" w:rsidRPr="00566D82" w:rsidRDefault="00FF7123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Stainless</w:t>
      </w:r>
      <w:r w:rsidR="003E418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steel coupons were cleaned</w:t>
      </w:r>
      <w:r w:rsidR="007071A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551A2" w:rsidRPr="00566D82">
        <w:rPr>
          <w:rFonts w:ascii="Times New Roman" w:hAnsi="Times New Roman" w:cs="Times New Roman"/>
          <w:sz w:val="24"/>
          <w:szCs w:val="24"/>
        </w:rPr>
        <w:t>by</w:t>
      </w:r>
      <w:r w:rsidR="00893F0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071AB" w:rsidRPr="00566D82">
        <w:rPr>
          <w:rFonts w:ascii="Times New Roman" w:hAnsi="Times New Roman" w:cs="Times New Roman"/>
          <w:sz w:val="24"/>
          <w:szCs w:val="24"/>
        </w:rPr>
        <w:t xml:space="preserve">the method detailed in </w:t>
      </w:r>
      <w:r w:rsidR="007071AB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071A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"10.1016/j.jfoodeng.2017.06.019", "author" : [ { "dropping-particle" : "", "family" : "Phinney", "given" : "D.M.", "non-dropping-particle" : "", "parse-names" : false, "suffix" : "" }, { "dropping-particle" : "", "family" : "Goode", "given" : "K.R.", "non-dropping-particle" : "", "parse-names" : false, "suffix" : "" }, { "dropping-particle" : "", "family" : "Fryer", "given" : "P.J.", "non-dropping-particle" : "", "parse-names" : false, "suffix" : "" }, { "dropping-particle" : "", "family" : "Heldman", "given" : "D.", "non-dropping-particle" : "", "parse-names" : false, "suffix" : "" }, { "dropping-particle" : "", "family" : "Bakalis", "given" : "S.", "non-dropping-particle" : "", "parse-names" : false, "suffix" : "" } ], "container-title" : "Journal of Food Engineering", "id" : "ITEM-1", "issued" : { "date-parts" : [ [ "2017" ] ] }, "page" : "236-244", "title" : "Identification of residual nano-scale foulant material on stainless steel using atomic force microscopy after clean in place", "type" : "article-journal", "volume" : "214" }, "uris" : [ "http://www.mendeley.com/documents/?uuid=d427f54c-71f5-44ba-9581-863afc39a251" ] } ], "mendeley" : { "formattedCitation" : "(Phinney et al., 2017)", "plainTextFormattedCitation" : "(Phinney et al., 2017)", "previouslyFormattedCitation" : "(Phinney et al., 2017)" }, "properties" : {  }, "schema" : "https://github.com/citation-style-language/schema/raw/master/csl-citation.json" }</w:instrText>
      </w:r>
      <w:r w:rsidR="007071AB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7071AB" w:rsidRPr="00566D82">
        <w:rPr>
          <w:rFonts w:ascii="Times New Roman" w:hAnsi="Times New Roman" w:cs="Times New Roman"/>
          <w:noProof/>
          <w:sz w:val="24"/>
          <w:szCs w:val="24"/>
        </w:rPr>
        <w:t xml:space="preserve">Phinney et al., </w:t>
      </w:r>
      <w:r w:rsidR="00E26B68" w:rsidRPr="00566D82">
        <w:rPr>
          <w:rFonts w:ascii="Times New Roman" w:hAnsi="Times New Roman" w:cs="Times New Roman"/>
          <w:noProof/>
          <w:sz w:val="24"/>
          <w:szCs w:val="24"/>
        </w:rPr>
        <w:t>(</w:t>
      </w:r>
      <w:r w:rsidR="007071AB" w:rsidRPr="00566D82">
        <w:rPr>
          <w:rFonts w:ascii="Times New Roman" w:hAnsi="Times New Roman" w:cs="Times New Roman"/>
          <w:noProof/>
          <w:sz w:val="24"/>
          <w:szCs w:val="24"/>
        </w:rPr>
        <w:t>2017)</w:t>
      </w:r>
      <w:r w:rsidR="007071AB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A76DE" w:rsidRPr="00566D82">
        <w:rPr>
          <w:rFonts w:ascii="Times New Roman" w:hAnsi="Times New Roman" w:cs="Times New Roman"/>
          <w:sz w:val="24"/>
          <w:szCs w:val="24"/>
        </w:rPr>
        <w:t>:</w:t>
      </w:r>
      <w:r w:rsidR="007071A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2.0% (wt./wt.) NaOH aqueous solution at 80°C under stirring</w:t>
      </w:r>
      <w:r w:rsidR="0066695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for 1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h to achi</w:t>
      </w:r>
      <w:r w:rsidR="008A29FC" w:rsidRPr="00566D82">
        <w:rPr>
          <w:rFonts w:ascii="Times New Roman" w:hAnsi="Times New Roman" w:cs="Times New Roman"/>
          <w:sz w:val="24"/>
          <w:szCs w:val="24"/>
        </w:rPr>
        <w:t>eve</w:t>
      </w:r>
      <w:r w:rsidRPr="00566D82">
        <w:rPr>
          <w:rFonts w:ascii="Times New Roman" w:hAnsi="Times New Roman" w:cs="Times New Roman"/>
          <w:sz w:val="24"/>
          <w:szCs w:val="24"/>
        </w:rPr>
        <w:t xml:space="preserve"> complete removal of potential contaminants, and cooled to room temperature </w:t>
      </w:r>
      <w:r w:rsidR="0066695D" w:rsidRPr="00566D82">
        <w:rPr>
          <w:rFonts w:ascii="Times New Roman" w:hAnsi="Times New Roman" w:cs="Times New Roman"/>
          <w:sz w:val="24"/>
          <w:szCs w:val="24"/>
        </w:rPr>
        <w:t xml:space="preserve">using </w:t>
      </w:r>
      <w:r w:rsidRPr="00566D82">
        <w:rPr>
          <w:rFonts w:ascii="Times New Roman" w:hAnsi="Times New Roman" w:cs="Times New Roman"/>
          <w:sz w:val="24"/>
          <w:szCs w:val="24"/>
        </w:rPr>
        <w:t xml:space="preserve">a water bath. </w:t>
      </w:r>
      <w:r w:rsidR="00826C78" w:rsidRPr="00566D82">
        <w:rPr>
          <w:rFonts w:ascii="Times New Roman" w:hAnsi="Times New Roman" w:cs="Times New Roman"/>
          <w:sz w:val="24"/>
          <w:szCs w:val="24"/>
        </w:rPr>
        <w:t>The s</w:t>
      </w:r>
      <w:r w:rsidRPr="00566D82">
        <w:rPr>
          <w:rFonts w:ascii="Times New Roman" w:hAnsi="Times New Roman" w:cs="Times New Roman"/>
          <w:sz w:val="24"/>
          <w:szCs w:val="24"/>
        </w:rPr>
        <w:t xml:space="preserve">ubstrates were </w:t>
      </w:r>
      <w:r w:rsidR="00826C78" w:rsidRPr="00566D82">
        <w:rPr>
          <w:rFonts w:ascii="Times New Roman" w:hAnsi="Times New Roman" w:cs="Times New Roman"/>
          <w:sz w:val="24"/>
          <w:szCs w:val="24"/>
        </w:rPr>
        <w:t xml:space="preserve">subsequently </w:t>
      </w:r>
      <w:r w:rsidRPr="00566D82">
        <w:rPr>
          <w:rFonts w:ascii="Times New Roman" w:hAnsi="Times New Roman" w:cs="Times New Roman"/>
          <w:sz w:val="24"/>
          <w:szCs w:val="24"/>
        </w:rPr>
        <w:t>rinsed by 1.0% (vol./vol.) HCl</w:t>
      </w:r>
      <w:r w:rsidRPr="00566D82" w:rsidDel="0040408F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solution, soaked in hexane for 5 min and then acetone for another 5</w:t>
      </w:r>
      <w:r w:rsidR="001E4B83" w:rsidRPr="00566D82">
        <w:rPr>
          <w:rFonts w:ascii="Times New Roman" w:hAnsi="Times New Roman" w:cs="Times New Roman"/>
          <w:sz w:val="24"/>
          <w:szCs w:val="24"/>
        </w:rPr>
        <w:t> </w:t>
      </w:r>
      <w:r w:rsidRPr="00566D82">
        <w:rPr>
          <w:rFonts w:ascii="Times New Roman" w:hAnsi="Times New Roman" w:cs="Times New Roman"/>
          <w:sz w:val="24"/>
          <w:szCs w:val="24"/>
        </w:rPr>
        <w:t>min before dried by an air stream. All solvents</w:t>
      </w:r>
      <w:r w:rsidR="0066695D" w:rsidRPr="00566D82">
        <w:rPr>
          <w:rFonts w:ascii="Times New Roman" w:hAnsi="Times New Roman" w:cs="Times New Roman"/>
          <w:sz w:val="24"/>
          <w:szCs w:val="24"/>
        </w:rPr>
        <w:t xml:space="preserve"> used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6695D" w:rsidRPr="00566D82">
        <w:rPr>
          <w:rFonts w:ascii="Times New Roman" w:hAnsi="Times New Roman" w:cs="Times New Roman"/>
          <w:sz w:val="24"/>
          <w:szCs w:val="24"/>
        </w:rPr>
        <w:t xml:space="preserve">are </w:t>
      </w:r>
      <w:r w:rsidRPr="00566D82">
        <w:rPr>
          <w:rFonts w:ascii="Times New Roman" w:hAnsi="Times New Roman" w:cs="Times New Roman"/>
          <w:sz w:val="24"/>
          <w:szCs w:val="24"/>
        </w:rPr>
        <w:t>HPLC grade.</w:t>
      </w:r>
    </w:p>
    <w:p w14:paraId="5DE8F575" w14:textId="33AEC866" w:rsidR="000C15FB" w:rsidRPr="00566D82" w:rsidRDefault="005F0316" w:rsidP="00581349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Fouling</w:t>
      </w:r>
      <w:r w:rsidR="00190698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material and procedure</w:t>
      </w:r>
    </w:p>
    <w:p w14:paraId="7C691C1C" w14:textId="11AE5EE8" w:rsidR="00A930CC" w:rsidRPr="00566D82" w:rsidRDefault="00BD44DC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A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commercial whey pro</w:t>
      </w:r>
      <w:r w:rsidR="00A6243A" w:rsidRPr="00566D82">
        <w:rPr>
          <w:rFonts w:ascii="Times New Roman" w:hAnsi="Times New Roman" w:cs="Times New Roman"/>
          <w:sz w:val="24"/>
          <w:szCs w:val="24"/>
        </w:rPr>
        <w:t>tein concentrate (WPC)</w:t>
      </w:r>
      <w:r w:rsidR="00754ED3" w:rsidRPr="00566D82">
        <w:rPr>
          <w:rFonts w:ascii="Times New Roman" w:hAnsi="Times New Roman" w:cs="Times New Roman"/>
          <w:sz w:val="24"/>
          <w:szCs w:val="24"/>
        </w:rPr>
        <w:t xml:space="preserve"> (</w:t>
      </w:r>
      <w:r w:rsidR="00DB78A4" w:rsidRPr="00566D82">
        <w:rPr>
          <w:rFonts w:ascii="Times New Roman" w:hAnsi="Times New Roman" w:cs="Times New Roman"/>
          <w:sz w:val="24"/>
          <w:szCs w:val="24"/>
        </w:rPr>
        <w:t>CARBELA</w:t>
      </w:r>
      <w:r w:rsidR="00311A96" w:rsidRPr="00566D82">
        <w:rPr>
          <w:rFonts w:ascii="Times New Roman" w:hAnsi="Times New Roman" w:cs="Times New Roman"/>
          <w:sz w:val="24"/>
          <w:szCs w:val="24"/>
        </w:rPr>
        <w:t>C 35,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 Carbery</w:t>
      </w:r>
      <w:r w:rsidR="00BF1987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Cork, Ireland) </w:t>
      </w:r>
      <w:r w:rsidR="00E84871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CE17FA" w:rsidRPr="00566D82">
        <w:rPr>
          <w:rFonts w:ascii="Times New Roman" w:hAnsi="Times New Roman" w:cs="Times New Roman"/>
          <w:sz w:val="24"/>
          <w:szCs w:val="24"/>
        </w:rPr>
        <w:t>used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 as received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to prepare </w:t>
      </w:r>
      <w:r w:rsidR="00E84871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8F06F8" w:rsidRPr="00566D82">
        <w:rPr>
          <w:rFonts w:ascii="Times New Roman" w:hAnsi="Times New Roman" w:cs="Times New Roman"/>
          <w:sz w:val="24"/>
          <w:szCs w:val="24"/>
        </w:rPr>
        <w:t>model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04644" w:rsidRPr="00566D82">
        <w:rPr>
          <w:rFonts w:ascii="Times New Roman" w:hAnsi="Times New Roman" w:cs="Times New Roman"/>
          <w:sz w:val="24"/>
          <w:szCs w:val="24"/>
        </w:rPr>
        <w:t xml:space="preserve">foulant </w:t>
      </w:r>
      <w:r w:rsidR="00CE17FA" w:rsidRPr="00566D82">
        <w:rPr>
          <w:rFonts w:ascii="Times New Roman" w:hAnsi="Times New Roman" w:cs="Times New Roman"/>
          <w:sz w:val="24"/>
          <w:szCs w:val="24"/>
        </w:rPr>
        <w:t>solution (10% wt</w:t>
      </w:r>
      <w:r w:rsidR="00220813" w:rsidRPr="00566D82">
        <w:rPr>
          <w:rFonts w:ascii="Times New Roman" w:hAnsi="Times New Roman" w:cs="Times New Roman"/>
          <w:sz w:val="24"/>
          <w:szCs w:val="24"/>
        </w:rPr>
        <w:t>./</w:t>
      </w:r>
      <w:r w:rsidR="00CE17FA" w:rsidRPr="00566D82">
        <w:rPr>
          <w:rFonts w:ascii="Times New Roman" w:hAnsi="Times New Roman" w:cs="Times New Roman"/>
          <w:sz w:val="24"/>
          <w:szCs w:val="24"/>
        </w:rPr>
        <w:t>wt.)</w:t>
      </w:r>
      <w:r w:rsidR="00CD7A3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4451" w:rsidRPr="00566D82">
        <w:rPr>
          <w:rFonts w:ascii="Times New Roman" w:hAnsi="Times New Roman" w:cs="Times New Roman"/>
          <w:sz w:val="24"/>
          <w:szCs w:val="24"/>
        </w:rPr>
        <w:t>to which</w:t>
      </w:r>
      <w:r w:rsidR="00EE73BD" w:rsidRPr="00566D82">
        <w:rPr>
          <w:rFonts w:ascii="Times New Roman" w:hAnsi="Times New Roman" w:cs="Times New Roman"/>
          <w:sz w:val="24"/>
          <w:szCs w:val="24"/>
        </w:rPr>
        <w:t xml:space="preserve"> the polished</w:t>
      </w:r>
      <w:r w:rsidR="00B74451" w:rsidRPr="00566D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5894" w:rsidRPr="00566D82">
        <w:rPr>
          <w:rFonts w:ascii="Times New Roman" w:hAnsi="Times New Roman" w:cs="Times New Roman"/>
          <w:sz w:val="24"/>
          <w:szCs w:val="24"/>
        </w:rPr>
        <w:t>stainless steel</w:t>
      </w:r>
      <w:proofErr w:type="gramEnd"/>
      <w:r w:rsidR="00A0589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3216F" w:rsidRPr="00566D82">
        <w:rPr>
          <w:rFonts w:ascii="Times New Roman" w:hAnsi="Times New Roman" w:cs="Times New Roman"/>
          <w:sz w:val="24"/>
          <w:szCs w:val="24"/>
        </w:rPr>
        <w:t xml:space="preserve">coupons </w:t>
      </w:r>
      <w:r w:rsidR="00B74451" w:rsidRPr="00566D82">
        <w:rPr>
          <w:rFonts w:ascii="Times New Roman" w:hAnsi="Times New Roman" w:cs="Times New Roman"/>
          <w:sz w:val="24"/>
          <w:szCs w:val="24"/>
        </w:rPr>
        <w:t>were exposed</w:t>
      </w:r>
      <w:r w:rsidR="001B007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1E4B83" w:rsidRPr="00566D82">
        <w:rPr>
          <w:rFonts w:ascii="Times New Roman" w:hAnsi="Times New Roman" w:cs="Times New Roman"/>
          <w:sz w:val="24"/>
          <w:szCs w:val="24"/>
        </w:rPr>
        <w:t>Specification</w:t>
      </w:r>
      <w:r w:rsidR="001B007A" w:rsidRPr="00566D82">
        <w:rPr>
          <w:rFonts w:ascii="Times New Roman" w:hAnsi="Times New Roman" w:cs="Times New Roman"/>
          <w:sz w:val="24"/>
          <w:szCs w:val="24"/>
        </w:rPr>
        <w:t>s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 of the </w:t>
      </w:r>
      <w:r w:rsidR="001B007A" w:rsidRPr="00566D82">
        <w:rPr>
          <w:rFonts w:ascii="Times New Roman" w:hAnsi="Times New Roman" w:cs="Times New Roman"/>
          <w:sz w:val="24"/>
          <w:szCs w:val="24"/>
        </w:rPr>
        <w:t>WPC powder</w:t>
      </w:r>
      <w:r w:rsidR="00EE73BD" w:rsidRPr="00566D82">
        <w:rPr>
          <w:rFonts w:ascii="Times New Roman" w:hAnsi="Times New Roman" w:cs="Times New Roman"/>
          <w:sz w:val="24"/>
          <w:szCs w:val="24"/>
        </w:rPr>
        <w:t xml:space="preserve"> used</w:t>
      </w:r>
      <w:r w:rsidR="001B007A" w:rsidRPr="00566D82">
        <w:rPr>
          <w:rFonts w:ascii="Times New Roman" w:hAnsi="Times New Roman" w:cs="Times New Roman"/>
          <w:sz w:val="24"/>
          <w:szCs w:val="24"/>
        </w:rPr>
        <w:t xml:space="preserve"> are</w:t>
      </w:r>
      <w:r w:rsidR="001E4B83" w:rsidRPr="00566D82">
        <w:rPr>
          <w:rFonts w:ascii="Times New Roman" w:hAnsi="Times New Roman" w:cs="Times New Roman"/>
          <w:sz w:val="24"/>
          <w:szCs w:val="24"/>
        </w:rPr>
        <w:t xml:space="preserve"> listed in </w:t>
      </w:r>
      <w:r w:rsidR="001E4B83" w:rsidRPr="00566D82">
        <w:rPr>
          <w:rFonts w:ascii="Times New Roman" w:hAnsi="Times New Roman" w:cs="Times New Roman"/>
          <w:b/>
          <w:sz w:val="24"/>
          <w:szCs w:val="24"/>
        </w:rPr>
        <w:t xml:space="preserve">Table 1. </w:t>
      </w:r>
      <w:r w:rsidR="00D04644" w:rsidRPr="00566D82">
        <w:rPr>
          <w:rFonts w:ascii="Times New Roman" w:hAnsi="Times New Roman" w:cs="Times New Roman"/>
          <w:sz w:val="24"/>
          <w:szCs w:val="24"/>
        </w:rPr>
        <w:t>The model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solution</w:t>
      </w:r>
      <w:r w:rsidR="008F06F8" w:rsidRPr="00566D82">
        <w:rPr>
          <w:rFonts w:ascii="Times New Roman" w:hAnsi="Times New Roman" w:cs="Times New Roman"/>
          <w:sz w:val="24"/>
          <w:szCs w:val="24"/>
        </w:rPr>
        <w:t xml:space="preserve"> was </w:t>
      </w:r>
      <w:r w:rsidR="00E1010C" w:rsidRPr="00566D82">
        <w:rPr>
          <w:rFonts w:ascii="Times New Roman" w:hAnsi="Times New Roman" w:cs="Times New Roman"/>
          <w:sz w:val="24"/>
          <w:szCs w:val="24"/>
        </w:rPr>
        <w:t xml:space="preserve">prepared </w:t>
      </w:r>
      <w:r w:rsidR="008F06F8" w:rsidRPr="00566D82">
        <w:rPr>
          <w:rFonts w:ascii="Times New Roman" w:hAnsi="Times New Roman" w:cs="Times New Roman"/>
          <w:sz w:val="24"/>
          <w:szCs w:val="24"/>
        </w:rPr>
        <w:t xml:space="preserve">by </w:t>
      </w:r>
      <w:r w:rsidR="00CC47F7" w:rsidRPr="00566D82">
        <w:rPr>
          <w:rFonts w:ascii="Times New Roman" w:hAnsi="Times New Roman" w:cs="Times New Roman"/>
          <w:sz w:val="24"/>
          <w:szCs w:val="24"/>
        </w:rPr>
        <w:t>mixing</w:t>
      </w:r>
      <w:r w:rsidR="00EE73BD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CC47F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F06F8" w:rsidRPr="00566D82">
        <w:rPr>
          <w:rFonts w:ascii="Times New Roman" w:hAnsi="Times New Roman" w:cs="Times New Roman"/>
          <w:sz w:val="24"/>
          <w:szCs w:val="24"/>
        </w:rPr>
        <w:t xml:space="preserve">WPC 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powder with 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de-ionised 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water at room temperature for an hour. </w:t>
      </w:r>
      <w:r w:rsidR="00CC47F7" w:rsidRPr="00566D82">
        <w:rPr>
          <w:rFonts w:ascii="Times New Roman" w:hAnsi="Times New Roman" w:cs="Times New Roman"/>
          <w:sz w:val="24"/>
          <w:szCs w:val="24"/>
        </w:rPr>
        <w:t>Attention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was </w:t>
      </w:r>
      <w:r w:rsidR="00CC47F7" w:rsidRPr="00566D82">
        <w:rPr>
          <w:rFonts w:ascii="Times New Roman" w:hAnsi="Times New Roman" w:cs="Times New Roman"/>
          <w:sz w:val="24"/>
          <w:szCs w:val="24"/>
        </w:rPr>
        <w:t xml:space="preserve">paid </w:t>
      </w:r>
      <w:r w:rsidR="00CE17FA" w:rsidRPr="00566D82">
        <w:rPr>
          <w:rFonts w:ascii="Times New Roman" w:hAnsi="Times New Roman" w:cs="Times New Roman"/>
          <w:sz w:val="24"/>
          <w:szCs w:val="24"/>
        </w:rPr>
        <w:t>to minimi</w:t>
      </w:r>
      <w:r w:rsidR="00613CBA" w:rsidRPr="00566D82">
        <w:rPr>
          <w:rFonts w:ascii="Times New Roman" w:hAnsi="Times New Roman" w:cs="Times New Roman"/>
          <w:sz w:val="24"/>
          <w:szCs w:val="24"/>
        </w:rPr>
        <w:t>s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e aeration, foam formation, and proteins denaturation of the solution </w:t>
      </w:r>
      <w:r w:rsidR="00635204" w:rsidRPr="00566D82">
        <w:rPr>
          <w:rFonts w:ascii="Times New Roman" w:hAnsi="Times New Roman" w:cs="Times New Roman"/>
          <w:sz w:val="24"/>
          <w:szCs w:val="24"/>
        </w:rPr>
        <w:t xml:space="preserve">following 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the procedure developed in 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"10.1016/j.jfoodeng.2017.06.019", "author" : [ { "dropping-particle" : "", "family" : "Phinney", "given" : "D.M.", "non-dropping-particle" : "", "parse-names" : false, "suffix" : "" }, { "dropping-particle" : "", "family" : "Goode", "given" : "K.R.", "non-dropping-particle" : "", "parse-names" : false, "suffix" : "" }, { "dropping-particle" : "", "family" : "Fryer", "given" : "P.J.", "non-dropping-particle" : "", "parse-names" : false, "suffix" : "" }, { "dropping-particle" : "", "family" : "Heldman", "given" : "D.", "non-dropping-particle" : "", "parse-names" : false, "suffix" : "" }, { "dropping-particle" : "", "family" : "Bakalis", "given" : "S.", "non-dropping-particle" : "", "parse-names" : false, "suffix" : "" } ], "container-title" : "Journal of Food Engineering", "id" : "ITEM-1", "issued" : { "date-parts" : [ [ "2017" ] ] }, "page" : "236-244", "title" : "Identification of residual nano-scale foulant material on stainless steel using atomic force microscopy after clean in place", "type" : "article-journal", "volume" : "214" }, "uris" : [ "http://www.mendeley.com/documents/?uuid=d427f54c-71f5-44ba-9581-863afc39a251" ] } ], "mendeley" : { "formattedCitation" : "(Phinney et al., 2017)", "manualFormatting" : "Phinney et al., (2017)", "plainTextFormattedCitation" : "(Phinney et al., 2017)", "previouslyFormattedCitation" : "(Phinney et al., 2017)" }, "properties" : {  }, "schema" : "https://github.com/citation-style-language/schema/raw/master/csl-citation.json" }</w:instrTex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33E3" w:rsidRPr="00566D82">
        <w:rPr>
          <w:rFonts w:ascii="Times New Roman" w:hAnsi="Times New Roman" w:cs="Times New Roman"/>
          <w:noProof/>
          <w:sz w:val="24"/>
          <w:szCs w:val="24"/>
        </w:rPr>
        <w:t xml:space="preserve">Phinney et al., </w:t>
      </w:r>
      <w:r w:rsidR="0023330D" w:rsidRPr="00566D82">
        <w:rPr>
          <w:rFonts w:ascii="Times New Roman" w:hAnsi="Times New Roman" w:cs="Times New Roman"/>
          <w:noProof/>
          <w:sz w:val="24"/>
          <w:szCs w:val="24"/>
        </w:rPr>
        <w:t>(</w:t>
      </w:r>
      <w:r w:rsidR="002C33E3" w:rsidRPr="00566D82">
        <w:rPr>
          <w:rFonts w:ascii="Times New Roman" w:hAnsi="Times New Roman" w:cs="Times New Roman"/>
          <w:noProof/>
          <w:sz w:val="24"/>
          <w:szCs w:val="24"/>
        </w:rPr>
        <w:t>2017)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CE17FA" w:rsidRPr="00566D82">
        <w:rPr>
          <w:rFonts w:ascii="Times New Roman" w:hAnsi="Times New Roman" w:cs="Times New Roman"/>
          <w:sz w:val="24"/>
          <w:szCs w:val="24"/>
        </w:rPr>
        <w:t>.</w:t>
      </w:r>
      <w:r w:rsidR="00613CB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D7A30" w:rsidRPr="00566D82">
        <w:rPr>
          <w:rFonts w:ascii="Times New Roman" w:hAnsi="Times New Roman" w:cs="Times New Roman"/>
          <w:sz w:val="24"/>
          <w:szCs w:val="24"/>
        </w:rPr>
        <w:t>To mimic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E73BD" w:rsidRPr="00566D82">
        <w:rPr>
          <w:rFonts w:ascii="Times New Roman" w:hAnsi="Times New Roman" w:cs="Times New Roman"/>
          <w:sz w:val="24"/>
          <w:szCs w:val="24"/>
        </w:rPr>
        <w:t xml:space="preserve">relevant </w:t>
      </w:r>
      <w:r w:rsidR="00CE17FA" w:rsidRPr="00566D82">
        <w:rPr>
          <w:rFonts w:ascii="Times New Roman" w:hAnsi="Times New Roman" w:cs="Times New Roman"/>
          <w:sz w:val="24"/>
          <w:szCs w:val="24"/>
        </w:rPr>
        <w:t>industrial conditions</w:t>
      </w:r>
      <w:r w:rsidR="004813C2" w:rsidRPr="00566D82">
        <w:rPr>
          <w:rFonts w:ascii="Times New Roman" w:hAnsi="Times New Roman" w:cs="Times New Roman"/>
          <w:sz w:val="24"/>
          <w:szCs w:val="24"/>
        </w:rPr>
        <w:t xml:space="preserve"> (pasteurisation temperatures, protein denaturation and surface contact time</w:t>
      </w:r>
      <w:r w:rsidR="005551A2" w:rsidRPr="00566D82">
        <w:rPr>
          <w:rFonts w:ascii="Times New Roman" w:hAnsi="Times New Roman" w:cs="Times New Roman"/>
          <w:sz w:val="24"/>
          <w:szCs w:val="24"/>
        </w:rPr>
        <w:t xml:space="preserve"> allowing ageing of the deposit</w:t>
      </w:r>
      <w:r w:rsidR="004813C2" w:rsidRPr="00566D82">
        <w:rPr>
          <w:rFonts w:ascii="Times New Roman" w:hAnsi="Times New Roman" w:cs="Times New Roman"/>
          <w:sz w:val="24"/>
          <w:szCs w:val="24"/>
        </w:rPr>
        <w:t>)</w:t>
      </w:r>
      <w:r w:rsidR="00CE17FA" w:rsidRPr="00566D82">
        <w:rPr>
          <w:rFonts w:ascii="Times New Roman" w:hAnsi="Times New Roman" w:cs="Times New Roman"/>
          <w:sz w:val="24"/>
          <w:szCs w:val="24"/>
        </w:rPr>
        <w:t>, 1</w:t>
      </w:r>
      <w:r w:rsidR="00322F2D" w:rsidRPr="00566D82">
        <w:rPr>
          <w:rFonts w:ascii="Times New Roman" w:hAnsi="Times New Roman" w:cs="Times New Roman"/>
          <w:sz w:val="24"/>
          <w:szCs w:val="24"/>
        </w:rPr>
        <w:t> 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ml of the prepared </w:t>
      </w:r>
      <w:r w:rsidR="00CE17FA" w:rsidRPr="00566D82">
        <w:rPr>
          <w:rFonts w:ascii="Times New Roman" w:hAnsi="Times New Roman" w:cs="Times New Roman"/>
          <w:sz w:val="24"/>
          <w:szCs w:val="24"/>
        </w:rPr>
        <w:lastRenderedPageBreak/>
        <w:t>solution was placed on the</w:t>
      </w:r>
      <w:r w:rsidR="00322F2D" w:rsidRPr="00566D82">
        <w:rPr>
          <w:rFonts w:ascii="Times New Roman" w:hAnsi="Times New Roman" w:cs="Times New Roman"/>
          <w:sz w:val="24"/>
          <w:szCs w:val="24"/>
        </w:rPr>
        <w:t xml:space="preserve"> cleaned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coupons </w:t>
      </w:r>
      <w:r w:rsidR="00B02112" w:rsidRPr="00566D82">
        <w:rPr>
          <w:rFonts w:ascii="Times New Roman" w:hAnsi="Times New Roman" w:cs="Times New Roman"/>
          <w:sz w:val="24"/>
          <w:szCs w:val="24"/>
        </w:rPr>
        <w:t xml:space="preserve">(temperature </w:t>
      </w:r>
      <w:r w:rsidR="00EE73BD" w:rsidRPr="00566D82">
        <w:rPr>
          <w:rFonts w:ascii="Times New Roman" w:hAnsi="Times New Roman" w:cs="Times New Roman"/>
          <w:sz w:val="24"/>
          <w:szCs w:val="24"/>
        </w:rPr>
        <w:t>kept at 25</w:t>
      </w:r>
      <w:r w:rsidR="00EE73BD" w:rsidRPr="00566D82">
        <w:rPr>
          <w:rFonts w:ascii="Calibri" w:hAnsi="Calibri" w:cs="Calibri"/>
          <w:sz w:val="24"/>
          <w:szCs w:val="24"/>
        </w:rPr>
        <w:t>°</w:t>
      </w:r>
      <w:r w:rsidR="00EE73BD" w:rsidRPr="00566D82">
        <w:rPr>
          <w:rFonts w:ascii="Times New Roman" w:hAnsi="Times New Roman" w:cs="Times New Roman"/>
          <w:sz w:val="24"/>
          <w:szCs w:val="24"/>
        </w:rPr>
        <w:t>C</w:t>
      </w:r>
      <w:r w:rsidR="00B02112" w:rsidRPr="00566D82">
        <w:rPr>
          <w:rFonts w:ascii="Times New Roman" w:hAnsi="Times New Roman" w:cs="Times New Roman"/>
          <w:sz w:val="24"/>
          <w:szCs w:val="24"/>
        </w:rPr>
        <w:t xml:space="preserve"> before deposition</w:t>
      </w:r>
      <w:r w:rsidR="003352F3" w:rsidRPr="00566D82">
        <w:rPr>
          <w:rFonts w:ascii="Times New Roman" w:hAnsi="Times New Roman" w:cs="Times New Roman"/>
          <w:sz w:val="24"/>
          <w:szCs w:val="24"/>
        </w:rPr>
        <w:t>,</w:t>
      </w:r>
      <w:r w:rsidR="00B02112" w:rsidRPr="00566D82">
        <w:rPr>
          <w:rFonts w:ascii="Times New Roman" w:hAnsi="Times New Roman" w:cs="Times New Roman"/>
          <w:sz w:val="24"/>
          <w:szCs w:val="24"/>
        </w:rPr>
        <w:t xml:space="preserve"> unless otherwise stated) </w:t>
      </w:r>
      <w:r w:rsidR="00CE17FA" w:rsidRPr="00566D82">
        <w:rPr>
          <w:rFonts w:ascii="Times New Roman" w:hAnsi="Times New Roman" w:cs="Times New Roman"/>
          <w:sz w:val="24"/>
          <w:szCs w:val="24"/>
        </w:rPr>
        <w:t>and maint</w:t>
      </w:r>
      <w:r w:rsidR="001D61AC" w:rsidRPr="00566D82">
        <w:rPr>
          <w:rFonts w:ascii="Times New Roman" w:hAnsi="Times New Roman" w:cs="Times New Roman"/>
          <w:sz w:val="24"/>
          <w:szCs w:val="24"/>
        </w:rPr>
        <w:t>ained at 75°C for 1 h in</w:t>
      </w:r>
      <w:r w:rsidR="008A29FC" w:rsidRPr="00566D82">
        <w:rPr>
          <w:rFonts w:ascii="Times New Roman" w:hAnsi="Times New Roman" w:cs="Times New Roman"/>
          <w:sz w:val="24"/>
          <w:szCs w:val="24"/>
        </w:rPr>
        <w:t xml:space="preserve"> an</w:t>
      </w:r>
      <w:r w:rsidR="001D61AC" w:rsidRPr="00566D82">
        <w:rPr>
          <w:rFonts w:ascii="Times New Roman" w:hAnsi="Times New Roman" w:cs="Times New Roman"/>
          <w:sz w:val="24"/>
          <w:szCs w:val="24"/>
        </w:rPr>
        <w:t xml:space="preserve"> oven</w:t>
      </w:r>
      <w:r w:rsidR="0023330D" w:rsidRPr="00566D82">
        <w:rPr>
          <w:rFonts w:ascii="Times New Roman" w:hAnsi="Times New Roman" w:cs="Times New Roman"/>
          <w:sz w:val="24"/>
          <w:szCs w:val="24"/>
        </w:rPr>
        <w:t>, and then cooled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384886" w:rsidRPr="00566D82">
        <w:rPr>
          <w:rFonts w:ascii="Times New Roman" w:hAnsi="Times New Roman" w:cs="Times New Roman"/>
          <w:sz w:val="24"/>
          <w:szCs w:val="24"/>
        </w:rPr>
        <w:t>T</w:t>
      </w:r>
      <w:r w:rsidR="00CE17FA" w:rsidRPr="00566D82">
        <w:rPr>
          <w:rFonts w:ascii="Times New Roman" w:hAnsi="Times New Roman" w:cs="Times New Roman"/>
          <w:sz w:val="24"/>
          <w:szCs w:val="24"/>
        </w:rPr>
        <w:t>ime and temperature profile</w:t>
      </w:r>
      <w:r w:rsidR="0023330D" w:rsidRPr="00566D82">
        <w:rPr>
          <w:rFonts w:ascii="Times New Roman" w:hAnsi="Times New Roman" w:cs="Times New Roman"/>
          <w:sz w:val="24"/>
          <w:szCs w:val="24"/>
        </w:rPr>
        <w:t>s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35204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CE17FA" w:rsidRPr="00566D82">
        <w:rPr>
          <w:rFonts w:ascii="Times New Roman" w:hAnsi="Times New Roman" w:cs="Times New Roman"/>
          <w:sz w:val="24"/>
          <w:szCs w:val="24"/>
        </w:rPr>
        <w:t>used to minimise bubble formation</w:t>
      </w:r>
      <w:r w:rsidR="00EE73BD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CE17FA" w:rsidRPr="00566D82">
        <w:rPr>
          <w:rFonts w:ascii="Times New Roman" w:hAnsi="Times New Roman" w:cs="Times New Roman"/>
          <w:sz w:val="24"/>
          <w:szCs w:val="24"/>
        </w:rPr>
        <w:t>allowing gelation of the solution</w:t>
      </w:r>
      <w:r w:rsidR="00FE0E9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33E3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"10.1016/j.jfoodeng.2017.06.019", "author" : [ { "dropping-particle" : "", "family" : "Phinney", "given" : "D.M.", "non-dropping-particle" : "", "parse-names" : false, "suffix" : "" }, { "dropping-particle" : "", "family" : "Goode", "given" : "K.R.", "non-dropping-particle" : "", "parse-names" : false, "suffix" : "" }, { "dropping-particle" : "", "family" : "Fryer", "given" : "P.J.", "non-dropping-particle" : "", "parse-names" : false, "suffix" : "" }, { "dropping-particle" : "", "family" : "Heldman", "given" : "D.", "non-dropping-particle" : "", "parse-names" : false, "suffix" : "" }, { "dropping-particle" : "", "family" : "Bakalis", "given" : "S.", "non-dropping-particle" : "", "parse-names" : false, "suffix" : "" } ], "container-title" : "Journal of Food Engineering", "id" : "ITEM-1", "issued" : { "date-parts" : [ [ "2017" ] ] }, "page" : "236-244", "title" : "Identification of residual nano-scale foulant material on stainless steel using atomic force microscopy after clean in place", "type" : "article-journal", "volume" : "214" }, "uris" : [ "http://www.mendeley.com/documents/?uuid=d427f54c-71f5-44ba-9581-863afc39a251" ] } ], "mendeley" : { "formattedCitation" : "(Phinney et al., 2017)", "plainTextFormattedCitation" : "(Phinney et al., 2017)", "previouslyFormattedCitation" : "(Phinney et al., 2017)" }, "properties" : {  }, "schema" : "https://github.com/citation-style-language/schema/raw/master/csl-citation.json" }</w:instrTex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33E3" w:rsidRPr="00566D82">
        <w:rPr>
          <w:rFonts w:ascii="Times New Roman" w:hAnsi="Times New Roman" w:cs="Times New Roman"/>
          <w:noProof/>
          <w:sz w:val="24"/>
          <w:szCs w:val="24"/>
        </w:rPr>
        <w:t>(Phinney et al., 2017)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E11D4F" w:rsidRPr="00566D82">
        <w:rPr>
          <w:rFonts w:ascii="Times New Roman" w:hAnsi="Times New Roman" w:cs="Times New Roman"/>
          <w:sz w:val="24"/>
          <w:szCs w:val="24"/>
        </w:rPr>
        <w:t>Average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11D4F" w:rsidRPr="00566D82">
        <w:rPr>
          <w:rFonts w:ascii="Times New Roman" w:hAnsi="Times New Roman" w:cs="Times New Roman"/>
          <w:sz w:val="24"/>
          <w:szCs w:val="24"/>
        </w:rPr>
        <w:t>f</w:t>
      </w:r>
      <w:r w:rsidR="00FE3B2B" w:rsidRPr="00566D82">
        <w:rPr>
          <w:rFonts w:ascii="Times New Roman" w:hAnsi="Times New Roman" w:cs="Times New Roman"/>
          <w:sz w:val="24"/>
          <w:szCs w:val="24"/>
        </w:rPr>
        <w:t>ouling thickness</w:t>
      </w:r>
      <w:r w:rsidR="00E51B96" w:rsidRPr="00566D82">
        <w:rPr>
          <w:rFonts w:ascii="Times New Roman" w:hAnsi="Times New Roman" w:cs="Times New Roman"/>
          <w:sz w:val="24"/>
          <w:szCs w:val="24"/>
        </w:rPr>
        <w:t xml:space="preserve"> and roughness</w:t>
      </w:r>
      <w:r w:rsidR="00FE3B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1B96" w:rsidRPr="00566D82">
        <w:rPr>
          <w:rFonts w:ascii="Times New Roman" w:hAnsi="Times New Roman" w:cs="Times New Roman"/>
          <w:sz w:val="24"/>
          <w:szCs w:val="24"/>
        </w:rPr>
        <w:t>were</w:t>
      </w:r>
      <w:r w:rsidR="00E11D4F" w:rsidRPr="00566D82">
        <w:rPr>
          <w:rFonts w:ascii="Times New Roman" w:hAnsi="Times New Roman" w:cs="Times New Roman"/>
          <w:sz w:val="24"/>
          <w:szCs w:val="24"/>
        </w:rPr>
        <w:t xml:space="preserve"> measur</w:t>
      </w:r>
      <w:r w:rsidR="00FE3B2B" w:rsidRPr="00566D82">
        <w:rPr>
          <w:rFonts w:ascii="Times New Roman" w:hAnsi="Times New Roman" w:cs="Times New Roman"/>
          <w:sz w:val="24"/>
          <w:szCs w:val="24"/>
        </w:rPr>
        <w:t xml:space="preserve">ed </w:t>
      </w:r>
      <w:r w:rsidR="001634E6" w:rsidRPr="00566D82">
        <w:rPr>
          <w:rFonts w:ascii="Times New Roman" w:hAnsi="Times New Roman" w:cs="Times New Roman"/>
          <w:sz w:val="24"/>
          <w:szCs w:val="24"/>
        </w:rPr>
        <w:t>by WLI</w:t>
      </w:r>
      <w:r w:rsidR="00982172" w:rsidRPr="00566D82">
        <w:rPr>
          <w:rFonts w:ascii="Times New Roman" w:hAnsi="Times New Roman" w:cs="Times New Roman"/>
          <w:sz w:val="24"/>
          <w:szCs w:val="24"/>
        </w:rPr>
        <w:t xml:space="preserve"> from at least </w:t>
      </w:r>
      <w:r w:rsidR="00E51B96" w:rsidRPr="00566D82">
        <w:rPr>
          <w:rFonts w:ascii="Times New Roman" w:hAnsi="Times New Roman" w:cs="Times New Roman"/>
          <w:sz w:val="24"/>
          <w:szCs w:val="24"/>
        </w:rPr>
        <w:t>four</w:t>
      </w:r>
      <w:r w:rsidR="00982172" w:rsidRPr="00566D82">
        <w:rPr>
          <w:rFonts w:ascii="Times New Roman" w:hAnsi="Times New Roman" w:cs="Times New Roman"/>
          <w:sz w:val="24"/>
          <w:szCs w:val="24"/>
        </w:rPr>
        <w:t xml:space="preserve"> different areas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, and </w:t>
      </w:r>
      <w:r w:rsidR="00CD7A30" w:rsidRPr="00566D82">
        <w:rPr>
          <w:rFonts w:ascii="Times New Roman" w:hAnsi="Times New Roman" w:cs="Times New Roman"/>
          <w:sz w:val="24"/>
          <w:szCs w:val="24"/>
        </w:rPr>
        <w:t>s</w:t>
      </w:r>
      <w:r w:rsidR="00890F77" w:rsidRPr="00566D82">
        <w:rPr>
          <w:rFonts w:ascii="Times New Roman" w:hAnsi="Times New Roman" w:cs="Times New Roman"/>
          <w:sz w:val="24"/>
          <w:szCs w:val="24"/>
        </w:rPr>
        <w:t>urface</w:t>
      </w:r>
      <w:r w:rsidR="00A41F87" w:rsidRPr="00566D82">
        <w:rPr>
          <w:rFonts w:ascii="Times New Roman" w:hAnsi="Times New Roman" w:cs="Times New Roman"/>
          <w:sz w:val="24"/>
          <w:szCs w:val="24"/>
        </w:rPr>
        <w:t xml:space="preserve"> topography</w:t>
      </w:r>
      <w:r w:rsidR="00890F7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A41F87" w:rsidRPr="00566D82">
        <w:rPr>
          <w:rFonts w:ascii="Times New Roman" w:hAnsi="Times New Roman" w:cs="Times New Roman"/>
          <w:sz w:val="24"/>
          <w:szCs w:val="24"/>
        </w:rPr>
        <w:t xml:space="preserve">characterised using 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an </w:t>
      </w:r>
      <w:r w:rsidR="000B1995" w:rsidRPr="00566D82">
        <w:rPr>
          <w:rFonts w:ascii="Times New Roman" w:hAnsi="Times New Roman" w:cs="Times New Roman"/>
          <w:sz w:val="24"/>
          <w:szCs w:val="24"/>
        </w:rPr>
        <w:t>AFM</w:t>
      </w:r>
      <w:r w:rsidR="00D36332" w:rsidRPr="00566D82">
        <w:rPr>
          <w:rFonts w:ascii="Times New Roman" w:hAnsi="Times New Roman" w:cs="Times New Roman"/>
          <w:sz w:val="24"/>
          <w:szCs w:val="24"/>
        </w:rPr>
        <w:t xml:space="preserve"> (Dimension 3100, Veeco, Cambridge, UK) in T</w:t>
      </w:r>
      <w:r w:rsidR="00A41F87" w:rsidRPr="00566D82">
        <w:rPr>
          <w:rFonts w:ascii="Times New Roman" w:hAnsi="Times New Roman" w:cs="Times New Roman"/>
          <w:sz w:val="24"/>
          <w:szCs w:val="24"/>
        </w:rPr>
        <w:t xml:space="preserve">apping mode </w:t>
      </w:r>
      <w:r w:rsidR="00890F77" w:rsidRPr="00566D82">
        <w:rPr>
          <w:rFonts w:ascii="Times New Roman" w:hAnsi="Times New Roman" w:cs="Times New Roman"/>
          <w:sz w:val="24"/>
          <w:szCs w:val="24"/>
        </w:rPr>
        <w:t xml:space="preserve">using silicon cantilevers </w:t>
      </w:r>
      <w:r w:rsidR="00A41F87" w:rsidRPr="00566D82">
        <w:rPr>
          <w:rFonts w:ascii="Times New Roman" w:hAnsi="Times New Roman" w:cs="Times New Roman"/>
          <w:sz w:val="24"/>
          <w:szCs w:val="24"/>
        </w:rPr>
        <w:t>(</w:t>
      </w:r>
      <w:r w:rsidR="00D36332" w:rsidRPr="00566D82">
        <w:rPr>
          <w:rFonts w:ascii="Times New Roman" w:hAnsi="Times New Roman" w:cs="Times New Roman"/>
          <w:sz w:val="24"/>
          <w:szCs w:val="24"/>
        </w:rPr>
        <w:t xml:space="preserve">HQ:NSC15/AlBS AFM tip; </w:t>
      </w:r>
      <w:r w:rsidR="00A41F87" w:rsidRPr="00566D82">
        <w:rPr>
          <w:rFonts w:ascii="Times New Roman" w:hAnsi="Times New Roman" w:cs="Times New Roman"/>
          <w:sz w:val="24"/>
          <w:szCs w:val="24"/>
        </w:rPr>
        <w:t>ApexProbes, UK)</w:t>
      </w:r>
      <w:r w:rsidR="00D36332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7886272F" w14:textId="5904019E" w:rsidR="007B1B47" w:rsidRPr="00566D82" w:rsidRDefault="007B1B47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t>Table 1</w:t>
      </w:r>
      <w:r w:rsidRPr="00566D82">
        <w:rPr>
          <w:rFonts w:ascii="Times New Roman" w:hAnsi="Times New Roman" w:cs="Times New Roman"/>
          <w:sz w:val="20"/>
          <w:szCs w:val="24"/>
        </w:rPr>
        <w:t xml:space="preserve">. Chemical composition and protein profile of the commercial WPC powder. For chemical specification, </w:t>
      </w:r>
      <w:r w:rsidRPr="00566D82">
        <w:rPr>
          <w:rFonts w:ascii="Times New Roman" w:hAnsi="Times New Roman" w:cs="Times New Roman"/>
          <w:sz w:val="20"/>
          <w:szCs w:val="24"/>
          <w:lang w:val="fr-FR"/>
        </w:rPr>
        <w:t>percentage is expressed by grams of component per 100 g of WPC powder.</w:t>
      </w:r>
      <w:r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Pr="00566D82">
        <w:rPr>
          <w:rFonts w:ascii="Times New Roman" w:hAnsi="Times New Roman" w:cs="Times New Roman"/>
          <w:sz w:val="20"/>
          <w:szCs w:val="24"/>
          <w:lang w:val="fr-FR"/>
        </w:rPr>
        <w:t>For protein profile, percentage is expressed by grams of proteins per 100 g of True Protein.</w:t>
      </w:r>
      <w:r w:rsidRPr="00566D82">
        <w:rPr>
          <w:rFonts w:ascii="Times New Roman" w:hAnsi="Times New Roman" w:cs="Times New Roman"/>
          <w:sz w:val="20"/>
          <w:szCs w:val="24"/>
        </w:rPr>
        <w:t xml:space="preserve"> Data supplied by Carber</w:t>
      </w:r>
      <w:r w:rsidR="003C258D" w:rsidRPr="00566D82">
        <w:rPr>
          <w:rFonts w:ascii="Times New Roman" w:hAnsi="Times New Roman" w:cs="Times New Roman"/>
          <w:sz w:val="20"/>
          <w:szCs w:val="24"/>
        </w:rPr>
        <w:t>y (Ballineen, Co Cork, Ireland).</w:t>
      </w:r>
    </w:p>
    <w:p w14:paraId="03FB330B" w14:textId="77777777" w:rsidR="003C258D" w:rsidRPr="00566D82" w:rsidRDefault="003C258D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W w:w="5670" w:type="dxa"/>
        <w:jc w:val="center"/>
        <w:tblLook w:val="04A0" w:firstRow="1" w:lastRow="0" w:firstColumn="1" w:lastColumn="0" w:noHBand="0" w:noVBand="1"/>
      </w:tblPr>
      <w:tblGrid>
        <w:gridCol w:w="3260"/>
        <w:gridCol w:w="2410"/>
      </w:tblGrid>
      <w:tr w:rsidR="007B1B47" w:rsidRPr="00566D82" w14:paraId="0BBB4554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A37D9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  <w:t>Chemical Specification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5D70C0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  <w:t>Total concentration (%)</w:t>
            </w:r>
          </w:p>
        </w:tc>
      </w:tr>
      <w:tr w:rsidR="007B1B47" w:rsidRPr="00566D82" w14:paraId="50A1D5C5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F573F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Protein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2DA6A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35.0</w:t>
            </w:r>
          </w:p>
        </w:tc>
      </w:tr>
      <w:tr w:rsidR="007B1B47" w:rsidRPr="00566D82" w14:paraId="5120A8E8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2C86C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Total Nitrogen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FB99D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5.5</w:t>
            </w:r>
          </w:p>
        </w:tc>
      </w:tr>
      <w:tr w:rsidR="007B1B47" w:rsidRPr="00566D82" w14:paraId="1C85265F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CA345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Moisture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089D9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5.0</w:t>
            </w:r>
          </w:p>
        </w:tc>
      </w:tr>
      <w:tr w:rsidR="007B1B47" w:rsidRPr="00566D82" w14:paraId="56249542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1DCA80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Fat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E6EFD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4.0</w:t>
            </w:r>
          </w:p>
        </w:tc>
      </w:tr>
      <w:tr w:rsidR="007B1B47" w:rsidRPr="00566D82" w14:paraId="0ACE15D2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EEB67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Ash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19BF56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6.0</w:t>
            </w:r>
          </w:p>
        </w:tc>
      </w:tr>
      <w:tr w:rsidR="007B1B47" w:rsidRPr="00566D82" w14:paraId="3EBC583B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27C905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Lactose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79357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50.0</w:t>
            </w:r>
          </w:p>
        </w:tc>
      </w:tr>
      <w:tr w:rsidR="007B1B47" w:rsidRPr="00566D82" w14:paraId="3CD36523" w14:textId="77777777" w:rsidTr="00A57984">
        <w:trPr>
          <w:trHeight w:val="31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76D784" w14:textId="77777777" w:rsidR="00C407B4" w:rsidRPr="00566D82" w:rsidRDefault="00C407B4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</w:pPr>
          </w:p>
          <w:p w14:paraId="5A91B14A" w14:textId="3ADC7B66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  <w:t xml:space="preserve">Protein profile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4B4644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en-GB"/>
              </w:rPr>
              <w:t> </w:t>
            </w:r>
          </w:p>
        </w:tc>
      </w:tr>
      <w:tr w:rsidR="007B1B47" w:rsidRPr="00566D82" w14:paraId="44D709CC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DBBFAB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Glycomacropeptide</w:t>
            </w:r>
            <w:r w:rsidRPr="00566D82" w:rsidDel="000154BA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 xml:space="preserve"> 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/ Caseinomacropeptide</w:t>
            </w:r>
            <w:r w:rsidRPr="00566D82" w:rsidDel="000154BA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54AF54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27.1</w:t>
            </w:r>
          </w:p>
        </w:tc>
      </w:tr>
      <w:tr w:rsidR="007B1B47" w:rsidRPr="00566D82" w14:paraId="4CA355D1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FC09D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α -lactalbumin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ACF0EB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7.5</w:t>
            </w:r>
          </w:p>
        </w:tc>
      </w:tr>
      <w:tr w:rsidR="007B1B47" w:rsidRPr="00566D82" w14:paraId="0F58AD33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2002E0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hAnsi="Times New Roman" w:cs="Times New Roman"/>
                <w:sz w:val="20"/>
                <w:szCs w:val="24"/>
              </w:rPr>
              <w:t>Blood Serum Albumin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B1DF2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4.5</w:t>
            </w:r>
          </w:p>
        </w:tc>
      </w:tr>
      <w:tr w:rsidR="007B1B47" w:rsidRPr="00566D82" w14:paraId="7DE536CE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F940A9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hAnsi="Times New Roman" w:cs="Times New Roman"/>
                <w:sz w:val="20"/>
                <w:szCs w:val="24"/>
              </w:rPr>
              <w:t>β-lactoglobulin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28A02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56.7</w:t>
            </w:r>
          </w:p>
        </w:tc>
      </w:tr>
      <w:tr w:rsidR="007B1B47" w:rsidRPr="00566D82" w14:paraId="7A388E3E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7472FF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Lactoferrin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6C8BB5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2.0</w:t>
            </w:r>
          </w:p>
        </w:tc>
      </w:tr>
      <w:tr w:rsidR="007B1B47" w:rsidRPr="00566D82" w14:paraId="15EFC10B" w14:textId="77777777" w:rsidTr="00A57984">
        <w:trPr>
          <w:trHeight w:val="255"/>
          <w:jc w:val="center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5EB83" w14:textId="77777777" w:rsidR="007B1B47" w:rsidRPr="00566D82" w:rsidRDefault="007B1B47" w:rsidP="00C4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hAnsi="Times New Roman" w:cs="Times New Roman"/>
                <w:sz w:val="20"/>
                <w:szCs w:val="24"/>
              </w:rPr>
              <w:t>Immunoglobulin 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18FEB1" w14:textId="77777777" w:rsidR="007B1B47" w:rsidRPr="00566D82" w:rsidRDefault="007B1B47" w:rsidP="00C40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4"/>
                <w:lang w:eastAsia="en-GB"/>
              </w:rPr>
              <w:t>2.1</w:t>
            </w:r>
          </w:p>
        </w:tc>
      </w:tr>
    </w:tbl>
    <w:p w14:paraId="328E4692" w14:textId="77777777" w:rsidR="007B1B47" w:rsidRPr="00566D82" w:rsidRDefault="007B1B47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74244" w14:textId="7BCA654B" w:rsidR="004B0A91" w:rsidRPr="00566D82" w:rsidRDefault="003A5746" w:rsidP="00581349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Contact angle measurements and </w:t>
      </w:r>
      <w:r w:rsidR="005919D5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surface </w:t>
      </w:r>
      <w:r w:rsidR="00061F0D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free energy characterisation</w:t>
      </w:r>
    </w:p>
    <w:p w14:paraId="35D4C42F" w14:textId="78E0C16F" w:rsidR="00617666" w:rsidRPr="00566D82" w:rsidRDefault="00526226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The sessile </w:t>
      </w:r>
      <w:r w:rsidR="00DB67CE" w:rsidRPr="00566D82">
        <w:rPr>
          <w:rFonts w:ascii="Times New Roman" w:hAnsi="Times New Roman" w:cs="Times New Roman"/>
          <w:sz w:val="24"/>
          <w:szCs w:val="24"/>
        </w:rPr>
        <w:t xml:space="preserve">drop method was </w:t>
      </w:r>
      <w:r w:rsidR="008E2860" w:rsidRPr="00566D82">
        <w:rPr>
          <w:rFonts w:ascii="Times New Roman" w:hAnsi="Times New Roman" w:cs="Times New Roman"/>
          <w:sz w:val="24"/>
          <w:szCs w:val="24"/>
        </w:rPr>
        <w:t xml:space="preserve">deployed </w:t>
      </w:r>
      <w:r w:rsidR="00DB67CE" w:rsidRPr="00566D82">
        <w:rPr>
          <w:rFonts w:ascii="Times New Roman" w:hAnsi="Times New Roman" w:cs="Times New Roman"/>
          <w:sz w:val="24"/>
          <w:szCs w:val="24"/>
        </w:rPr>
        <w:t xml:space="preserve">to measure </w:t>
      </w:r>
      <w:r w:rsidR="00DB394D" w:rsidRPr="00566D82">
        <w:rPr>
          <w:rFonts w:ascii="Times New Roman" w:hAnsi="Times New Roman" w:cs="Times New Roman"/>
          <w:sz w:val="24"/>
          <w:szCs w:val="24"/>
        </w:rPr>
        <w:t>the equilibrium contact angle (</w:t>
      </w:r>
      <w:r w:rsidR="00DB67CE" w:rsidRPr="00566D82">
        <w:rPr>
          <w:rFonts w:ascii="Times New Roman" w:hAnsi="Times New Roman" w:cs="Times New Roman"/>
          <w:sz w:val="24"/>
          <w:szCs w:val="24"/>
        </w:rPr>
        <w:t>ECA</w:t>
      </w:r>
      <w:r w:rsidR="00DB394D" w:rsidRPr="00566D82">
        <w:rPr>
          <w:rFonts w:ascii="Times New Roman" w:hAnsi="Times New Roman" w:cs="Times New Roman"/>
          <w:sz w:val="24"/>
          <w:szCs w:val="24"/>
        </w:rPr>
        <w:t>)</w:t>
      </w:r>
      <w:r w:rsidR="00CB2A7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275E6" w:rsidRPr="00566D82">
        <w:rPr>
          <w:rFonts w:ascii="Times New Roman" w:hAnsi="Times New Roman" w:cs="Times New Roman"/>
          <w:sz w:val="24"/>
          <w:szCs w:val="24"/>
        </w:rPr>
        <w:t>for</w:t>
      </w:r>
      <w:r w:rsidR="00890F7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74689" w:rsidRPr="00566D82">
        <w:rPr>
          <w:rFonts w:ascii="Times New Roman" w:hAnsi="Times New Roman" w:cs="Times New Roman"/>
          <w:sz w:val="24"/>
          <w:szCs w:val="24"/>
        </w:rPr>
        <w:t xml:space="preserve">wall </w:t>
      </w:r>
      <w:r w:rsidR="00890F77" w:rsidRPr="00566D82">
        <w:rPr>
          <w:rFonts w:ascii="Times New Roman" w:hAnsi="Times New Roman" w:cs="Times New Roman"/>
          <w:sz w:val="24"/>
          <w:szCs w:val="24"/>
        </w:rPr>
        <w:t>temperature</w:t>
      </w:r>
      <w:r w:rsidR="008275E6" w:rsidRPr="00566D82">
        <w:rPr>
          <w:rFonts w:ascii="Times New Roman" w:hAnsi="Times New Roman" w:cs="Times New Roman"/>
          <w:sz w:val="24"/>
          <w:szCs w:val="24"/>
        </w:rPr>
        <w:t>s</w:t>
      </w:r>
      <w:r w:rsidR="00890F7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between</w:t>
      </w:r>
      <w:r w:rsidR="00890F77" w:rsidRPr="00566D82">
        <w:rPr>
          <w:rFonts w:ascii="Times New Roman" w:hAnsi="Times New Roman" w:cs="Times New Roman"/>
          <w:sz w:val="24"/>
          <w:szCs w:val="24"/>
        </w:rPr>
        <w:t xml:space="preserve"> 25 to 80°C</w:t>
      </w:r>
      <w:r w:rsidR="00E40463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3C258D" w:rsidRPr="00566D82">
        <w:rPr>
          <w:rFonts w:ascii="Times New Roman" w:hAnsi="Times New Roman" w:cs="Times New Roman"/>
          <w:sz w:val="24"/>
          <w:szCs w:val="24"/>
        </w:rPr>
        <w:t xml:space="preserve">ECA </w:t>
      </w:r>
      <w:r w:rsidR="00E27A0B" w:rsidRPr="00566D82">
        <w:rPr>
          <w:rFonts w:ascii="Times New Roman" w:hAnsi="Times New Roman" w:cs="Times New Roman"/>
          <w:sz w:val="24"/>
          <w:szCs w:val="24"/>
        </w:rPr>
        <w:t>wa</w:t>
      </w:r>
      <w:r w:rsidR="003C258D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8E2860" w:rsidRPr="00566D82">
        <w:rPr>
          <w:rFonts w:ascii="Times New Roman" w:hAnsi="Times New Roman" w:cs="Times New Roman"/>
          <w:sz w:val="24"/>
          <w:szCs w:val="24"/>
        </w:rPr>
        <w:t xml:space="preserve">quantitatively </w:t>
      </w:r>
      <w:r w:rsidR="003C258D" w:rsidRPr="00566D82">
        <w:rPr>
          <w:rFonts w:ascii="Times New Roman" w:hAnsi="Times New Roman" w:cs="Times New Roman"/>
          <w:sz w:val="24"/>
          <w:szCs w:val="24"/>
        </w:rPr>
        <w:t xml:space="preserve">measured on a stage where the influence of convective motion is negligible. </w:t>
      </w:r>
      <w:r w:rsidR="00384886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8E2860" w:rsidRPr="00566D82">
        <w:rPr>
          <w:rFonts w:ascii="Times New Roman" w:hAnsi="Times New Roman" w:cs="Times New Roman"/>
          <w:sz w:val="24"/>
          <w:szCs w:val="24"/>
        </w:rPr>
        <w:t xml:space="preserve">small </w:t>
      </w:r>
      <w:r w:rsidR="003E418F" w:rsidRPr="00566D82">
        <w:rPr>
          <w:rFonts w:ascii="Times New Roman" w:hAnsi="Times New Roman" w:cs="Times New Roman"/>
          <w:sz w:val="24"/>
          <w:szCs w:val="24"/>
        </w:rPr>
        <w:t xml:space="preserve">liquid </w:t>
      </w:r>
      <w:r w:rsidR="00DB67CE" w:rsidRPr="00566D82">
        <w:rPr>
          <w:rFonts w:ascii="Times New Roman" w:hAnsi="Times New Roman" w:cs="Times New Roman"/>
          <w:sz w:val="24"/>
          <w:szCs w:val="24"/>
        </w:rPr>
        <w:t xml:space="preserve">droplet </w:t>
      </w:r>
      <w:r w:rsidR="00E27A0B" w:rsidRPr="00566D82">
        <w:rPr>
          <w:rFonts w:ascii="Times New Roman" w:hAnsi="Times New Roman" w:cs="Times New Roman"/>
          <w:sz w:val="24"/>
          <w:szCs w:val="24"/>
        </w:rPr>
        <w:t>wa</w:t>
      </w:r>
      <w:r w:rsidR="00DB67CE" w:rsidRPr="00566D82">
        <w:rPr>
          <w:rFonts w:ascii="Times New Roman" w:hAnsi="Times New Roman" w:cs="Times New Roman"/>
          <w:sz w:val="24"/>
          <w:szCs w:val="24"/>
        </w:rPr>
        <w:t xml:space="preserve">s placed on </w:t>
      </w:r>
      <w:r w:rsidR="00E40463" w:rsidRPr="00566D82">
        <w:rPr>
          <w:rFonts w:ascii="Times New Roman" w:hAnsi="Times New Roman" w:cs="Times New Roman"/>
          <w:sz w:val="24"/>
          <w:szCs w:val="24"/>
        </w:rPr>
        <w:t>the</w:t>
      </w:r>
      <w:r w:rsidR="00DB394D" w:rsidRPr="00566D82">
        <w:rPr>
          <w:rFonts w:ascii="Times New Roman" w:hAnsi="Times New Roman" w:cs="Times New Roman"/>
          <w:sz w:val="24"/>
          <w:szCs w:val="24"/>
        </w:rPr>
        <w:t xml:space="preserve"> solid</w:t>
      </w:r>
      <w:r w:rsidR="00E40463" w:rsidRPr="00566D82">
        <w:rPr>
          <w:rFonts w:ascii="Times New Roman" w:hAnsi="Times New Roman" w:cs="Times New Roman"/>
          <w:sz w:val="24"/>
          <w:szCs w:val="24"/>
        </w:rPr>
        <w:t xml:space="preserve"> substrate</w:t>
      </w:r>
      <w:r w:rsidR="005A7F57" w:rsidRPr="00566D82">
        <w:rPr>
          <w:rFonts w:ascii="Times New Roman" w:hAnsi="Times New Roman" w:cs="Times New Roman"/>
          <w:sz w:val="24"/>
          <w:szCs w:val="24"/>
        </w:rPr>
        <w:t xml:space="preserve"> while </w:t>
      </w:r>
      <w:r w:rsidR="003C258D" w:rsidRPr="00566D82">
        <w:rPr>
          <w:rFonts w:ascii="Times New Roman" w:hAnsi="Times New Roman" w:cs="Times New Roman"/>
          <w:sz w:val="24"/>
          <w:szCs w:val="24"/>
        </w:rPr>
        <w:t>contact angle</w:t>
      </w:r>
      <w:r w:rsidR="00DB67CE" w:rsidRPr="00566D82">
        <w:rPr>
          <w:rFonts w:ascii="Times New Roman" w:hAnsi="Times New Roman" w:cs="Times New Roman"/>
          <w:sz w:val="24"/>
          <w:szCs w:val="24"/>
        </w:rPr>
        <w:t xml:space="preserve"> evolution</w:t>
      </w:r>
      <w:r w:rsidR="00DB394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27A0B" w:rsidRPr="00566D82">
        <w:rPr>
          <w:rFonts w:ascii="Times New Roman" w:hAnsi="Times New Roman" w:cs="Times New Roman"/>
          <w:sz w:val="24"/>
          <w:szCs w:val="24"/>
        </w:rPr>
        <w:t>wa</w:t>
      </w:r>
      <w:r w:rsidR="00E40463" w:rsidRPr="00566D82">
        <w:rPr>
          <w:rFonts w:ascii="Times New Roman" w:hAnsi="Times New Roman" w:cs="Times New Roman"/>
          <w:sz w:val="24"/>
          <w:szCs w:val="24"/>
        </w:rPr>
        <w:t>s recorded</w:t>
      </w:r>
      <w:r w:rsidR="003C258D" w:rsidRPr="00566D82">
        <w:rPr>
          <w:rFonts w:ascii="Times New Roman" w:hAnsi="Times New Roman" w:cs="Times New Roman"/>
          <w:sz w:val="24"/>
          <w:szCs w:val="24"/>
        </w:rPr>
        <w:t xml:space="preserve"> in real-time (1000 fps) by a h</w:t>
      </w:r>
      <w:r w:rsidR="008A29FC" w:rsidRPr="00566D82">
        <w:rPr>
          <w:rFonts w:ascii="Times New Roman" w:hAnsi="Times New Roman" w:cs="Times New Roman"/>
          <w:sz w:val="24"/>
          <w:szCs w:val="24"/>
        </w:rPr>
        <w:t>igh-</w:t>
      </w:r>
      <w:r w:rsidR="003C258D" w:rsidRPr="00566D82">
        <w:rPr>
          <w:rFonts w:ascii="Times New Roman" w:hAnsi="Times New Roman" w:cs="Times New Roman"/>
          <w:sz w:val="24"/>
          <w:szCs w:val="24"/>
        </w:rPr>
        <w:t xml:space="preserve">speed camera (FastCam SA2, Photron Europe, Bucks, United Kingdom). </w:t>
      </w:r>
      <w:r w:rsidR="00A13F57" w:rsidRPr="00566D82">
        <w:rPr>
          <w:rFonts w:ascii="Times New Roman" w:hAnsi="Times New Roman" w:cs="Times New Roman"/>
          <w:sz w:val="24"/>
          <w:szCs w:val="24"/>
        </w:rPr>
        <w:t>S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tainless steel coupons </w:t>
      </w:r>
      <w:r w:rsidR="00CE17FA" w:rsidRPr="00566D82">
        <w:rPr>
          <w:rFonts w:ascii="Times New Roman" w:hAnsi="Times New Roman" w:cs="Times New Roman"/>
          <w:sz w:val="24"/>
          <w:szCs w:val="24"/>
        </w:rPr>
        <w:lastRenderedPageBreak/>
        <w:t xml:space="preserve">(with or without foulant) </w:t>
      </w:r>
      <w:r w:rsidR="00C74B7D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CE17FA" w:rsidRPr="00566D82">
        <w:rPr>
          <w:rFonts w:ascii="Times New Roman" w:hAnsi="Times New Roman" w:cs="Times New Roman"/>
          <w:sz w:val="24"/>
          <w:szCs w:val="24"/>
        </w:rPr>
        <w:t>placed on a heating stage</w:t>
      </w:r>
      <w:r w:rsidR="00E30F5C" w:rsidRPr="00566D82">
        <w:rPr>
          <w:rFonts w:ascii="Times New Roman" w:hAnsi="Times New Roman" w:cs="Times New Roman"/>
          <w:sz w:val="24"/>
          <w:szCs w:val="24"/>
        </w:rPr>
        <w:t xml:space="preserve"> monitored by a digital thermometer and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84886" w:rsidRPr="00566D82">
        <w:rPr>
          <w:rFonts w:ascii="Times New Roman" w:hAnsi="Times New Roman" w:cs="Times New Roman"/>
          <w:sz w:val="24"/>
          <w:szCs w:val="24"/>
        </w:rPr>
        <w:t>controlled by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a </w:t>
      </w:r>
      <w:r w:rsidR="00DA58E6" w:rsidRPr="00566D82">
        <w:rPr>
          <w:rFonts w:ascii="Times New Roman" w:hAnsi="Times New Roman" w:cs="Times New Roman"/>
          <w:sz w:val="24"/>
          <w:szCs w:val="24"/>
        </w:rPr>
        <w:t>thermal bath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3C258D" w:rsidRPr="00566D82">
        <w:rPr>
          <w:rFonts w:ascii="Times New Roman" w:hAnsi="Times New Roman" w:cs="Times New Roman"/>
          <w:sz w:val="24"/>
          <w:szCs w:val="24"/>
        </w:rPr>
        <w:t>A</w:t>
      </w:r>
      <w:r w:rsidR="00293BC2" w:rsidRPr="00566D82">
        <w:rPr>
          <w:rFonts w:ascii="Times New Roman" w:hAnsi="Times New Roman" w:cs="Times New Roman"/>
          <w:sz w:val="24"/>
          <w:szCs w:val="24"/>
        </w:rPr>
        <w:t xml:space="preserve"> pipette </w:t>
      </w:r>
      <w:r w:rsidR="00CE17FA" w:rsidRPr="00566D82">
        <w:rPr>
          <w:rFonts w:ascii="Times New Roman" w:hAnsi="Times New Roman" w:cs="Times New Roman"/>
          <w:sz w:val="24"/>
          <w:szCs w:val="24"/>
        </w:rPr>
        <w:t>was used to place</w:t>
      </w:r>
      <w:r w:rsidR="008B5A76" w:rsidRPr="00566D82">
        <w:rPr>
          <w:rFonts w:ascii="Times New Roman" w:hAnsi="Times New Roman" w:cs="Times New Roman"/>
          <w:sz w:val="24"/>
          <w:szCs w:val="24"/>
        </w:rPr>
        <w:t xml:space="preserve"> 10</w:t>
      </w:r>
      <w:r w:rsidR="00E27A0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B5A76" w:rsidRPr="00566D82">
        <w:rPr>
          <w:rFonts w:ascii="Times New Roman" w:hAnsi="Times New Roman" w:cs="Times New Roman"/>
          <w:sz w:val="24"/>
          <w:szCs w:val="24"/>
        </w:rPr>
        <w:t>µL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B2A7E" w:rsidRPr="00566D82">
        <w:rPr>
          <w:rFonts w:ascii="Times New Roman" w:hAnsi="Times New Roman" w:cs="Times New Roman"/>
          <w:sz w:val="24"/>
          <w:szCs w:val="24"/>
        </w:rPr>
        <w:t>d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roplets </w:t>
      </w:r>
      <w:r w:rsidR="00CB2A7E" w:rsidRPr="00566D82">
        <w:rPr>
          <w:rFonts w:ascii="Times New Roman" w:hAnsi="Times New Roman" w:cs="Times New Roman"/>
          <w:sz w:val="24"/>
          <w:szCs w:val="24"/>
        </w:rPr>
        <w:t xml:space="preserve">of the </w:t>
      </w:r>
      <w:r w:rsidR="00380DFE" w:rsidRPr="00566D82">
        <w:rPr>
          <w:rFonts w:ascii="Times New Roman" w:hAnsi="Times New Roman" w:cs="Times New Roman"/>
          <w:sz w:val="24"/>
          <w:szCs w:val="24"/>
        </w:rPr>
        <w:t xml:space="preserve">testing </w:t>
      </w:r>
      <w:r w:rsidR="00CB2A7E" w:rsidRPr="00566D82">
        <w:rPr>
          <w:rFonts w:ascii="Times New Roman" w:hAnsi="Times New Roman" w:cs="Times New Roman"/>
          <w:sz w:val="24"/>
          <w:szCs w:val="24"/>
        </w:rPr>
        <w:t xml:space="preserve">liquids </w:t>
      </w:r>
      <w:r w:rsidR="00CE17FA" w:rsidRPr="00566D82">
        <w:rPr>
          <w:rFonts w:ascii="Times New Roman" w:hAnsi="Times New Roman" w:cs="Times New Roman"/>
          <w:sz w:val="24"/>
          <w:szCs w:val="24"/>
        </w:rPr>
        <w:t>on the substrat</w:t>
      </w:r>
      <w:r w:rsidR="00CB2A7E" w:rsidRPr="00566D82">
        <w:rPr>
          <w:rFonts w:ascii="Times New Roman" w:hAnsi="Times New Roman" w:cs="Times New Roman"/>
          <w:sz w:val="24"/>
          <w:szCs w:val="24"/>
        </w:rPr>
        <w:t>e</w:t>
      </w:r>
      <w:r w:rsidR="00617666" w:rsidRPr="00566D82">
        <w:rPr>
          <w:rFonts w:ascii="Times New Roman" w:hAnsi="Times New Roman" w:cs="Times New Roman"/>
          <w:sz w:val="24"/>
          <w:szCs w:val="24"/>
        </w:rPr>
        <w:t xml:space="preserve"> when the surface temperature is constant</w:t>
      </w:r>
      <w:r w:rsidR="00CE17F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293BC2" w:rsidRPr="00566D82">
        <w:rPr>
          <w:rFonts w:ascii="Times New Roman" w:hAnsi="Times New Roman" w:cs="Times New Roman"/>
          <w:sz w:val="24"/>
          <w:szCs w:val="24"/>
        </w:rPr>
        <w:t>ImageJ</w:t>
      </w:r>
      <w:r w:rsidR="00CA29AA" w:rsidRPr="00566D82">
        <w:rPr>
          <w:rFonts w:ascii="Times New Roman" w:hAnsi="Times New Roman" w:cs="Times New Roman"/>
          <w:sz w:val="24"/>
          <w:szCs w:val="24"/>
        </w:rPr>
        <w:t xml:space="preserve"> software</w:t>
      </w:r>
      <w:r w:rsidR="00293BC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74B7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293BC2" w:rsidRPr="00566D82">
        <w:rPr>
          <w:rFonts w:ascii="Times New Roman" w:hAnsi="Times New Roman" w:cs="Times New Roman"/>
          <w:sz w:val="24"/>
          <w:szCs w:val="24"/>
        </w:rPr>
        <w:t xml:space="preserve">used </w:t>
      </w:r>
      <w:r w:rsidR="004D1C2A"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DA58E6" w:rsidRPr="00566D82">
        <w:rPr>
          <w:rFonts w:ascii="Times New Roman" w:hAnsi="Times New Roman" w:cs="Times New Roman"/>
          <w:sz w:val="24"/>
          <w:szCs w:val="24"/>
        </w:rPr>
        <w:t>image processing.</w:t>
      </w:r>
    </w:p>
    <w:p w14:paraId="0D717FC3" w14:textId="3F2DF1A6" w:rsidR="00BE6A70" w:rsidRPr="00566D82" w:rsidRDefault="00380DFE" w:rsidP="00DF2B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The set of test liquids in </w:t>
      </w:r>
      <w:r w:rsidRPr="00566D82">
        <w:rPr>
          <w:rFonts w:ascii="Times New Roman" w:hAnsi="Times New Roman" w:cs="Times New Roman"/>
          <w:b/>
          <w:sz w:val="24"/>
          <w:szCs w:val="24"/>
        </w:rPr>
        <w:t>Table 2</w:t>
      </w:r>
      <w:r w:rsidRPr="00566D82">
        <w:rPr>
          <w:rFonts w:ascii="Times New Roman" w:hAnsi="Times New Roman" w:cs="Times New Roman"/>
          <w:sz w:val="24"/>
          <w:szCs w:val="24"/>
        </w:rPr>
        <w:t xml:space="preserve"> has been selected to emphasize specific molecular interactions of the surfaces of interest: two non-polar liquids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 (diiodomethane and 1-bromonaphthalene) were selected to characterise</w:t>
      </w:r>
      <w:r w:rsidRPr="00566D82">
        <w:rPr>
          <w:rFonts w:ascii="Times New Roman" w:hAnsi="Times New Roman" w:cs="Times New Roman"/>
          <w:sz w:val="24"/>
          <w:szCs w:val="24"/>
        </w:rPr>
        <w:t xml:space="preserve"> non-polar </w:t>
      </w:r>
      <w:r w:rsidR="00BE6A70" w:rsidRPr="00566D82">
        <w:rPr>
          <w:rFonts w:ascii="Times New Roman" w:hAnsi="Times New Roman" w:cs="Times New Roman"/>
          <w:sz w:val="24"/>
          <w:szCs w:val="24"/>
        </w:rPr>
        <w:t>interactions</w:t>
      </w:r>
      <w:r w:rsidRPr="00566D82">
        <w:rPr>
          <w:rFonts w:ascii="Times New Roman" w:hAnsi="Times New Roman" w:cs="Times New Roman"/>
          <w:sz w:val="24"/>
          <w:szCs w:val="24"/>
        </w:rPr>
        <w:t>, while a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 polar liquid (Ethylene glycol) is</w:t>
      </w:r>
      <w:r w:rsidRPr="00566D82">
        <w:rPr>
          <w:rFonts w:ascii="Times New Roman" w:hAnsi="Times New Roman" w:cs="Times New Roman"/>
          <w:sz w:val="24"/>
          <w:szCs w:val="24"/>
        </w:rPr>
        <w:t xml:space="preserve"> used to model the solid surface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 as having </w:t>
      </w:r>
      <w:r w:rsidRPr="00566D82">
        <w:rPr>
          <w:rFonts w:ascii="Times New Roman" w:hAnsi="Times New Roman" w:cs="Times New Roman"/>
          <w:sz w:val="24"/>
          <w:szCs w:val="24"/>
        </w:rPr>
        <w:t>two components to its surface energy</w:t>
      </w:r>
      <w:r w:rsidR="00BE6A70" w:rsidRPr="00566D82">
        <w:rPr>
          <w:rFonts w:ascii="Times New Roman" w:hAnsi="Times New Roman" w:cs="Times New Roman"/>
          <w:sz w:val="24"/>
          <w:szCs w:val="24"/>
        </w:rPr>
        <w:t>, polar and non-polar</w:t>
      </w:r>
      <w:r w:rsidRPr="00566D82">
        <w:rPr>
          <w:rFonts w:ascii="Times New Roman" w:hAnsi="Times New Roman" w:cs="Times New Roman"/>
          <w:sz w:val="24"/>
          <w:szCs w:val="24"/>
        </w:rPr>
        <w:t>.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87190" w14:textId="53F74E44" w:rsidR="00633AD7" w:rsidRPr="00566D82" w:rsidRDefault="00A028C7" w:rsidP="00DF2B9B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9517A2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Wu method</w:t>
      </w:r>
      <w:r w:rsidR="00A30A9B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2C33E3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fldChar w:fldCharType="begin" w:fldLock="1"/>
      </w:r>
      <w:r w:rsidR="002C33E3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instrText>ADDIN CSL_CITATION { "citationItems" : [ { "id" : "ITEM-1", "itemData" : { "DOI" : "10.1002/polc.5070340105", "author" : [ { "dropping-particle" : "", "family" : "Wu", "given" : "S.", "non-dropping-particle" : "", "parse-names" : false, "suffix" : "" } ], "container-title" : "Journal of Polymer Science: Polymer Symposia", "id" : "ITEM-1", "issue" : "1", "issued" : { "date-parts" : [ [ "1971" ] ] }, "page" : "19\u201330", "title" : "Calculation of interfacial tension in polymer systems: Polymer Symposia", "type" : "article-journal", "volume" : "34" }, "uris" : [ "http://www.mendeley.com/documents/?uuid=5b9b1699-1cd8-4661-95a0-688ce2cce607" ] }, { "id" : "ITEM-2", "itemData" : { "DOI" : "10.1080/00218467308078437", "author" : [ { "dropping-particle" : "", "family" : "Wu", "given" : "S.", "non-dropping-particle" : "", "parse-names" : false, "suffix" : "" } ], "container-title" : "Journal of Adhesion", "id" : "ITEM-2", "issue" : "1", "issued" : { "date-parts" : [ [ "1973" ] ] }, "page" : "39\u201355", "title" : "Polar and Nonpolar Interactions in Adhesion", "type" : "article-journal", "volume" : "5" }, "uris" : [ "http://www.mendeley.com/documents/?uuid=4322b528-ebb6-4f77-8245-01a4d4301916" ] } ], "mendeley" : { "formattedCitation" : "(Wu, 1973, 1971)", "plainTextFormattedCitation" : "(Wu, 1973, 1971)", "previouslyFormattedCitation" : "(Wu, 1973, 1971)" }, "properties" : {  }, "schema" : "https://github.com/citation-style-language/schema/raw/master/csl-citation.json" }</w:instrText>
      </w:r>
      <w:r w:rsidR="002C33E3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fldChar w:fldCharType="separate"/>
      </w:r>
      <w:r w:rsidR="002C33E3" w:rsidRPr="00566D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>(Wu, 1973, 1971)</w:t>
      </w:r>
      <w:r w:rsidR="002C33E3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fldChar w:fldCharType="end"/>
      </w:r>
      <w:r w:rsidR="008275E6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BE6A7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was selected </w:t>
      </w:r>
      <w:r w:rsidR="007312E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for calculating the surface free energy (SFE)</w:t>
      </w:r>
      <w:r w:rsidR="00C74A3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a solid</w:t>
      </w:r>
      <w:r w:rsidR="0056167D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substrate</w:t>
      </w:r>
      <w:r w:rsidR="007312E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890F7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by </w:t>
      </w:r>
      <w:r w:rsidR="005A7F5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dividing it into polar and disperse </w:t>
      </w:r>
      <w:r w:rsidR="0051073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components</w:t>
      </w:r>
      <w:r w:rsidR="005A7F5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7312E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</w:t>
      </w:r>
      <w:r w:rsidR="00421F3E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H</w:t>
      </w:r>
      <w:r w:rsidR="005A7F5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armonic mean model provides reliable values </w:t>
      </w:r>
      <w:r w:rsidR="00BE6A7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of</w:t>
      </w:r>
      <w:r w:rsidR="003F3A55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BE6A7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both </w:t>
      </w:r>
      <w:r w:rsidR="0044498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disperse and </w:t>
      </w:r>
      <w:r w:rsidR="00421F3E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polar parts</w:t>
      </w:r>
      <w:r w:rsidR="005A7F57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3C258D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The liquid</w:t>
      </w:r>
      <w:r w:rsidR="008A29FC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C258D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used were</w:t>
      </w:r>
      <w:r w:rsidR="00672440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1-B</w:t>
      </w:r>
      <w:r w:rsidR="00B52E20" w:rsidRPr="00566D82">
        <w:rPr>
          <w:rFonts w:ascii="Times New Roman" w:hAnsi="Times New Roman" w:cs="Times New Roman"/>
          <w:sz w:val="24"/>
          <w:szCs w:val="24"/>
        </w:rPr>
        <w:t>romo</w:t>
      </w:r>
      <w:r w:rsidR="00E15CFE" w:rsidRPr="00566D82">
        <w:rPr>
          <w:rFonts w:ascii="Times New Roman" w:hAnsi="Times New Roman" w:cs="Times New Roman"/>
          <w:sz w:val="24"/>
          <w:szCs w:val="24"/>
        </w:rPr>
        <w:t>naphthalene and ethylene glycol. The equations used for calculations are:</w:t>
      </w:r>
    </w:p>
    <w:p w14:paraId="41DF2301" w14:textId="4B3FA3BD" w:rsidR="00E15CFE" w:rsidRPr="00566D82" w:rsidRDefault="004762C1" w:rsidP="00DF2B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</m:den>
        </m:f>
      </m:oMath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  <w:t>[1]</w:t>
      </w:r>
    </w:p>
    <w:p w14:paraId="7B64EA90" w14:textId="15B0C7B5" w:rsidR="00DF2B9B" w:rsidRPr="00566D82" w:rsidRDefault="00E15CFE" w:rsidP="00DF2B9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Combining [1] with Young</w:t>
      </w:r>
      <w:r w:rsidR="00424435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’s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equation</w:t>
      </w:r>
      <w:r w:rsidR="0008545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85453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the follow</w:t>
      </w:r>
      <w:r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ing equation can be obtained:</w:t>
      </w:r>
    </w:p>
    <w:p w14:paraId="6E0A2E79" w14:textId="560B303A" w:rsidR="002A178E" w:rsidRPr="00566D82" w:rsidRDefault="004762C1" w:rsidP="00DF2B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cosECA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p>
            </m:sSubSup>
          </m:den>
        </m:f>
      </m:oMath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ab/>
      </w:r>
      <w:r w:rsidR="00CB2BCC" w:rsidRPr="00566D82">
        <w:rPr>
          <w:rFonts w:ascii="Times New Roman" w:hAnsi="Times New Roman" w:cs="Times New Roman"/>
          <w:sz w:val="24"/>
          <w:szCs w:val="24"/>
        </w:rPr>
        <w:tab/>
      </w:r>
      <w:r w:rsidR="00E15CFE" w:rsidRPr="00566D82">
        <w:rPr>
          <w:rFonts w:ascii="Times New Roman" w:hAnsi="Times New Roman" w:cs="Times New Roman"/>
          <w:sz w:val="24"/>
          <w:szCs w:val="24"/>
        </w:rPr>
        <w:t>[2]</w:t>
      </w:r>
    </w:p>
    <w:p w14:paraId="65693582" w14:textId="1D4B2769" w:rsidR="00912251" w:rsidRPr="00566D82" w:rsidRDefault="00380DFE" w:rsidP="002B4D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Where</w:t>
      </w:r>
      <w:r w:rsidR="002B4D97" w:rsidRPr="00566D82">
        <w:rPr>
          <w:rFonts w:ascii="Times New Roman" w:hAnsi="Times New Roman" w:cs="Times New Roman"/>
          <w:sz w:val="24"/>
          <w:szCs w:val="24"/>
        </w:rPr>
        <w:t xml:space="preserve"> ECA is the equilibrium contact angle,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ϒ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b>
        </m:sSub>
      </m:oMath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is the interfacial tension between the solid and the liquid,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ϒ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BE6A70" w:rsidRPr="00566D82">
        <w:rPr>
          <w:rFonts w:ascii="Times New Roman" w:hAnsi="Times New Roman" w:cs="Times New Roman"/>
          <w:sz w:val="24"/>
          <w:szCs w:val="24"/>
        </w:rPr>
        <w:t xml:space="preserve"> is the overall surface energy of the solid,</w:t>
      </w:r>
      <w:r w:rsidR="002B4D97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BE6A70" w:rsidRPr="00566D8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ϒ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="00BE6A70" w:rsidRPr="00566D82">
        <w:rPr>
          <w:rFonts w:ascii="Times New Roman" w:hAnsi="Times New Roman" w:cs="Times New Roman"/>
          <w:sz w:val="24"/>
          <w:szCs w:val="24"/>
        </w:rPr>
        <w:t xml:space="preserve"> is the overall surface tension of the wetting liquid</w:t>
      </w:r>
      <w:r w:rsidR="002B4D97" w:rsidRPr="00566D82">
        <w:rPr>
          <w:rFonts w:ascii="Times New Roman" w:hAnsi="Times New Roman" w:cs="Times New Roman"/>
          <w:sz w:val="24"/>
          <w:szCs w:val="24"/>
        </w:rPr>
        <w:t>, along with their corresponding disperse (</w:t>
      </w:r>
      <w:r w:rsidR="002B4D97" w:rsidRPr="00566D82">
        <w:rPr>
          <w:rFonts w:ascii="Times New Roman" w:hAnsi="Times New Roman" w:cs="Times New Roman"/>
          <w:i/>
          <w:iCs/>
          <w:sz w:val="24"/>
          <w:szCs w:val="24"/>
        </w:rPr>
        <w:t>ϒ</w:t>
      </w:r>
      <w:r w:rsidR="002B4D97" w:rsidRPr="00566D82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2B4D97" w:rsidRPr="00566D82">
        <w:rPr>
          <w:rFonts w:ascii="Times New Roman" w:hAnsi="Times New Roman" w:cs="Times New Roman"/>
          <w:sz w:val="24"/>
          <w:szCs w:val="24"/>
        </w:rPr>
        <w:t>) and polar components (</w:t>
      </w:r>
      <w:r w:rsidR="002B4D97" w:rsidRPr="00566D82">
        <w:rPr>
          <w:rFonts w:ascii="Times New Roman" w:hAnsi="Times New Roman" w:cs="Times New Roman"/>
          <w:i/>
          <w:iCs/>
          <w:sz w:val="24"/>
          <w:szCs w:val="24"/>
        </w:rPr>
        <w:t>ϒ</w:t>
      </w:r>
      <w:r w:rsidR="002B4D97" w:rsidRPr="00566D82">
        <w:rPr>
          <w:rFonts w:ascii="Times New Roman" w:hAnsi="Times New Roman" w:cs="Times New Roman"/>
          <w:sz w:val="24"/>
          <w:szCs w:val="24"/>
          <w:vertAlign w:val="superscript"/>
        </w:rPr>
        <w:t>P</w:t>
      </w:r>
      <w:r w:rsidR="00912251" w:rsidRPr="00566D82">
        <w:rPr>
          <w:rFonts w:ascii="Times New Roman" w:hAnsi="Times New Roman" w:cs="Times New Roman"/>
          <w:sz w:val="24"/>
          <w:szCs w:val="24"/>
        </w:rPr>
        <w:t>).</w:t>
      </w:r>
    </w:p>
    <w:p w14:paraId="755D3B3D" w14:textId="77777777" w:rsidR="00912251" w:rsidRPr="00566D82" w:rsidRDefault="00912251">
      <w:pPr>
        <w:rPr>
          <w:rFonts w:ascii="Times New Roman" w:hAnsi="Times New Roman" w:cs="Times New Roman"/>
          <w:b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br w:type="page"/>
      </w:r>
    </w:p>
    <w:p w14:paraId="5004AAB1" w14:textId="72A314AE" w:rsidR="00931E2F" w:rsidRPr="00566D82" w:rsidRDefault="00931E2F" w:rsidP="003C25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lastRenderedPageBreak/>
        <w:t>Table 2</w:t>
      </w:r>
      <w:r w:rsidRPr="00566D82">
        <w:rPr>
          <w:rFonts w:ascii="Times New Roman" w:hAnsi="Times New Roman" w:cs="Times New Roman"/>
          <w:sz w:val="20"/>
          <w:szCs w:val="24"/>
        </w:rPr>
        <w:t>. Properties of liquids used to characterise the equilibrium contact angle. Properties listed as a function of temperature: total surface tension of the liquid (</w:t>
      </w:r>
      <w:r w:rsidRPr="00566D8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eastAsia="en-GB"/>
        </w:rPr>
        <w:t>ϒ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bscript"/>
          <w:lang w:eastAsia="en-GB"/>
        </w:rPr>
        <w:t>L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perscript"/>
          <w:lang w:eastAsia="en-GB"/>
        </w:rPr>
        <w:t>T</w:t>
      </w:r>
      <w:proofErr w:type="gramStart"/>
      <w:r w:rsidRPr="00566D82">
        <w:rPr>
          <w:rFonts w:ascii="Times New Roman" w:hAnsi="Times New Roman" w:cs="Times New Roman"/>
          <w:sz w:val="20"/>
          <w:szCs w:val="24"/>
        </w:rPr>
        <w:t>), and</w:t>
      </w:r>
      <w:proofErr w:type="gramEnd"/>
      <w:r w:rsidRPr="00566D82">
        <w:rPr>
          <w:rFonts w:ascii="Times New Roman" w:hAnsi="Times New Roman" w:cs="Times New Roman"/>
          <w:sz w:val="20"/>
          <w:szCs w:val="24"/>
        </w:rPr>
        <w:t xml:space="preserve"> corresponding disperse (</w:t>
      </w:r>
      <w:r w:rsidRPr="00566D8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eastAsia="en-GB"/>
        </w:rPr>
        <w:t>ϒ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bscript"/>
          <w:lang w:eastAsia="en-GB"/>
        </w:rPr>
        <w:t>L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perscript"/>
          <w:lang w:eastAsia="en-GB"/>
        </w:rPr>
        <w:t>D</w:t>
      </w:r>
      <w:r w:rsidRPr="00566D82">
        <w:rPr>
          <w:rFonts w:ascii="Times New Roman" w:hAnsi="Times New Roman" w:cs="Times New Roman"/>
          <w:sz w:val="20"/>
          <w:szCs w:val="24"/>
        </w:rPr>
        <w:t>) and polar components (</w:t>
      </w:r>
      <w:r w:rsidRPr="00566D8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eastAsia="en-GB"/>
        </w:rPr>
        <w:t>ϒ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bscript"/>
          <w:lang w:eastAsia="en-GB"/>
        </w:rPr>
        <w:t>L</w:t>
      </w:r>
      <w:r w:rsidRPr="00566D82">
        <w:rPr>
          <w:rFonts w:ascii="Times New Roman" w:eastAsia="Times New Roman" w:hAnsi="Times New Roman" w:cs="Times New Roman"/>
          <w:sz w:val="20"/>
          <w:szCs w:val="24"/>
          <w:vertAlign w:val="superscript"/>
          <w:lang w:eastAsia="en-GB"/>
        </w:rPr>
        <w:t>P</w:t>
      </w:r>
      <w:r w:rsidRPr="00566D82">
        <w:rPr>
          <w:rFonts w:ascii="Times New Roman" w:hAnsi="Times New Roman" w:cs="Times New Roman"/>
          <w:sz w:val="20"/>
          <w:szCs w:val="24"/>
        </w:rPr>
        <w:t xml:space="preserve">). </w:t>
      </w:r>
    </w:p>
    <w:p w14:paraId="7AD19E3C" w14:textId="77777777" w:rsidR="003C258D" w:rsidRPr="00566D82" w:rsidRDefault="003C258D" w:rsidP="003C25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W w:w="9175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993"/>
        <w:gridCol w:w="991"/>
        <w:gridCol w:w="996"/>
        <w:gridCol w:w="236"/>
        <w:gridCol w:w="763"/>
        <w:gridCol w:w="229"/>
        <w:gridCol w:w="851"/>
        <w:gridCol w:w="229"/>
        <w:gridCol w:w="831"/>
        <w:gridCol w:w="229"/>
      </w:tblGrid>
      <w:tr w:rsidR="00931E2F" w:rsidRPr="00566D82" w14:paraId="60E91B3C" w14:textId="77777777" w:rsidTr="00A57984">
        <w:trPr>
          <w:gridAfter w:val="1"/>
          <w:wAfter w:w="229" w:type="dxa"/>
          <w:trHeight w:val="300"/>
          <w:jc w:val="center"/>
        </w:trPr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E15329F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Liquid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E43F44C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T 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(°</w:t>
            </w:r>
            <w:proofErr w:type="gramStart"/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 )</w:t>
            </w:r>
            <w:proofErr w:type="gramEnd"/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FFFEF1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  <w:p w14:paraId="5883F2FC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Formula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90D9F23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GB"/>
              </w:rPr>
              <w:t>ϒ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>L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T</w:t>
            </w:r>
          </w:p>
          <w:p w14:paraId="7A9EE9A3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(mN/m)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D760FF2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GB"/>
              </w:rPr>
              <w:t>ϒ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>L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D 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(mN/m)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4E88F5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GB"/>
              </w:rPr>
              <w:t>ϒ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>L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P 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(mN/m)</w:t>
            </w:r>
          </w:p>
        </w:tc>
      </w:tr>
      <w:tr w:rsidR="00931E2F" w:rsidRPr="00566D82" w14:paraId="3E2BF840" w14:textId="77777777" w:rsidTr="00A57984">
        <w:trPr>
          <w:trHeight w:val="135"/>
          <w:jc w:val="center"/>
        </w:trPr>
        <w:tc>
          <w:tcPr>
            <w:tcW w:w="2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C6ACED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E50207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3D8B78AC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2AA125D1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033499C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3FBE20D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1BCB24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4CFA52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</w:tr>
      <w:tr w:rsidR="00931E2F" w:rsidRPr="00566D82" w14:paraId="57C765AC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0B28B" w14:textId="24E60CD0" w:rsidR="00931E2F" w:rsidRPr="00566D82" w:rsidRDefault="00931E2F" w:rsidP="003A2F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Diiodomethane</w:t>
            </w:r>
            <w:r w:rsidR="003A2F68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begin" w:fldLock="1"/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instrText>ADDIN CSL_CITATION { "citationItems" : [ { "id" : "ITEM-1", "itemData" : { "author" : [ { "dropping-particle" : "", "family" : "Landolt", "given" : "H.", "non-dropping-particle" : "", "parse-names" : false, "suffix" : "" }, { "dropping-particle" : "", "family" : "B\u00f6rnstein", "given" : "R.", "non-dropping-particle" : "", "parse-names" : false, "suffix" : "" } ], "container-title" : "New series", "id" : "ITEM-1", "issued" : { "date-parts" : [ [ "1961" ] ] }, "page" : "144", "title" : "Numerical Data and Functional Relationships in Science and Technology", "type" : "article-journal", "volume" : "16" }, "uris" : [ "http://www.mendeley.com/documents/?uuid=ba8ebee9-7e13-4637-9021-c8599f4e3a1f" ] } ], "mendeley" : { "formattedCitation" : "(Landolt and B\u00f6rnstein, 1961)", "plainTextFormattedCitation" : "(Landolt and B\u00f6rnstein, 1961)", "previouslyFormattedCitation" : "(Landolt and B\u00f6rnstein, 1961)" }, "properties" : {  }, "schema" : "https://github.com/citation-style-language/schema/raw/master/csl-citation.json" }</w:instrTex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separate"/>
            </w:r>
            <w:r w:rsidR="002C33E3" w:rsidRPr="00566D8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en-GB"/>
              </w:rPr>
              <w:t>(Landolt and Börnstein, 1961)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E3AAA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98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1EED6021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DC3AAD" wp14:editId="67C3C6DA">
                  <wp:extent cx="1124857" cy="674914"/>
                  <wp:effectExtent l="0" t="0" r="0" b="0"/>
                  <wp:docPr id="3" name="Picture 3" descr="https://www.merckmillipore.com/waroot/medium/818153_Diiodomethane%5b818153_Diiodomethane-ALL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rckmillipore.com/waroot/medium/818153_Diiodomethane%5b818153_Diiodomethane-ALL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79" cy="68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D99B3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50.0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E14FC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50.0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7E0C9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</w:t>
            </w:r>
          </w:p>
        </w:tc>
      </w:tr>
      <w:tr w:rsidR="00931E2F" w:rsidRPr="00566D82" w14:paraId="5F2EDD4D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44B7B" w14:textId="77777777" w:rsidR="00931E2F" w:rsidRPr="00566D82" w:rsidRDefault="00931E2F" w:rsidP="000D5CE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078EA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98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0BCB6A93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43A69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42.5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179AE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42.5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5D024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</w:t>
            </w:r>
          </w:p>
        </w:tc>
      </w:tr>
      <w:tr w:rsidR="00931E2F" w:rsidRPr="00566D82" w14:paraId="7EE91CBB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ECC637" w14:textId="2610D304" w:rsidR="00931E2F" w:rsidRPr="00566D82" w:rsidRDefault="00931E2F" w:rsidP="003548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1-Bromonaphthalene</w:t>
            </w:r>
            <w:r w:rsidR="003548B2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begin" w:fldLock="1"/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instrText>ADDIN CSL_CITATION { "citationItems" : [ { "id" : "ITEM-1", "itemData" : { "author" : [ { "dropping-particle" : "", "family" : "Rulison", "given" : "C.", "non-dropping-particle" : "", "parse-names" : false, "suffix" : "" } ], "id" : "ITEM-1", "issued" : { "date-parts" : [ [ "2005" ] ] }, "title" : "Effect of Temperature on the Surface Energy of Solids", "type" : "report" }, "uris" : [ "http://www.mendeley.com/documents/?uuid=9ea15e7e-3ddd-4026-8c80-7bddff6db771" ] } ], "mendeley" : { "formattedCitation" : "(Rulison, 2005)", "plainTextFormattedCitation" : "(Rulison, 2005)", "previouslyFormattedCitation" : "(Rulison, 2005)" }, "properties" : {  }, "schema" : "https://github.com/citation-style-language/schema/raw/master/csl-citation.json" }</w:instrTex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separate"/>
            </w:r>
            <w:r w:rsidR="002C33E3" w:rsidRPr="00566D8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en-GB"/>
              </w:rPr>
              <w:t>(Rulison, 2005)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CED64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98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4CAC051F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B08863" wp14:editId="7B6D2D15">
                  <wp:extent cx="1208314" cy="724988"/>
                  <wp:effectExtent l="0" t="0" r="0" b="0"/>
                  <wp:docPr id="7" name="Picture 7" descr="https://www.merckmillipore.com/waroot/medium/806210_1-Bromonaphthalene%5b806210_1-Bromonaphthalene-ALL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erckmillipore.com/waroot/medium/806210_1-Bromonaphthalene%5b806210_1-Bromonaphthalene-ALL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47" cy="74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D506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44.6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24699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44.6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B4B01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</w:t>
            </w:r>
          </w:p>
        </w:tc>
      </w:tr>
      <w:tr w:rsidR="00931E2F" w:rsidRPr="00566D82" w14:paraId="5C3535DB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03B0D" w14:textId="77777777" w:rsidR="00931E2F" w:rsidRPr="00566D82" w:rsidRDefault="00931E2F" w:rsidP="000D5CE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64B2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98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4DDBA1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8AA31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42.2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60F97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42.2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F0DC03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</w:t>
            </w:r>
          </w:p>
        </w:tc>
      </w:tr>
      <w:tr w:rsidR="00931E2F" w:rsidRPr="00566D82" w14:paraId="62E51037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FF970" w14:textId="2760974D" w:rsidR="00931E2F" w:rsidRPr="00566D82" w:rsidRDefault="00931E2F" w:rsidP="003548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Ethylene glycol</w:t>
            </w:r>
            <w:r w:rsidR="003548B2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begin" w:fldLock="1"/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instrText>ADDIN CSL_CITATION { "citationItems" : [ { "id" : "ITEM-1", "itemData" : { "author" : [ { "dropping-particle" : "", "family" : "MEGlobal", "given" : "", "non-dropping-particle" : "", "parse-names" : false, "suffix" : "" } ], "id" : "ITEM-1", "issued" : { "date-parts" : [ [ "2008" ] ] }, "title" : "Ethylene Glycol Product Guide", "type" : "book" }, "uris" : [ "http://www.mendeley.com/documents/?uuid=1134c69a-230f-4c35-85f7-2fdd7fb4499e" ] } ], "mendeley" : { "formattedCitation" : "(MEGlobal, 2008)", "plainTextFormattedCitation" : "(MEGlobal, 2008)", "previouslyFormattedCitation" : "(MEGlobal, 2008)" }, "properties" : {  }, "schema" : "https://github.com/citation-style-language/schema/raw/master/csl-citation.json" }</w:instrTex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separate"/>
            </w:r>
            <w:r w:rsidR="002C33E3" w:rsidRPr="00566D8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en-GB"/>
              </w:rPr>
              <w:t>(MEGlobal, 2008)</w:t>
            </w:r>
            <w:r w:rsidR="002C33E3" w:rsidRPr="00566D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10038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98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44A26FF0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66766C8" wp14:editId="67DECCB6">
                  <wp:extent cx="1186873" cy="522515"/>
                  <wp:effectExtent l="0" t="0" r="0" b="0"/>
                  <wp:docPr id="10" name="Picture 10" descr="C:\Users\axa1312\AppData\Local\Microsoft\Windows\INetCache\Content.MSO\5BF564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xa1312\AppData\Local\Microsoft\Windows\INetCache\Content.MSO\5BF5643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6" b="27960"/>
                          <a:stretch/>
                        </pic:blipFill>
                        <pic:spPr bwMode="auto">
                          <a:xfrm>
                            <a:off x="0" y="0"/>
                            <a:ext cx="1223063" cy="53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D1B5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47.5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E8137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28.7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0060E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18.8</w:t>
            </w:r>
          </w:p>
        </w:tc>
      </w:tr>
      <w:tr w:rsidR="00931E2F" w:rsidRPr="00566D82" w14:paraId="34BD61FF" w14:textId="77777777" w:rsidTr="00A57984">
        <w:trPr>
          <w:gridAfter w:val="1"/>
          <w:wAfter w:w="229" w:type="dxa"/>
          <w:trHeight w:val="255"/>
          <w:jc w:val="center"/>
        </w:trPr>
        <w:tc>
          <w:tcPr>
            <w:tcW w:w="2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BF29D" w14:textId="77777777" w:rsidR="00931E2F" w:rsidRPr="00566D82" w:rsidRDefault="00931E2F" w:rsidP="000D5CE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72256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98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63D2B04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7EFE7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43.6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B3448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26.3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16CF2" w14:textId="77777777" w:rsidR="00931E2F" w:rsidRPr="00566D82" w:rsidRDefault="00931E2F" w:rsidP="000D5CE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17.3</w:t>
            </w:r>
          </w:p>
        </w:tc>
      </w:tr>
    </w:tbl>
    <w:p w14:paraId="657B4607" w14:textId="77777777" w:rsidR="00F07FF3" w:rsidRPr="00566D82" w:rsidRDefault="00F07FF3" w:rsidP="00F07FF3">
      <w:pPr>
        <w:pStyle w:val="ListParagraph"/>
        <w:shd w:val="clear" w:color="auto" w:fill="FFFFFF"/>
        <w:spacing w:before="100" w:beforeAutospacing="1" w:after="100" w:afterAutospacing="1" w:line="48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018B7F77" w14:textId="0924D7E6" w:rsidR="008732CF" w:rsidRPr="00566D82" w:rsidRDefault="004B3053" w:rsidP="0061750C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Nano</w:t>
      </w:r>
      <w:r w:rsidR="008241AA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-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mechanical characterisation </w:t>
      </w:r>
      <w:r w:rsidR="00A00CA5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of substrates</w:t>
      </w:r>
    </w:p>
    <w:p w14:paraId="69F89C88" w14:textId="1B46170E" w:rsidR="000D5250" w:rsidRPr="00566D82" w:rsidRDefault="00AF75CD" w:rsidP="000D525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Nano-mechanical properties of </w:t>
      </w:r>
      <w:r w:rsidR="00CB2A7E" w:rsidRPr="00566D82">
        <w:rPr>
          <w:rFonts w:ascii="Times New Roman" w:hAnsi="Times New Roman" w:cs="Times New Roman"/>
          <w:sz w:val="24"/>
          <w:szCs w:val="24"/>
        </w:rPr>
        <w:t>all surfaces</w:t>
      </w:r>
      <w:r w:rsidR="00343E5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F47D0" w:rsidRPr="00566D82">
        <w:rPr>
          <w:rFonts w:ascii="Times New Roman" w:hAnsi="Times New Roman" w:cs="Times New Roman"/>
          <w:sz w:val="24"/>
          <w:szCs w:val="24"/>
        </w:rPr>
        <w:t>w</w:t>
      </w:r>
      <w:r w:rsidRPr="00566D82">
        <w:rPr>
          <w:rFonts w:ascii="Times New Roman" w:hAnsi="Times New Roman" w:cs="Times New Roman"/>
          <w:sz w:val="24"/>
          <w:szCs w:val="24"/>
        </w:rPr>
        <w:t>ere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 quantified </w:t>
      </w:r>
      <w:r w:rsidR="00CB2A7E" w:rsidRPr="00566D82">
        <w:rPr>
          <w:rFonts w:ascii="Times New Roman" w:hAnsi="Times New Roman" w:cs="Times New Roman"/>
          <w:sz w:val="24"/>
          <w:szCs w:val="24"/>
        </w:rPr>
        <w:t>by</w:t>
      </w:r>
      <w:r w:rsidR="00C3740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F554A" w:rsidRPr="00566D82">
        <w:rPr>
          <w:rFonts w:ascii="Times New Roman" w:hAnsi="Times New Roman" w:cs="Times New Roman"/>
          <w:sz w:val="24"/>
          <w:szCs w:val="24"/>
        </w:rPr>
        <w:t>a</w:t>
      </w:r>
      <w:r w:rsidR="00C3740E" w:rsidRPr="00566D82">
        <w:rPr>
          <w:rFonts w:ascii="Times New Roman" w:hAnsi="Times New Roman" w:cs="Times New Roman"/>
          <w:sz w:val="24"/>
          <w:szCs w:val="24"/>
        </w:rPr>
        <w:t xml:space="preserve">tomic </w:t>
      </w:r>
      <w:r w:rsidR="005F554A" w:rsidRPr="00566D82">
        <w:rPr>
          <w:rFonts w:ascii="Times New Roman" w:hAnsi="Times New Roman" w:cs="Times New Roman"/>
          <w:sz w:val="24"/>
          <w:szCs w:val="24"/>
        </w:rPr>
        <w:t>f</w:t>
      </w:r>
      <w:r w:rsidR="00C3740E" w:rsidRPr="00566D82">
        <w:rPr>
          <w:rFonts w:ascii="Times New Roman" w:hAnsi="Times New Roman" w:cs="Times New Roman"/>
          <w:sz w:val="24"/>
          <w:szCs w:val="24"/>
        </w:rPr>
        <w:t xml:space="preserve">orce </w:t>
      </w:r>
      <w:r w:rsidR="005F554A" w:rsidRPr="00566D82">
        <w:rPr>
          <w:rFonts w:ascii="Times New Roman" w:hAnsi="Times New Roman" w:cs="Times New Roman"/>
          <w:sz w:val="24"/>
          <w:szCs w:val="24"/>
        </w:rPr>
        <w:t>m</w:t>
      </w:r>
      <w:r w:rsidR="002F47D0" w:rsidRPr="00566D82">
        <w:rPr>
          <w:rFonts w:ascii="Times New Roman" w:hAnsi="Times New Roman" w:cs="Times New Roman"/>
          <w:sz w:val="24"/>
          <w:szCs w:val="24"/>
        </w:rPr>
        <w:t>icroscop</w:t>
      </w:r>
      <w:r w:rsidR="005F554A" w:rsidRPr="00566D82">
        <w:rPr>
          <w:rFonts w:ascii="Times New Roman" w:hAnsi="Times New Roman" w:cs="Times New Roman"/>
          <w:sz w:val="24"/>
          <w:szCs w:val="24"/>
        </w:rPr>
        <w:t>e</w:t>
      </w:r>
      <w:r w:rsidR="000D525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61811" w:rsidRPr="00566D82">
        <w:rPr>
          <w:rFonts w:ascii="Times New Roman" w:hAnsi="Times New Roman" w:cs="Times New Roman"/>
          <w:sz w:val="24"/>
          <w:szCs w:val="24"/>
        </w:rPr>
        <w:t xml:space="preserve">(AFM) </w:t>
      </w:r>
      <w:r w:rsidR="000D5250" w:rsidRPr="00566D82">
        <w:rPr>
          <w:rFonts w:ascii="Times New Roman" w:hAnsi="Times New Roman" w:cs="Times New Roman"/>
          <w:sz w:val="24"/>
          <w:szCs w:val="24"/>
        </w:rPr>
        <w:t xml:space="preserve">(Dimension 3100, Veeco, Cambridge, UK) </w:t>
      </w:r>
      <w:r w:rsidR="005F554A" w:rsidRPr="00566D82">
        <w:rPr>
          <w:rFonts w:ascii="Times New Roman" w:hAnsi="Times New Roman" w:cs="Times New Roman"/>
          <w:sz w:val="24"/>
          <w:szCs w:val="24"/>
        </w:rPr>
        <w:t>based force spectroscopy</w:t>
      </w:r>
      <w:r w:rsidR="008732CF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81259A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88037F" w:rsidRPr="00566D82">
        <w:rPr>
          <w:rFonts w:ascii="Times New Roman" w:hAnsi="Times New Roman" w:cs="Times New Roman"/>
          <w:sz w:val="24"/>
          <w:szCs w:val="24"/>
        </w:rPr>
        <w:t>borosilica</w:t>
      </w:r>
      <w:r w:rsidR="002F47D0" w:rsidRPr="00566D82">
        <w:rPr>
          <w:rFonts w:ascii="Times New Roman" w:hAnsi="Times New Roman" w:cs="Times New Roman"/>
          <w:sz w:val="24"/>
          <w:szCs w:val="24"/>
        </w:rPr>
        <w:t>te</w:t>
      </w:r>
      <w:r w:rsidR="0088037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73031" w:rsidRPr="00566D82">
        <w:rPr>
          <w:rFonts w:ascii="Times New Roman" w:hAnsi="Times New Roman" w:cs="Times New Roman"/>
          <w:sz w:val="24"/>
          <w:szCs w:val="24"/>
        </w:rPr>
        <w:t>microsphere</w:t>
      </w:r>
      <w:r w:rsidR="00907AF1" w:rsidRPr="00566D82">
        <w:rPr>
          <w:rFonts w:ascii="Times New Roman" w:hAnsi="Times New Roman" w:cs="Times New Roman"/>
          <w:sz w:val="24"/>
          <w:szCs w:val="24"/>
        </w:rPr>
        <w:t xml:space="preserve">, with a </w:t>
      </w:r>
      <w:r w:rsidR="002F47D0" w:rsidRPr="00566D82">
        <w:rPr>
          <w:rFonts w:ascii="Times New Roman" w:hAnsi="Times New Roman" w:cs="Times New Roman"/>
          <w:sz w:val="24"/>
          <w:szCs w:val="24"/>
        </w:rPr>
        <w:t>nominal diameter</w:t>
      </w:r>
      <w:r w:rsidR="00907AF1" w:rsidRPr="00566D82">
        <w:rPr>
          <w:rFonts w:ascii="Times New Roman" w:hAnsi="Times New Roman" w:cs="Times New Roman"/>
          <w:sz w:val="24"/>
          <w:szCs w:val="24"/>
        </w:rPr>
        <w:t xml:space="preserve"> of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8037F" w:rsidRPr="00566D82">
        <w:rPr>
          <w:rFonts w:ascii="Times New Roman" w:hAnsi="Times New Roman" w:cs="Times New Roman"/>
          <w:sz w:val="24"/>
          <w:szCs w:val="24"/>
        </w:rPr>
        <w:t>5.9</w:t>
      </w:r>
      <w:r w:rsidR="0081259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8037F" w:rsidRPr="00566D82">
        <w:rPr>
          <w:rFonts w:ascii="Times New Roman" w:hAnsi="Times New Roman" w:cs="Times New Roman"/>
          <w:sz w:val="24"/>
          <w:szCs w:val="24"/>
        </w:rPr>
        <w:t>µm</w:t>
      </w:r>
      <w:r w:rsidR="0081259A" w:rsidRPr="00566D82">
        <w:rPr>
          <w:rFonts w:ascii="Times New Roman" w:hAnsi="Times New Roman" w:cs="Times New Roman"/>
          <w:sz w:val="24"/>
          <w:szCs w:val="24"/>
        </w:rPr>
        <w:t xml:space="preserve"> (Thermo</w:t>
      </w:r>
      <w:r w:rsidR="0087303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1259A" w:rsidRPr="00566D82">
        <w:rPr>
          <w:rFonts w:ascii="Times New Roman" w:hAnsi="Times New Roman" w:cs="Times New Roman"/>
          <w:sz w:val="24"/>
          <w:szCs w:val="24"/>
        </w:rPr>
        <w:t>Fisher Scientific, Loughborough, UK)</w:t>
      </w:r>
      <w:r w:rsidR="00907AF1" w:rsidRPr="00566D82">
        <w:rPr>
          <w:rFonts w:ascii="Times New Roman" w:hAnsi="Times New Roman" w:cs="Times New Roman"/>
          <w:sz w:val="24"/>
          <w:szCs w:val="24"/>
        </w:rPr>
        <w:t>,</w:t>
      </w:r>
      <w:r w:rsidR="00CB4A2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C3CFF" w:rsidRPr="00566D82">
        <w:rPr>
          <w:rFonts w:ascii="Times New Roman" w:hAnsi="Times New Roman" w:cs="Times New Roman"/>
          <w:sz w:val="24"/>
          <w:szCs w:val="24"/>
        </w:rPr>
        <w:t>was</w:t>
      </w:r>
      <w:r w:rsidR="0019069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fixed </w:t>
      </w:r>
      <w:r w:rsidR="0088037F" w:rsidRPr="00566D82">
        <w:rPr>
          <w:rFonts w:ascii="Times New Roman" w:hAnsi="Times New Roman" w:cs="Times New Roman"/>
          <w:sz w:val="24"/>
          <w:szCs w:val="24"/>
        </w:rPr>
        <w:t xml:space="preserve">to </w:t>
      </w:r>
      <w:r w:rsidR="005F554A" w:rsidRPr="00566D82">
        <w:rPr>
          <w:rFonts w:ascii="Times New Roman" w:hAnsi="Times New Roman" w:cs="Times New Roman"/>
          <w:sz w:val="24"/>
          <w:szCs w:val="24"/>
        </w:rPr>
        <w:t xml:space="preserve">an </w:t>
      </w:r>
      <w:r w:rsidR="0088037F" w:rsidRPr="00566D82">
        <w:rPr>
          <w:rFonts w:ascii="Times New Roman" w:hAnsi="Times New Roman" w:cs="Times New Roman"/>
          <w:sz w:val="24"/>
          <w:szCs w:val="24"/>
        </w:rPr>
        <w:t xml:space="preserve">AFM </w:t>
      </w:r>
      <w:r w:rsidR="00907AF1" w:rsidRPr="00566D82">
        <w:rPr>
          <w:rFonts w:ascii="Times New Roman" w:hAnsi="Times New Roman" w:cs="Times New Roman"/>
          <w:sz w:val="24"/>
          <w:szCs w:val="24"/>
        </w:rPr>
        <w:t xml:space="preserve">cantilever </w:t>
      </w:r>
      <w:r w:rsidR="00343E58" w:rsidRPr="00566D82">
        <w:rPr>
          <w:rFonts w:ascii="Times New Roman" w:hAnsi="Times New Roman" w:cs="Times New Roman"/>
          <w:sz w:val="24"/>
          <w:szCs w:val="24"/>
        </w:rPr>
        <w:t>(</w:t>
      </w:r>
      <w:r w:rsidR="00C675E7" w:rsidRPr="00566D82">
        <w:rPr>
          <w:rFonts w:ascii="Times New Roman" w:hAnsi="Times New Roman" w:cs="Times New Roman"/>
          <w:sz w:val="24"/>
          <w:szCs w:val="24"/>
        </w:rPr>
        <w:t>ApexProbes, UK</w:t>
      </w:r>
      <w:r w:rsidR="00343E58" w:rsidRPr="00566D82">
        <w:rPr>
          <w:rFonts w:ascii="Times New Roman" w:hAnsi="Times New Roman" w:cs="Times New Roman"/>
          <w:sz w:val="24"/>
          <w:szCs w:val="24"/>
        </w:rPr>
        <w:t>)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 using </w:t>
      </w:r>
      <w:r w:rsidR="00033C85" w:rsidRPr="00566D82">
        <w:rPr>
          <w:rFonts w:ascii="Times New Roman" w:hAnsi="Times New Roman" w:cs="Times New Roman"/>
          <w:sz w:val="24"/>
          <w:szCs w:val="24"/>
        </w:rPr>
        <w:t xml:space="preserve">an </w:t>
      </w:r>
      <w:r w:rsidR="008732CF" w:rsidRPr="00566D82">
        <w:rPr>
          <w:rFonts w:ascii="Times New Roman" w:hAnsi="Times New Roman" w:cs="Times New Roman"/>
          <w:sz w:val="24"/>
          <w:szCs w:val="24"/>
        </w:rPr>
        <w:t xml:space="preserve">epoxy adhesive (Araldite, UK) </w:t>
      </w:r>
      <w:r w:rsidR="002F47D0" w:rsidRPr="00566D82">
        <w:rPr>
          <w:rFonts w:ascii="Times New Roman" w:hAnsi="Times New Roman" w:cs="Times New Roman"/>
          <w:sz w:val="24"/>
          <w:szCs w:val="24"/>
        </w:rPr>
        <w:t>that is chemically inert</w:t>
      </w:r>
      <w:r w:rsidR="008732CF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2F47D0" w:rsidRPr="00566D82">
        <w:rPr>
          <w:rFonts w:ascii="Times New Roman" w:hAnsi="Times New Roman" w:cs="Times New Roman"/>
          <w:sz w:val="24"/>
          <w:szCs w:val="24"/>
        </w:rPr>
        <w:t>S</w:t>
      </w:r>
      <w:r w:rsidR="0088037F" w:rsidRPr="00566D82">
        <w:rPr>
          <w:rFonts w:ascii="Times New Roman" w:hAnsi="Times New Roman" w:cs="Times New Roman"/>
          <w:sz w:val="24"/>
          <w:szCs w:val="24"/>
        </w:rPr>
        <w:t>pring constant</w:t>
      </w:r>
      <w:r w:rsidR="00C053C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C32C4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each </w:t>
      </w:r>
      <w:r w:rsidR="00DC32C4" w:rsidRPr="00566D82">
        <w:rPr>
          <w:rFonts w:ascii="Times New Roman" w:hAnsi="Times New Roman" w:cs="Times New Roman"/>
          <w:sz w:val="24"/>
          <w:szCs w:val="24"/>
        </w:rPr>
        <w:t xml:space="preserve">cantilever was </w:t>
      </w:r>
      <w:r w:rsidR="002F47D0" w:rsidRPr="00566D82">
        <w:rPr>
          <w:rFonts w:ascii="Times New Roman" w:hAnsi="Times New Roman" w:cs="Times New Roman"/>
          <w:sz w:val="24"/>
          <w:szCs w:val="24"/>
        </w:rPr>
        <w:t xml:space="preserve">quantified using </w:t>
      </w:r>
      <w:r w:rsidR="00033C85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2F47D0" w:rsidRPr="00566D82">
        <w:rPr>
          <w:rFonts w:ascii="Times New Roman" w:hAnsi="Times New Roman" w:cs="Times New Roman"/>
          <w:sz w:val="24"/>
          <w:szCs w:val="24"/>
        </w:rPr>
        <w:t>thermal method</w:t>
      </w:r>
      <w:r w:rsidR="00A320F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C33E3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"10.1063/1.1143970", "author" : [ { "dropping-particle" : "", "family" : "Hutter", "given" : "J. L.", "non-dropping-particle" : "", "parse-names" : false, "suffix" : "" }, { "dropping-particle" : "", "family" : "Bechhoefer", "given" : "J.", "non-dropping-particle" : "", "parse-names" : false, "suffix" : "" } ], "container-title" : "Review of Scientific Instruments", "id" : "ITEM-1", "issued" : { "date-parts" : [ [ "1993" ] ] }, "page" : "1868", "title" : "Calibration of Atomic Force Microscope Tips", "type" : "article-journal", "volume" : "64" }, "uris" : [ "http://www.mendeley.com/documents/?uuid=c2ab7ad7-f5bf-4c95-84b5-4524bfe0ad6a" ] } ], "mendeley" : { "formattedCitation" : "(Hutter and Bechhoefer, 1993)", "plainTextFormattedCitation" : "(Hutter and Bechhoefer, 1993)", "previouslyFormattedCitation" : "(Hutter and Bechhoefer, 1993)" }, "properties" : {  }, "schema" : "https://github.com/citation-style-language/schema/raw/master/csl-citation.json" }</w:instrTex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2C33E3" w:rsidRPr="00566D82">
        <w:rPr>
          <w:rFonts w:ascii="Times New Roman" w:hAnsi="Times New Roman" w:cs="Times New Roman"/>
          <w:noProof/>
          <w:sz w:val="24"/>
          <w:szCs w:val="24"/>
        </w:rPr>
        <w:t>(Hutter and Bechhoefer, 1993)</w:t>
      </w:r>
      <w:r w:rsidR="002C33E3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320F7" w:rsidRPr="00566D82">
        <w:rPr>
          <w:rFonts w:ascii="Times New Roman" w:hAnsi="Times New Roman" w:cs="Times New Roman"/>
          <w:sz w:val="24"/>
          <w:szCs w:val="24"/>
        </w:rPr>
        <w:t>.</w:t>
      </w:r>
      <w:r w:rsidR="00862F6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1354D" w:rsidRPr="00566D82">
        <w:rPr>
          <w:rFonts w:ascii="Times New Roman" w:hAnsi="Times New Roman" w:cs="Times New Roman"/>
          <w:sz w:val="24"/>
          <w:szCs w:val="24"/>
        </w:rPr>
        <w:t>F</w:t>
      </w:r>
      <w:r w:rsidR="001B440E" w:rsidRPr="00566D82">
        <w:rPr>
          <w:rFonts w:ascii="Times New Roman" w:hAnsi="Times New Roman" w:cs="Times New Roman"/>
          <w:sz w:val="24"/>
          <w:szCs w:val="24"/>
        </w:rPr>
        <w:t xml:space="preserve">orce </w:t>
      </w:r>
      <w:r w:rsidR="008400BD" w:rsidRPr="00566D82">
        <w:rPr>
          <w:rFonts w:ascii="Times New Roman" w:hAnsi="Times New Roman" w:cs="Times New Roman"/>
          <w:sz w:val="24"/>
          <w:szCs w:val="24"/>
        </w:rPr>
        <w:t xml:space="preserve">measurements were </w:t>
      </w:r>
      <w:r w:rsidR="001B440E" w:rsidRPr="00566D82">
        <w:rPr>
          <w:rFonts w:ascii="Times New Roman" w:hAnsi="Times New Roman" w:cs="Times New Roman"/>
          <w:sz w:val="24"/>
          <w:szCs w:val="24"/>
        </w:rPr>
        <w:t>carried out over</w:t>
      </w:r>
      <w:r w:rsidR="008400BD" w:rsidRPr="00566D82">
        <w:rPr>
          <w:rFonts w:ascii="Times New Roman" w:hAnsi="Times New Roman" w:cs="Times New Roman"/>
          <w:sz w:val="24"/>
          <w:szCs w:val="24"/>
        </w:rPr>
        <w:t xml:space="preserve"> four </w:t>
      </w:r>
      <w:r w:rsidR="003D5162" w:rsidRPr="00566D82">
        <w:rPr>
          <w:rFonts w:ascii="Times New Roman" w:hAnsi="Times New Roman" w:cs="Times New Roman"/>
          <w:sz w:val="24"/>
          <w:szCs w:val="24"/>
        </w:rPr>
        <w:t xml:space="preserve">different </w:t>
      </w:r>
      <w:r w:rsidR="001B440E" w:rsidRPr="00566D82">
        <w:rPr>
          <w:rFonts w:ascii="Times New Roman" w:hAnsi="Times New Roman" w:cs="Times New Roman"/>
          <w:sz w:val="24"/>
          <w:szCs w:val="24"/>
        </w:rPr>
        <w:t xml:space="preserve">locations </w:t>
      </w:r>
      <w:r w:rsidR="005364B1" w:rsidRPr="00566D82">
        <w:rPr>
          <w:rFonts w:ascii="Times New Roman" w:hAnsi="Times New Roman" w:cs="Times New Roman"/>
          <w:sz w:val="24"/>
          <w:szCs w:val="24"/>
        </w:rPr>
        <w:t xml:space="preserve">per </w:t>
      </w:r>
      <w:r w:rsidR="001B440E" w:rsidRPr="00566D82">
        <w:rPr>
          <w:rFonts w:ascii="Times New Roman" w:hAnsi="Times New Roman" w:cs="Times New Roman"/>
          <w:sz w:val="24"/>
          <w:szCs w:val="24"/>
        </w:rPr>
        <w:t xml:space="preserve">sample, with at least 50 force curves at each location. </w:t>
      </w:r>
      <w:r w:rsidR="005F554A" w:rsidRPr="00566D82">
        <w:rPr>
          <w:rFonts w:ascii="Times New Roman" w:hAnsi="Times New Roman" w:cs="Times New Roman"/>
          <w:sz w:val="24"/>
          <w:szCs w:val="24"/>
        </w:rPr>
        <w:t xml:space="preserve">Adhesion force </w:t>
      </w:r>
      <w:r w:rsidR="00873031" w:rsidRPr="00566D82">
        <w:rPr>
          <w:rFonts w:ascii="Times New Roman" w:hAnsi="Times New Roman" w:cs="Times New Roman"/>
          <w:sz w:val="24"/>
          <w:szCs w:val="24"/>
        </w:rPr>
        <w:t>wa</w:t>
      </w:r>
      <w:r w:rsidR="005F554A" w:rsidRPr="00566D82">
        <w:rPr>
          <w:rFonts w:ascii="Times New Roman" w:hAnsi="Times New Roman" w:cs="Times New Roman"/>
          <w:sz w:val="24"/>
          <w:szCs w:val="24"/>
        </w:rPr>
        <w:t>s quantified by the hysteresis upon retraction of the particle from the surface in contact</w:t>
      </w:r>
      <w:r w:rsidR="00A00CA5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5206BB" w:rsidRPr="00566D82">
        <w:rPr>
          <w:rFonts w:ascii="Times New Roman" w:hAnsi="Times New Roman" w:cs="Times New Roman"/>
          <w:sz w:val="24"/>
          <w:szCs w:val="24"/>
        </w:rPr>
        <w:t xml:space="preserve">Indentation Analysis (NanoScope Analysis), using </w:t>
      </w:r>
      <w:r w:rsidR="00033C85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206BB" w:rsidRPr="00566D82">
        <w:rPr>
          <w:rFonts w:ascii="Times New Roman" w:hAnsi="Times New Roman" w:cs="Times New Roman"/>
          <w:sz w:val="24"/>
          <w:szCs w:val="24"/>
        </w:rPr>
        <w:t xml:space="preserve">Hertz model (spherical indenter) and fitting by </w:t>
      </w:r>
      <w:r w:rsidR="00033C85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206BB" w:rsidRPr="00566D82">
        <w:rPr>
          <w:rFonts w:ascii="Times New Roman" w:hAnsi="Times New Roman" w:cs="Times New Roman"/>
          <w:sz w:val="24"/>
          <w:szCs w:val="24"/>
        </w:rPr>
        <w:t>Contact Point Based method, was used to calculate</w:t>
      </w:r>
      <w:r w:rsidR="00033C8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206BB" w:rsidRPr="00566D82">
        <w:rPr>
          <w:rFonts w:ascii="Times New Roman" w:hAnsi="Times New Roman" w:cs="Times New Roman"/>
          <w:sz w:val="24"/>
          <w:szCs w:val="24"/>
        </w:rPr>
        <w:t>Young’s modulus</w:t>
      </w:r>
      <w:r w:rsidR="008463B8" w:rsidRPr="00566D82">
        <w:rPr>
          <w:rFonts w:ascii="Times New Roman" w:hAnsi="Times New Roman" w:cs="Times New Roman"/>
          <w:sz w:val="24"/>
          <w:szCs w:val="24"/>
        </w:rPr>
        <w:t xml:space="preserve"> of the substrates of interest</w:t>
      </w:r>
      <w:r w:rsidR="000D5250" w:rsidRPr="00566D82">
        <w:rPr>
          <w:rFonts w:ascii="Times New Roman" w:hAnsi="Times New Roman" w:cs="Times New Roman"/>
          <w:sz w:val="24"/>
          <w:szCs w:val="24"/>
        </w:rPr>
        <w:t xml:space="preserve">. This method emphasises the minimum force at the contact point while minimising the influence of noise and interferences. Poisson’s ratio was assumed to be 0.477 for </w:t>
      </w:r>
      <w:r w:rsidR="002A50CF" w:rsidRPr="00566D82">
        <w:rPr>
          <w:rFonts w:ascii="Times New Roman" w:hAnsi="Times New Roman" w:cs="Times New Roman"/>
          <w:sz w:val="24"/>
          <w:szCs w:val="24"/>
        </w:rPr>
        <w:t xml:space="preserve">Whey protein gels </w: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6F661F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"Langley", "given" : "K. R.", "non-dropping-particle" : "", "parse-names" : false, "suffix" : "" }, { "dropping-particle" : "", "family" : "Green", "given" : "M.L.", "non-dropping-particle" : "", "parse-names" : false, "suffix" : "" } ], "container-title" : "Journal of Texture Studies", "id" : "ITEM-1", "issued" : { "date-parts" : [ [ "1989" ] ] }, "page" : "191-207", "title" : "Compression strength and fracture properties of model particulate food composites in relation to their microstructure and particle-matrix interaction", "type" : "article-journal", "volume" : "20" }, "uris" : [ "http://www.mendeley.com/documents/?uuid=f0f1228f-f4ec-4c63-992b-f8005986dd56" ] } ], "mendeley" : { "formattedCitation" : "(Langley and Green, 1989)", "plainTextFormattedCitation" : "(Langley and Green, 1989)", "previouslyFormattedCitation" : "(Langley and Green, 1989)" }, "properties" : {  }, "schema" : "https://github.com/citation-style-language/schema/raw/master/csl-citation.json" }</w:instrTex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6F661F" w:rsidRPr="00566D82">
        <w:rPr>
          <w:rFonts w:ascii="Times New Roman" w:hAnsi="Times New Roman" w:cs="Times New Roman"/>
          <w:noProof/>
          <w:sz w:val="24"/>
          <w:szCs w:val="24"/>
        </w:rPr>
        <w:t>(Langley and Green, 1989)</w: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D5250" w:rsidRPr="00566D82">
        <w:rPr>
          <w:rFonts w:ascii="Times New Roman" w:hAnsi="Times New Roman" w:cs="Times New Roman"/>
          <w:sz w:val="24"/>
          <w:szCs w:val="24"/>
        </w:rPr>
        <w:t xml:space="preserve"> and 0.270 for SS316L surface (AZoNetwork UK Ltd, Manchester, United Kingdom).</w:t>
      </w:r>
    </w:p>
    <w:p w14:paraId="6A2B9438" w14:textId="31C0CDE8" w:rsidR="00F6537E" w:rsidRPr="00566D82" w:rsidRDefault="00F56943" w:rsidP="00581349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Liquid</w:t>
      </w:r>
      <w:r w:rsidR="00D735D3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cohesion and adhesion 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work</w:t>
      </w:r>
    </w:p>
    <w:p w14:paraId="24E229E6" w14:textId="3CC83333" w:rsidR="00C317D4" w:rsidRPr="00566D82" w:rsidRDefault="00CB2A7E" w:rsidP="00AB70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The w</w:t>
      </w:r>
      <w:r w:rsidR="006428DC" w:rsidRPr="00566D82">
        <w:rPr>
          <w:rFonts w:ascii="Times New Roman" w:hAnsi="Times New Roman" w:cs="Times New Roman"/>
          <w:sz w:val="24"/>
          <w:szCs w:val="24"/>
        </w:rPr>
        <w:t>ork</w:t>
      </w:r>
      <w:r w:rsidR="00F6537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F554A" w:rsidRPr="00566D82">
        <w:rPr>
          <w:rFonts w:ascii="Times New Roman" w:hAnsi="Times New Roman" w:cs="Times New Roman"/>
          <w:sz w:val="24"/>
          <w:szCs w:val="24"/>
        </w:rPr>
        <w:t>of cohesion (</w:t>
      </w:r>
      <w:r w:rsidR="005F554A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5F554A" w:rsidRPr="00566D82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5F554A" w:rsidRPr="00566D82">
        <w:rPr>
          <w:rFonts w:ascii="Times New Roman" w:hAnsi="Times New Roman" w:cs="Times New Roman"/>
          <w:sz w:val="24"/>
          <w:szCs w:val="24"/>
        </w:rPr>
        <w:t xml:space="preserve">) </w:t>
      </w:r>
      <w:r w:rsidR="00A30DAD" w:rsidRPr="00566D82">
        <w:rPr>
          <w:rFonts w:ascii="Times New Roman" w:hAnsi="Times New Roman" w:cs="Times New Roman"/>
          <w:sz w:val="24"/>
          <w:szCs w:val="24"/>
        </w:rPr>
        <w:t>is defined as</w:t>
      </w:r>
      <w:r w:rsidR="00F6537E" w:rsidRPr="00566D82">
        <w:rPr>
          <w:rFonts w:ascii="Times New Roman" w:hAnsi="Times New Roman" w:cs="Times New Roman"/>
          <w:sz w:val="24"/>
          <w:szCs w:val="24"/>
        </w:rPr>
        <w:t xml:space="preserve"> the work per un</w:t>
      </w:r>
      <w:r w:rsidR="00A30DAD" w:rsidRPr="00566D82">
        <w:rPr>
          <w:rFonts w:ascii="Times New Roman" w:hAnsi="Times New Roman" w:cs="Times New Roman"/>
          <w:sz w:val="24"/>
          <w:szCs w:val="24"/>
        </w:rPr>
        <w:t>it area produced in dividing a pure</w:t>
      </w:r>
      <w:r w:rsidR="00F6537E" w:rsidRPr="00566D82">
        <w:rPr>
          <w:rFonts w:ascii="Times New Roman" w:hAnsi="Times New Roman" w:cs="Times New Roman"/>
          <w:sz w:val="24"/>
          <w:szCs w:val="24"/>
        </w:rPr>
        <w:t xml:space="preserve"> liquid</w:t>
      </w:r>
      <w:r w:rsidR="00C31D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428DC" w:rsidRPr="00566D82">
        <w:rPr>
          <w:rFonts w:ascii="Times New Roman" w:hAnsi="Times New Roman" w:cs="Times New Roman"/>
          <w:sz w:val="24"/>
          <w:szCs w:val="24"/>
        </w:rPr>
        <w:t>(</w:t>
      </w:r>
      <w:r w:rsidR="00C31DD0" w:rsidRPr="00566D82">
        <w:rPr>
          <w:rFonts w:ascii="Times New Roman" w:hAnsi="Times New Roman" w:cs="Times New Roman"/>
          <w:b/>
          <w:sz w:val="24"/>
          <w:szCs w:val="24"/>
        </w:rPr>
        <w:t xml:space="preserve">Eq. </w:t>
      </w:r>
      <w:r w:rsidR="003C13EE" w:rsidRPr="00566D82">
        <w:rPr>
          <w:rFonts w:ascii="Times New Roman" w:hAnsi="Times New Roman" w:cs="Times New Roman"/>
          <w:b/>
          <w:sz w:val="24"/>
          <w:szCs w:val="24"/>
        </w:rPr>
        <w:t>3</w:t>
      </w:r>
      <w:r w:rsidR="006428DC" w:rsidRPr="00566D82">
        <w:rPr>
          <w:rFonts w:ascii="Times New Roman" w:hAnsi="Times New Roman" w:cs="Times New Roman"/>
          <w:sz w:val="24"/>
          <w:szCs w:val="24"/>
        </w:rPr>
        <w:t>)</w:t>
      </w:r>
      <w:r w:rsidR="00C317D4" w:rsidRPr="00566D82">
        <w:rPr>
          <w:rFonts w:ascii="Times New Roman" w:hAnsi="Times New Roman" w:cs="Times New Roman"/>
          <w:sz w:val="24"/>
          <w:szCs w:val="24"/>
        </w:rPr>
        <w:t>,</w:t>
      </w:r>
      <w:r w:rsidR="006428DC" w:rsidRPr="00566D82">
        <w:rPr>
          <w:rFonts w:ascii="Times New Roman" w:hAnsi="Times New Roman" w:cs="Times New Roman"/>
          <w:sz w:val="24"/>
          <w:szCs w:val="24"/>
        </w:rPr>
        <w:t xml:space="preserve"> while the work of adhesion</w:t>
      </w:r>
      <w:r w:rsidR="005F554A" w:rsidRPr="00566D82">
        <w:rPr>
          <w:rFonts w:ascii="Times New Roman" w:hAnsi="Times New Roman" w:cs="Times New Roman"/>
          <w:sz w:val="24"/>
          <w:szCs w:val="24"/>
        </w:rPr>
        <w:t xml:space="preserve"> (</w:t>
      </w:r>
      <w:r w:rsidR="005F554A" w:rsidRPr="00566D82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5F554A" w:rsidRPr="00566D82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5F554A" w:rsidRPr="00566D82">
        <w:rPr>
          <w:rFonts w:ascii="Times New Roman" w:hAnsi="Times New Roman" w:cs="Times New Roman"/>
          <w:sz w:val="24"/>
          <w:szCs w:val="24"/>
        </w:rPr>
        <w:t>)</w:t>
      </w:r>
      <w:r w:rsidR="006428DC" w:rsidRPr="00566D82">
        <w:rPr>
          <w:rFonts w:ascii="Times New Roman" w:hAnsi="Times New Roman" w:cs="Times New Roman"/>
          <w:sz w:val="24"/>
          <w:szCs w:val="24"/>
        </w:rPr>
        <w:t xml:space="preserve"> is defined (</w:t>
      </w:r>
      <w:r w:rsidR="00C31DD0" w:rsidRPr="00566D82">
        <w:rPr>
          <w:rFonts w:ascii="Times New Roman" w:hAnsi="Times New Roman" w:cs="Times New Roman"/>
          <w:b/>
          <w:sz w:val="24"/>
          <w:szCs w:val="24"/>
        </w:rPr>
        <w:t xml:space="preserve">Eq. </w:t>
      </w:r>
      <w:r w:rsidR="003C13EE" w:rsidRPr="00566D82">
        <w:rPr>
          <w:rFonts w:ascii="Times New Roman" w:hAnsi="Times New Roman" w:cs="Times New Roman"/>
          <w:b/>
          <w:sz w:val="24"/>
          <w:szCs w:val="24"/>
        </w:rPr>
        <w:t>4</w:t>
      </w:r>
      <w:r w:rsidR="006428DC" w:rsidRPr="00566D82">
        <w:rPr>
          <w:rFonts w:ascii="Times New Roman" w:hAnsi="Times New Roman" w:cs="Times New Roman"/>
          <w:sz w:val="24"/>
          <w:szCs w:val="24"/>
        </w:rPr>
        <w:t xml:space="preserve">) as the work </w:t>
      </w:r>
      <w:r w:rsidR="0081354D" w:rsidRPr="00566D82">
        <w:rPr>
          <w:rFonts w:ascii="Times New Roman" w:hAnsi="Times New Roman" w:cs="Times New Roman"/>
          <w:sz w:val="24"/>
          <w:szCs w:val="24"/>
        </w:rPr>
        <w:t>required</w:t>
      </w:r>
      <w:r w:rsidR="006428DC" w:rsidRPr="00566D82">
        <w:rPr>
          <w:rFonts w:ascii="Times New Roman" w:hAnsi="Times New Roman" w:cs="Times New Roman"/>
          <w:sz w:val="24"/>
          <w:szCs w:val="24"/>
        </w:rPr>
        <w:t xml:space="preserve"> to separate two adjacent phases, i</w:t>
      </w:r>
      <w:r w:rsidR="00C317D4" w:rsidRPr="00566D82">
        <w:rPr>
          <w:rFonts w:ascii="Times New Roman" w:hAnsi="Times New Roman" w:cs="Times New Roman"/>
          <w:sz w:val="24"/>
          <w:szCs w:val="24"/>
        </w:rPr>
        <w:t>n this case</w:t>
      </w:r>
      <w:r w:rsidR="00D34F11" w:rsidRPr="00566D82">
        <w:rPr>
          <w:rFonts w:ascii="Times New Roman" w:hAnsi="Times New Roman" w:cs="Times New Roman"/>
          <w:sz w:val="24"/>
          <w:szCs w:val="24"/>
        </w:rPr>
        <w:t>, a liquid-</w:t>
      </w:r>
      <w:r w:rsidR="006428DC" w:rsidRPr="00566D82">
        <w:rPr>
          <w:rFonts w:ascii="Times New Roman" w:hAnsi="Times New Roman" w:cs="Times New Roman"/>
          <w:sz w:val="24"/>
          <w:szCs w:val="24"/>
        </w:rPr>
        <w:t>solid system</w:t>
      </w:r>
      <w:r w:rsidR="00090BF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43270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"10.1016/B978-081551523-4.50004-3", "author" : [ { "dropping-particle" : "", "family" : "Ebnesajjad", "given" : "S.", "non-dropping-particle" : "", "parse-names" : false, "suffix" : "" } ], "container-title" : "Surface Treatment of Materials for Adhesion Bonding", "id" : "ITEM-1", "issued" : { "date-parts" : [ [ "2006" ] ] }, "page" : "9-28", "title" : "2 - Surface Tension and Its Measurement", "type" : "article-journal" }, "uris" : [ "http://www.mendeley.com/documents/?uuid=0b211953-2da7-4784-876c-b0f8c120d44e" ] } ], "mendeley" : { "formattedCitation" : "(Ebnesajjad, 2006)", "plainTextFormattedCitation" : "(Ebnesajjad, 2006)", "previouslyFormattedCitation" : "(Ebnesajjad, 2006)" }, "properties" : {  }, "schema" : "https://github.com/citation-style-language/schema/raw/master/csl-citation.json" }</w:instrTex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432707" w:rsidRPr="00566D82">
        <w:rPr>
          <w:rFonts w:ascii="Times New Roman" w:hAnsi="Times New Roman" w:cs="Times New Roman"/>
          <w:noProof/>
          <w:sz w:val="24"/>
          <w:szCs w:val="24"/>
        </w:rPr>
        <w:t>(Ebnesajjad, 2006)</w: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90BF5" w:rsidRPr="00566D82">
        <w:rPr>
          <w:rFonts w:ascii="Times New Roman" w:hAnsi="Times New Roman" w:cs="Times New Roman"/>
          <w:sz w:val="24"/>
          <w:szCs w:val="24"/>
        </w:rPr>
        <w:t>.</w:t>
      </w:r>
      <w:r w:rsidR="004E2878" w:rsidRPr="00566D82">
        <w:rPr>
          <w:rFonts w:ascii="Times New Roman" w:hAnsi="Times New Roman" w:cs="Times New Roman"/>
          <w:sz w:val="24"/>
          <w:szCs w:val="24"/>
        </w:rPr>
        <w:t xml:space="preserve"> If the ratio </w:t>
      </w:r>
      <w:r w:rsidR="00C3740E" w:rsidRPr="00566D82">
        <w:rPr>
          <w:rFonts w:ascii="Times New Roman" w:hAnsi="Times New Roman" w:cs="Times New Roman"/>
          <w:sz w:val="24"/>
          <w:szCs w:val="24"/>
        </w:rPr>
        <w:t xml:space="preserve">Wc/Wa </w:t>
      </w:r>
      <w:r w:rsidR="004E2878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="005F554A" w:rsidRPr="00566D82">
        <w:rPr>
          <w:rFonts w:ascii="Times New Roman" w:hAnsi="Times New Roman" w:cs="Times New Roman"/>
          <w:sz w:val="24"/>
          <w:szCs w:val="24"/>
        </w:rPr>
        <w:t xml:space="preserve">below </w:t>
      </w:r>
      <w:r w:rsidR="004E2878" w:rsidRPr="00566D82">
        <w:rPr>
          <w:rFonts w:ascii="Times New Roman" w:hAnsi="Times New Roman" w:cs="Times New Roman"/>
          <w:sz w:val="24"/>
          <w:szCs w:val="24"/>
        </w:rPr>
        <w:t xml:space="preserve">one, the liquid spreads along the surface because adhesion work is </w:t>
      </w:r>
      <w:r w:rsidR="00973EFF" w:rsidRPr="00566D82">
        <w:rPr>
          <w:rFonts w:ascii="Times New Roman" w:hAnsi="Times New Roman" w:cs="Times New Roman"/>
          <w:sz w:val="24"/>
          <w:szCs w:val="24"/>
        </w:rPr>
        <w:t>larg</w:t>
      </w:r>
      <w:r w:rsidR="004E2878" w:rsidRPr="00566D82">
        <w:rPr>
          <w:rFonts w:ascii="Times New Roman" w:hAnsi="Times New Roman" w:cs="Times New Roman"/>
          <w:sz w:val="24"/>
          <w:szCs w:val="24"/>
        </w:rPr>
        <w:t xml:space="preserve">er than </w:t>
      </w:r>
      <w:r w:rsidR="00973EF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4E2878" w:rsidRPr="00566D82">
        <w:rPr>
          <w:rFonts w:ascii="Times New Roman" w:hAnsi="Times New Roman" w:cs="Times New Roman"/>
          <w:sz w:val="24"/>
          <w:szCs w:val="24"/>
        </w:rPr>
        <w:t>cohesive one.</w:t>
      </w:r>
    </w:p>
    <w:p w14:paraId="136E1235" w14:textId="2D7C0491" w:rsidR="006D209C" w:rsidRPr="00566D82" w:rsidRDefault="004762C1" w:rsidP="00AB7085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bscript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en-GB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vertAlign w:val="subscript"/>
            <w:lang w:eastAsia="en-GB"/>
          </w:rPr>
          <m:t>=2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bscript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en-GB"/>
              </w:rPr>
              <m:t>L</m:t>
            </m:r>
          </m:sub>
        </m:sSub>
      </m:oMath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A06A95" w:rsidRPr="00566D8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GB"/>
        </w:rPr>
        <w:tab/>
      </w:r>
      <w:r w:rsidR="00FC3CFF" w:rsidRPr="00566D82">
        <w:rPr>
          <w:rFonts w:ascii="Times New Roman" w:hAnsi="Times New Roman" w:cs="Times New Roman"/>
          <w:sz w:val="24"/>
          <w:szCs w:val="24"/>
        </w:rPr>
        <w:t>[3]</w:t>
      </w:r>
    </w:p>
    <w:p w14:paraId="00BD30D5" w14:textId="79D420C3" w:rsidR="006D209C" w:rsidRPr="00566D82" w:rsidRDefault="004762C1" w:rsidP="00AB7085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1+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cosECA</m:t>
            </m:r>
          </m:e>
        </m:d>
      </m:oMath>
      <w:r w:rsidR="006D209C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6D209C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6D209C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ab/>
      </w:r>
      <w:r w:rsidR="006D209C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ab/>
      </w:r>
      <w:r w:rsidR="006D209C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ab/>
      </w:r>
      <w:r w:rsidR="006D209C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ab/>
      </w:r>
      <w:r w:rsidR="00FC3CFF" w:rsidRPr="00566D82">
        <w:rPr>
          <w:rFonts w:ascii="Times New Roman" w:hAnsi="Times New Roman" w:cs="Times New Roman"/>
          <w:sz w:val="24"/>
          <w:szCs w:val="24"/>
        </w:rPr>
        <w:t>[4]</w:t>
      </w:r>
    </w:p>
    <w:p w14:paraId="4ADB0E8B" w14:textId="77777777" w:rsidR="00727826" w:rsidRPr="00566D82" w:rsidRDefault="00582413" w:rsidP="00581349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Statistical</w:t>
      </w:r>
      <w:r w:rsidR="00727826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analysis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: ANOVA</w:t>
      </w:r>
    </w:p>
    <w:p w14:paraId="08288080" w14:textId="34141CAE" w:rsidR="0085655C" w:rsidRPr="00566D82" w:rsidRDefault="004E6F86" w:rsidP="0081173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One-way a</w:t>
      </w:r>
      <w:r w:rsidR="00A40BF3" w:rsidRPr="00566D82">
        <w:rPr>
          <w:rFonts w:ascii="Times New Roman" w:hAnsi="Times New Roman" w:cs="Times New Roman"/>
          <w:sz w:val="24"/>
          <w:szCs w:val="24"/>
        </w:rPr>
        <w:t>nalysis of variance (ANOVA)</w:t>
      </w:r>
      <w:r w:rsidR="0062545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432707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"10.1214/009053604000001048", "author" : [ { "dropping-particle" : "", "family" : "Gelman", "given" : "A.", "non-dropping-particle" : "", "parse-names" : false, "suffix" : "" } ], "container-title" : "The Annals of Statistics", "id" : "ITEM-1", "issue" : "1", "issued" : { "date-parts" : [ [ "2005" ] ] }, "page" : "1-53", "title" : "Analysis of variance\u2014why it is more important than ever", "type" : "article-journal", "volume" : "33" }, "uris" : [ "http://www.mendeley.com/documents/?uuid=e2f5852a-ed77-42c5-b4d4-121ddba2f675" ] } ], "mendeley" : { "formattedCitation" : "(Gelman, 2005)", "plainTextFormattedCitation" : "(Gelman, 2005)", "previouslyFormattedCitation" : "(Gelman, 2005)" }, "properties" : {  }, "schema" : "https://github.com/citation-style-language/schema/raw/master/csl-citation.json" }</w:instrTex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432707" w:rsidRPr="00566D82">
        <w:rPr>
          <w:rFonts w:ascii="Times New Roman" w:hAnsi="Times New Roman" w:cs="Times New Roman"/>
          <w:noProof/>
          <w:sz w:val="24"/>
          <w:szCs w:val="24"/>
        </w:rPr>
        <w:t>(Gelman, 2005)</w:t>
      </w:r>
      <w:r w:rsidR="00432707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43270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259C1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2E740A" w:rsidRPr="00566D82">
        <w:rPr>
          <w:rFonts w:ascii="Times New Roman" w:hAnsi="Times New Roman" w:cs="Times New Roman"/>
          <w:sz w:val="24"/>
          <w:szCs w:val="24"/>
        </w:rPr>
        <w:t>both liquid contact angle</w:t>
      </w:r>
      <w:r w:rsidR="005A777B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B259C1" w:rsidRPr="00566D82">
        <w:rPr>
          <w:rFonts w:ascii="Times New Roman" w:hAnsi="Times New Roman" w:cs="Times New Roman"/>
          <w:sz w:val="24"/>
          <w:szCs w:val="24"/>
        </w:rPr>
        <w:t xml:space="preserve"> SFE of </w:t>
      </w:r>
      <w:r w:rsidR="00DE4CE5" w:rsidRPr="00566D82">
        <w:rPr>
          <w:rFonts w:ascii="Times New Roman" w:hAnsi="Times New Roman" w:cs="Times New Roman"/>
          <w:sz w:val="24"/>
          <w:szCs w:val="24"/>
        </w:rPr>
        <w:t>stainless steel surfaces</w:t>
      </w:r>
      <w:r w:rsidR="002E740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259C1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1B440E" w:rsidRPr="00566D82">
        <w:rPr>
          <w:rFonts w:ascii="Times New Roman" w:hAnsi="Times New Roman" w:cs="Times New Roman"/>
          <w:sz w:val="24"/>
          <w:szCs w:val="24"/>
        </w:rPr>
        <w:t>carried out</w:t>
      </w:r>
      <w:r w:rsidR="00E67E69" w:rsidRPr="00566D82"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="009650CC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E67E69" w:rsidRPr="00566D82">
        <w:rPr>
          <w:rFonts w:ascii="Times New Roman" w:hAnsi="Times New Roman" w:cs="Times New Roman"/>
          <w:sz w:val="24"/>
          <w:szCs w:val="24"/>
        </w:rPr>
        <w:t>s</w:t>
      </w:r>
      <w:r w:rsidR="002E740A" w:rsidRPr="00566D82">
        <w:rPr>
          <w:rFonts w:ascii="Times New Roman" w:hAnsi="Times New Roman" w:cs="Times New Roman"/>
          <w:sz w:val="24"/>
          <w:szCs w:val="24"/>
        </w:rPr>
        <w:t>urface roughness and temperature</w:t>
      </w:r>
      <w:r w:rsidR="00D11ED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A570A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to </w:t>
      </w:r>
      <w:r w:rsidR="007840E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identify statistical differences between </w:t>
      </w:r>
      <w:r w:rsidR="004C02E8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the means of two or more groups</w:t>
      </w:r>
      <w:r w:rsidR="007840E1" w:rsidRPr="00566D8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E507F59" w14:textId="77777777" w:rsidR="00F07FF3" w:rsidRPr="00566D82" w:rsidRDefault="00F07FF3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34E51C43" w14:textId="4904F5A4" w:rsidR="004D0CEC" w:rsidRPr="00566D82" w:rsidRDefault="004B36D5" w:rsidP="00581349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 xml:space="preserve">Results &amp; </w:t>
      </w:r>
      <w:r w:rsidR="006157D6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D</w:t>
      </w: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iscussion</w:t>
      </w:r>
    </w:p>
    <w:p w14:paraId="73DDE410" w14:textId="28905F18" w:rsidR="00540F4A" w:rsidRPr="00566D82" w:rsidRDefault="009472E6" w:rsidP="00581349">
      <w:pPr>
        <w:pStyle w:val="ListParagraph"/>
        <w:numPr>
          <w:ilvl w:val="1"/>
          <w:numId w:val="9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E</w:t>
      </w:r>
      <w:r w:rsidR="00873B87" w:rsidRPr="00566D82">
        <w:rPr>
          <w:rFonts w:ascii="Times New Roman" w:hAnsi="Times New Roman" w:cs="Times New Roman"/>
          <w:b/>
          <w:sz w:val="24"/>
          <w:szCs w:val="24"/>
        </w:rPr>
        <w:t>ffe</w:t>
      </w:r>
      <w:r w:rsidR="004F200B" w:rsidRPr="00566D82">
        <w:rPr>
          <w:rFonts w:ascii="Times New Roman" w:hAnsi="Times New Roman" w:cs="Times New Roman"/>
          <w:b/>
          <w:sz w:val="24"/>
          <w:szCs w:val="24"/>
        </w:rPr>
        <w:t>ct</w:t>
      </w:r>
      <w:r w:rsidR="00873B87" w:rsidRPr="00566D82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4F200B" w:rsidRPr="00566D82">
        <w:rPr>
          <w:rFonts w:ascii="Times New Roman" w:hAnsi="Times New Roman" w:cs="Times New Roman"/>
          <w:b/>
          <w:sz w:val="24"/>
          <w:szCs w:val="24"/>
        </w:rPr>
        <w:t xml:space="preserve">surface </w:t>
      </w:r>
      <w:r w:rsidR="00873B87" w:rsidRPr="00566D82">
        <w:rPr>
          <w:rFonts w:ascii="Times New Roman" w:hAnsi="Times New Roman" w:cs="Times New Roman"/>
          <w:b/>
          <w:sz w:val="24"/>
          <w:szCs w:val="24"/>
        </w:rPr>
        <w:t>temperature</w:t>
      </w:r>
      <w:r w:rsidR="007E4E8D" w:rsidRPr="00566D82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873B87" w:rsidRPr="00566D82">
        <w:rPr>
          <w:rFonts w:ascii="Times New Roman" w:hAnsi="Times New Roman" w:cs="Times New Roman"/>
          <w:b/>
          <w:sz w:val="24"/>
          <w:szCs w:val="24"/>
        </w:rPr>
        <w:t xml:space="preserve"> roughness </w:t>
      </w:r>
      <w:r w:rsidR="005C1ED5" w:rsidRPr="00566D82">
        <w:rPr>
          <w:rFonts w:ascii="Times New Roman" w:hAnsi="Times New Roman" w:cs="Times New Roman"/>
          <w:b/>
          <w:sz w:val="24"/>
          <w:szCs w:val="24"/>
        </w:rPr>
        <w:t>on stainless steel</w:t>
      </w:r>
      <w:r w:rsidR="004F200B" w:rsidRPr="00566D82">
        <w:rPr>
          <w:rFonts w:ascii="Times New Roman" w:hAnsi="Times New Roman" w:cs="Times New Roman"/>
          <w:b/>
          <w:sz w:val="24"/>
          <w:szCs w:val="24"/>
        </w:rPr>
        <w:t xml:space="preserve"> wettability</w:t>
      </w:r>
    </w:p>
    <w:p w14:paraId="549EDAA0" w14:textId="28E28A56" w:rsidR="00230072" w:rsidRPr="00566D82" w:rsidRDefault="00B72D6C" w:rsidP="00E326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Stainless steel (316L) coupons were processed to achieve three different surface finishes based on their roughness level (</w:t>
      </w:r>
      <w:r w:rsidRPr="00566D8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66D82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66D82">
        <w:rPr>
          <w:rFonts w:ascii="Times New Roman" w:hAnsi="Times New Roman" w:cs="Times New Roman"/>
          <w:sz w:val="24"/>
          <w:szCs w:val="24"/>
        </w:rPr>
        <w:t>): mirror (0.03 ± 0.01 µm); satin (0.31 ± 0.01 µm); and brush (0.83 ± 0.13 µm),</w:t>
      </w:r>
      <w:r w:rsidR="0049280C" w:rsidRPr="00566D82">
        <w:rPr>
          <w:rFonts w:ascii="Times New Roman" w:hAnsi="Times New Roman" w:cs="Times New Roman"/>
          <w:sz w:val="24"/>
          <w:szCs w:val="24"/>
        </w:rPr>
        <w:t xml:space="preserve"> for </w:t>
      </w:r>
      <w:r w:rsidRPr="00566D82">
        <w:rPr>
          <w:rFonts w:ascii="Times New Roman" w:hAnsi="Times New Roman" w:cs="Times New Roman"/>
          <w:sz w:val="24"/>
          <w:szCs w:val="24"/>
        </w:rPr>
        <w:t xml:space="preserve">which the </w:t>
      </w:r>
      <w:r w:rsidR="002C5E4C" w:rsidRPr="00566D82">
        <w:rPr>
          <w:rFonts w:ascii="Times New Roman" w:hAnsi="Times New Roman" w:cs="Times New Roman"/>
          <w:sz w:val="24"/>
          <w:szCs w:val="24"/>
        </w:rPr>
        <w:t>w</w:t>
      </w:r>
      <w:r w:rsidR="005E7AAA" w:rsidRPr="00566D82">
        <w:rPr>
          <w:rFonts w:ascii="Times New Roman" w:hAnsi="Times New Roman" w:cs="Times New Roman"/>
          <w:sz w:val="24"/>
          <w:szCs w:val="24"/>
        </w:rPr>
        <w:t xml:space="preserve">ettability </w:t>
      </w:r>
      <w:r w:rsidR="006157D6" w:rsidRPr="00566D82">
        <w:rPr>
          <w:rFonts w:ascii="Times New Roman" w:hAnsi="Times New Roman" w:cs="Times New Roman"/>
          <w:sz w:val="24"/>
          <w:szCs w:val="24"/>
        </w:rPr>
        <w:t xml:space="preserve">was measured </w:t>
      </w:r>
      <w:r w:rsidR="005E7AAA" w:rsidRPr="00566D82">
        <w:rPr>
          <w:rFonts w:ascii="Times New Roman" w:hAnsi="Times New Roman" w:cs="Times New Roman"/>
          <w:sz w:val="24"/>
          <w:szCs w:val="24"/>
        </w:rPr>
        <w:t>as a function of</w:t>
      </w:r>
      <w:r w:rsidR="0002467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E7AAA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02467D" w:rsidRPr="00566D82">
        <w:rPr>
          <w:rFonts w:ascii="Times New Roman" w:hAnsi="Times New Roman" w:cs="Times New Roman"/>
          <w:sz w:val="24"/>
          <w:szCs w:val="24"/>
        </w:rPr>
        <w:t>wall te</w:t>
      </w:r>
      <w:r w:rsidR="005E7AAA" w:rsidRPr="00566D82">
        <w:rPr>
          <w:rFonts w:ascii="Times New Roman" w:hAnsi="Times New Roman" w:cs="Times New Roman"/>
          <w:sz w:val="24"/>
          <w:szCs w:val="24"/>
        </w:rPr>
        <w:t>mperature</w:t>
      </w:r>
      <w:r w:rsidR="006A2778" w:rsidRPr="00566D82">
        <w:rPr>
          <w:rFonts w:ascii="Times New Roman" w:hAnsi="Times New Roman" w:cs="Times New Roman"/>
          <w:sz w:val="24"/>
          <w:szCs w:val="24"/>
        </w:rPr>
        <w:t xml:space="preserve"> and </w:t>
      </w:r>
      <w:r w:rsidR="00D871EB" w:rsidRPr="00566D82">
        <w:rPr>
          <w:rFonts w:ascii="Times New Roman" w:hAnsi="Times New Roman" w:cs="Times New Roman"/>
          <w:sz w:val="24"/>
          <w:szCs w:val="24"/>
        </w:rPr>
        <w:t xml:space="preserve">liquid </w:t>
      </w:r>
      <w:r w:rsidR="00A13F57" w:rsidRPr="00566D82">
        <w:rPr>
          <w:rFonts w:ascii="Times New Roman" w:hAnsi="Times New Roman" w:cs="Times New Roman"/>
          <w:sz w:val="24"/>
          <w:szCs w:val="24"/>
        </w:rPr>
        <w:t>type</w:t>
      </w:r>
      <w:r w:rsidR="005E7AA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3C5DB7" w:rsidRPr="00566D82">
        <w:rPr>
          <w:rFonts w:ascii="Times New Roman" w:hAnsi="Times New Roman" w:cs="Times New Roman"/>
          <w:sz w:val="24"/>
          <w:szCs w:val="24"/>
        </w:rPr>
        <w:t>D</w:t>
      </w:r>
      <w:r w:rsidR="00604669" w:rsidRPr="00566D82">
        <w:rPr>
          <w:rFonts w:ascii="Times New Roman" w:hAnsi="Times New Roman" w:cs="Times New Roman"/>
          <w:sz w:val="24"/>
          <w:szCs w:val="24"/>
        </w:rPr>
        <w:t xml:space="preserve">roplets of </w:t>
      </w:r>
      <w:r w:rsidR="00253A95" w:rsidRPr="00566D82">
        <w:rPr>
          <w:rFonts w:ascii="Times New Roman" w:hAnsi="Times New Roman" w:cs="Times New Roman"/>
          <w:sz w:val="24"/>
          <w:szCs w:val="24"/>
        </w:rPr>
        <w:t>three</w:t>
      </w:r>
      <w:r w:rsidR="00E576E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04669" w:rsidRPr="00566D82">
        <w:rPr>
          <w:rFonts w:ascii="Times New Roman" w:hAnsi="Times New Roman" w:cs="Times New Roman"/>
          <w:sz w:val="24"/>
          <w:szCs w:val="24"/>
        </w:rPr>
        <w:t>different liquids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, ethylene glycol (EG), bromonaphthalene (BN), and diiodomethane </w:t>
      </w:r>
      <w:r w:rsidR="00A30A02" w:rsidRPr="00566D82">
        <w:rPr>
          <w:rFonts w:ascii="Times New Roman" w:hAnsi="Times New Roman" w:cs="Times New Roman"/>
          <w:sz w:val="24"/>
          <w:szCs w:val="24"/>
        </w:rPr>
        <w:t>(</w:t>
      </w:r>
      <w:r w:rsidR="00253A95" w:rsidRPr="00566D82">
        <w:rPr>
          <w:rFonts w:ascii="Times New Roman" w:hAnsi="Times New Roman" w:cs="Times New Roman"/>
          <w:sz w:val="24"/>
          <w:szCs w:val="24"/>
        </w:rPr>
        <w:t>DM),</w:t>
      </w:r>
      <w:r w:rsidR="00E326D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E7AAA" w:rsidRPr="00566D82">
        <w:rPr>
          <w:rFonts w:ascii="Times New Roman" w:hAnsi="Times New Roman" w:cs="Times New Roman"/>
          <w:sz w:val="24"/>
          <w:szCs w:val="24"/>
        </w:rPr>
        <w:t xml:space="preserve">were placed on </w:t>
      </w:r>
      <w:r w:rsidR="0092573B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5E7AAA" w:rsidRPr="00566D82">
        <w:rPr>
          <w:rFonts w:ascii="Times New Roman" w:hAnsi="Times New Roman" w:cs="Times New Roman"/>
          <w:sz w:val="24"/>
          <w:szCs w:val="24"/>
        </w:rPr>
        <w:t xml:space="preserve">stainless </w:t>
      </w:r>
      <w:r w:rsidR="00604669" w:rsidRPr="00566D82">
        <w:rPr>
          <w:rFonts w:ascii="Times New Roman" w:hAnsi="Times New Roman" w:cs="Times New Roman"/>
          <w:sz w:val="24"/>
          <w:szCs w:val="24"/>
        </w:rPr>
        <w:t>steel</w:t>
      </w:r>
      <w:proofErr w:type="gramEnd"/>
      <w:r w:rsidR="00604669" w:rsidRPr="00566D82">
        <w:rPr>
          <w:rFonts w:ascii="Times New Roman" w:hAnsi="Times New Roman" w:cs="Times New Roman"/>
          <w:sz w:val="24"/>
          <w:szCs w:val="24"/>
        </w:rPr>
        <w:t xml:space="preserve"> coupons </w:t>
      </w:r>
      <w:r w:rsidR="0092573B" w:rsidRPr="00566D82">
        <w:rPr>
          <w:rFonts w:ascii="Times New Roman" w:hAnsi="Times New Roman" w:cs="Times New Roman"/>
          <w:sz w:val="24"/>
          <w:szCs w:val="24"/>
        </w:rPr>
        <w:t>for</w:t>
      </w:r>
      <w:r w:rsidR="00604669" w:rsidRPr="00566D82">
        <w:rPr>
          <w:rFonts w:ascii="Times New Roman" w:hAnsi="Times New Roman" w:cs="Times New Roman"/>
          <w:sz w:val="24"/>
          <w:szCs w:val="24"/>
        </w:rPr>
        <w:t xml:space="preserve"> contact angle measurements</w:t>
      </w:r>
      <w:r w:rsidRPr="00566D82">
        <w:rPr>
          <w:rFonts w:ascii="Times New Roman" w:hAnsi="Times New Roman" w:cs="Times New Roman"/>
          <w:sz w:val="24"/>
          <w:szCs w:val="24"/>
        </w:rPr>
        <w:t xml:space="preserve">. ECA </w:t>
      </w:r>
      <w:r w:rsidR="0092573B" w:rsidRPr="00566D82">
        <w:rPr>
          <w:rFonts w:ascii="Times New Roman" w:hAnsi="Times New Roman" w:cs="Times New Roman"/>
          <w:sz w:val="24"/>
          <w:szCs w:val="24"/>
        </w:rPr>
        <w:t>values</w:t>
      </w:r>
      <w:r w:rsidR="00CC215E" w:rsidRPr="00566D82">
        <w:rPr>
          <w:rFonts w:ascii="Times New Roman" w:hAnsi="Times New Roman" w:cs="Times New Roman"/>
          <w:sz w:val="24"/>
          <w:szCs w:val="24"/>
        </w:rPr>
        <w:t xml:space="preserve"> are</w:t>
      </w:r>
      <w:r w:rsidR="0092573B" w:rsidRPr="00566D82">
        <w:rPr>
          <w:rFonts w:ascii="Times New Roman" w:hAnsi="Times New Roman" w:cs="Times New Roman"/>
          <w:sz w:val="24"/>
          <w:szCs w:val="24"/>
        </w:rPr>
        <w:t xml:space="preserve"> summarised in </w:t>
      </w:r>
      <w:r w:rsidR="00044BE1" w:rsidRPr="00566D82">
        <w:rPr>
          <w:rFonts w:ascii="Times New Roman" w:hAnsi="Times New Roman" w:cs="Times New Roman"/>
          <w:b/>
          <w:sz w:val="24"/>
          <w:szCs w:val="24"/>
        </w:rPr>
        <w:t>Figure</w:t>
      </w:r>
      <w:r w:rsidR="00323479" w:rsidRPr="00566D8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92573B" w:rsidRPr="00566D82">
        <w:rPr>
          <w:rFonts w:ascii="Times New Roman" w:hAnsi="Times New Roman" w:cs="Times New Roman"/>
          <w:sz w:val="24"/>
          <w:szCs w:val="24"/>
        </w:rPr>
        <w:t>.</w:t>
      </w:r>
      <w:r w:rsidR="00366F1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C215E" w:rsidRPr="00566D82">
        <w:rPr>
          <w:rFonts w:ascii="Times New Roman" w:hAnsi="Times New Roman" w:cs="Times New Roman"/>
          <w:sz w:val="24"/>
          <w:szCs w:val="24"/>
        </w:rPr>
        <w:t>I</w:t>
      </w:r>
      <w:r w:rsidR="000C59E9" w:rsidRPr="00566D82">
        <w:rPr>
          <w:rFonts w:ascii="Times New Roman" w:hAnsi="Times New Roman" w:cs="Times New Roman"/>
          <w:sz w:val="24"/>
          <w:szCs w:val="24"/>
        </w:rPr>
        <w:t xml:space="preserve">t </w:t>
      </w:r>
      <w:r w:rsidR="007E09AF" w:rsidRPr="00566D82">
        <w:rPr>
          <w:rFonts w:ascii="Times New Roman" w:hAnsi="Times New Roman" w:cs="Times New Roman"/>
          <w:sz w:val="24"/>
          <w:szCs w:val="24"/>
        </w:rPr>
        <w:t>wa</w:t>
      </w:r>
      <w:r w:rsidR="002A38CF" w:rsidRPr="00566D82">
        <w:rPr>
          <w:rFonts w:ascii="Times New Roman" w:hAnsi="Times New Roman" w:cs="Times New Roman"/>
          <w:sz w:val="24"/>
          <w:szCs w:val="24"/>
        </w:rPr>
        <w:t>s</w:t>
      </w:r>
      <w:r w:rsidR="00E326D4" w:rsidRPr="00566D82">
        <w:rPr>
          <w:rFonts w:ascii="Times New Roman" w:hAnsi="Times New Roman" w:cs="Times New Roman"/>
          <w:sz w:val="24"/>
          <w:szCs w:val="24"/>
        </w:rPr>
        <w:t xml:space="preserve"> assumed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 that </w:t>
      </w:r>
      <w:r w:rsidR="00D57A50" w:rsidRPr="00566D82">
        <w:rPr>
          <w:rFonts w:ascii="Times New Roman" w:hAnsi="Times New Roman" w:cs="Times New Roman"/>
          <w:sz w:val="24"/>
          <w:szCs w:val="24"/>
        </w:rPr>
        <w:t xml:space="preserve">liquid </w:t>
      </w:r>
      <w:r w:rsidR="00E326D4" w:rsidRPr="00566D82">
        <w:rPr>
          <w:rFonts w:ascii="Times New Roman" w:hAnsi="Times New Roman" w:cs="Times New Roman"/>
          <w:sz w:val="24"/>
          <w:szCs w:val="24"/>
        </w:rPr>
        <w:t>droplet</w:t>
      </w:r>
      <w:r w:rsidR="00FF438B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E326D4" w:rsidRPr="00566D82">
        <w:rPr>
          <w:rFonts w:ascii="Times New Roman" w:hAnsi="Times New Roman" w:cs="Times New Roman"/>
          <w:sz w:val="24"/>
          <w:szCs w:val="24"/>
        </w:rPr>
        <w:t xml:space="preserve">completely wet the 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metal </w:t>
      </w:r>
      <w:r w:rsidR="00E326D4" w:rsidRPr="00566D82">
        <w:rPr>
          <w:rFonts w:ascii="Times New Roman" w:hAnsi="Times New Roman" w:cs="Times New Roman"/>
          <w:sz w:val="24"/>
          <w:szCs w:val="24"/>
        </w:rPr>
        <w:t xml:space="preserve">surface according to </w: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"Wenzel", "given" : "R. N.", "non-dropping-particle" : "", "parse-names" : false, "suffix" : "" } ], "container-title" : "Industrial &amp; Engineering Chemistry Research", "id" : "ITEM-1", "issued" : { "date-parts" : [ [ "1936" ] ] }, "page" : "988", "title" : "Resistence of solid surfaces to wetting by water", "type" : "article-journal", "volume" : "28" }, "uris" : [ "http://www.mendeley.com/documents/?uuid=b9a1a35a-2345-4ab4-ba08-c3f7418c3299" ] } ], "mendeley" : { "formattedCitation" : "(Wenzel, 1936)", "manualFormatting" : "Wenzel (1936)", "plainTextFormattedCitation" : "(Wenzel, 1936)", "previouslyFormattedCitation" : "(Wenzel, 1936)" }, "properties" : {  }, "schema" : "https://github.com/citation-style-language/schema/raw/master/csl-citation.json" }</w:instrTex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6F661F" w:rsidRPr="00566D82">
        <w:rPr>
          <w:rFonts w:ascii="Times New Roman" w:hAnsi="Times New Roman" w:cs="Times New Roman"/>
          <w:noProof/>
          <w:sz w:val="24"/>
          <w:szCs w:val="24"/>
        </w:rPr>
        <w:t xml:space="preserve">Wenzel </w:t>
      </w:r>
      <w:r w:rsidR="00510733" w:rsidRPr="00566D82">
        <w:rPr>
          <w:rFonts w:ascii="Times New Roman" w:hAnsi="Times New Roman" w:cs="Times New Roman"/>
          <w:noProof/>
          <w:sz w:val="24"/>
          <w:szCs w:val="24"/>
        </w:rPr>
        <w:t>(</w:t>
      </w:r>
      <w:r w:rsidR="006F661F" w:rsidRPr="00566D82">
        <w:rPr>
          <w:rFonts w:ascii="Times New Roman" w:hAnsi="Times New Roman" w:cs="Times New Roman"/>
          <w:noProof/>
          <w:sz w:val="24"/>
          <w:szCs w:val="24"/>
        </w:rPr>
        <w:t>1936)</w:t>
      </w:r>
      <w:r w:rsidR="006F661F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6F661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53A95" w:rsidRPr="00566D82">
        <w:rPr>
          <w:rFonts w:ascii="Times New Roman" w:hAnsi="Times New Roman" w:cs="Times New Roman"/>
          <w:sz w:val="24"/>
          <w:szCs w:val="24"/>
        </w:rPr>
        <w:t>(no air entrapped).</w:t>
      </w:r>
    </w:p>
    <w:p w14:paraId="65687387" w14:textId="72873CF5" w:rsidR="00C4059D" w:rsidRPr="00566D82" w:rsidRDefault="002505D0" w:rsidP="000C59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</w:t>
      </w:r>
      <w:r w:rsidR="008A2AD3" w:rsidRPr="00566D82">
        <w:rPr>
          <w:rFonts w:ascii="Times New Roman" w:hAnsi="Times New Roman" w:cs="Times New Roman"/>
          <w:sz w:val="24"/>
          <w:szCs w:val="24"/>
        </w:rPr>
        <w:t xml:space="preserve">emperature </w:t>
      </w:r>
      <w:r w:rsidR="00D241A8" w:rsidRPr="00566D82">
        <w:rPr>
          <w:rFonts w:ascii="Times New Roman" w:hAnsi="Times New Roman" w:cs="Times New Roman"/>
          <w:sz w:val="24"/>
          <w:szCs w:val="24"/>
        </w:rPr>
        <w:t xml:space="preserve">directly </w:t>
      </w:r>
      <w:r w:rsidR="008A2AD3" w:rsidRPr="00566D82">
        <w:rPr>
          <w:rFonts w:ascii="Times New Roman" w:hAnsi="Times New Roman" w:cs="Times New Roman"/>
          <w:sz w:val="24"/>
          <w:szCs w:val="24"/>
        </w:rPr>
        <w:t xml:space="preserve">influences liquid properties such as surface tension, density and viscosity </w: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9D24C1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"10.1002/aic.690420523", "author" : [ { "dropping-particle" : "", "family" : "Escobedo", "given" : "J.", "non-dropping-particle" : "", "parse-names" : false, "suffix" : "" }, { "dropping-particle" : "", "family" : "Mansoori", "given" : "G.A.", "non-dropping-particle" : "", "parse-names" : false, "suffix" : "" } ], "container-title" : "AIChE Journal", "id" : "ITEM-1", "issue" : "5", "issued" : { "date-parts" : [ [ "1996" ] ] }, "page" : "1425-1433", "title" : "Surface Tension Prediction for Pure Fluids", "type" : "article-journal", "volume" : "42" }, "uris" : [ "http://www.mendeley.com/documents/?uuid=14d9aa3a-8ef4-4b24-82a9-59c914b81c15" ] }, { "id" : "ITEM-2", "itemData" : { "DOI" : "10.1021/je700621d", "author" : [ { "dropping-particle" : "", "family" : "Wandschneider", "given" : "A.", "non-dropping-particle" : "", "parse-names" : false, "suffix" : "" }, { "dropping-particle" : "", "family" : "Lehmann", "given" : "J.K.", "non-dropping-particle" : "", "parse-names" : false, "suffix" : "" }, { "dropping-particle" : "", "family" : "Heintz", "given" : "A.", "non-dropping-particle" : "", "parse-names" : false, "suffix" : "" } ], "container-title" : "Journal of Chemical and Engineering Data", "id" : "ITEM-2", "issued" : { "date-parts" : [ [ "2008" ] ] }, "page" : "596\u2013599", "title" : "Surface Tension and Density of Pure Ionic Liquids and Some Binary Mixtures with 1-Propanol and 1-Butanol", "type" : "article-journal", "volume" : "53" }, "uris" : [ "http://www.mendeley.com/documents/?uuid=d6fa91d1-d612-4753-be95-c21ab6471654" ] } ], "mendeley" : { "formattedCitation" : "(Escobedo and Mansoori, 1996; Wandschneider et al., 2008)", "plainTextFormattedCitation" : "(Escobedo and Mansoori, 1996; Wandschneider et al., 2008)", "previouslyFormattedCitation" : "(Escobedo and Mansoori, 1996; Wandschneider et al., 2008)" }, "properties" : {  }, "schema" : "https://github.com/citation-style-language/schema/raw/master/csl-citation.json" }</w:instrTex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9D24C1" w:rsidRPr="00566D82">
        <w:rPr>
          <w:rFonts w:ascii="Times New Roman" w:hAnsi="Times New Roman" w:cs="Times New Roman"/>
          <w:noProof/>
          <w:sz w:val="24"/>
          <w:szCs w:val="24"/>
        </w:rPr>
        <w:t>(Escobedo and Mansoori, 1996; Wandschneider et al., 2008)</w: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A2AD3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2A38CF" w:rsidRPr="00566D82">
        <w:rPr>
          <w:rFonts w:ascii="Times New Roman" w:hAnsi="Times New Roman" w:cs="Times New Roman"/>
          <w:sz w:val="24"/>
          <w:szCs w:val="24"/>
        </w:rPr>
        <w:t>A</w:t>
      </w:r>
      <w:r w:rsidR="00253A95" w:rsidRPr="00566D82">
        <w:rPr>
          <w:rFonts w:ascii="Times New Roman" w:hAnsi="Times New Roman" w:cs="Times New Roman"/>
          <w:sz w:val="24"/>
          <w:szCs w:val="24"/>
        </w:rPr>
        <w:t>t room temperature, con</w:t>
      </w:r>
      <w:r w:rsidR="002A38CF" w:rsidRPr="00566D82">
        <w:rPr>
          <w:rFonts w:ascii="Times New Roman" w:hAnsi="Times New Roman" w:cs="Times New Roman"/>
          <w:sz w:val="24"/>
          <w:szCs w:val="24"/>
        </w:rPr>
        <w:t>tact angles decrease</w:t>
      </w:r>
      <w:r w:rsidR="007E09AF" w:rsidRPr="00566D82">
        <w:rPr>
          <w:rFonts w:ascii="Times New Roman" w:hAnsi="Times New Roman" w:cs="Times New Roman"/>
          <w:sz w:val="24"/>
          <w:szCs w:val="24"/>
        </w:rPr>
        <w:t>d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E0A09" w:rsidRPr="00566D82">
        <w:rPr>
          <w:rFonts w:ascii="Times New Roman" w:hAnsi="Times New Roman" w:cs="Times New Roman"/>
          <w:sz w:val="24"/>
          <w:szCs w:val="24"/>
        </w:rPr>
        <w:t>according to</w:t>
      </w:r>
      <w:r w:rsidR="002A38CF" w:rsidRPr="00566D82">
        <w:rPr>
          <w:rFonts w:ascii="Times New Roman" w:hAnsi="Times New Roman" w:cs="Times New Roman"/>
          <w:sz w:val="24"/>
          <w:szCs w:val="24"/>
        </w:rPr>
        <w:t xml:space="preserve"> liquid surface tension; DM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 show</w:t>
      </w:r>
      <w:r w:rsidR="007E09AF" w:rsidRPr="00566D82">
        <w:rPr>
          <w:rFonts w:ascii="Times New Roman" w:hAnsi="Times New Roman" w:cs="Times New Roman"/>
          <w:sz w:val="24"/>
          <w:szCs w:val="24"/>
        </w:rPr>
        <w:t>ed</w:t>
      </w:r>
      <w:r w:rsidR="002A38CF" w:rsidRPr="00566D82">
        <w:rPr>
          <w:rFonts w:ascii="Times New Roman" w:hAnsi="Times New Roman" w:cs="Times New Roman"/>
          <w:sz w:val="24"/>
          <w:szCs w:val="24"/>
        </w:rPr>
        <w:t xml:space="preserve"> the highest contact angle (43.0 ± 1.8</w:t>
      </w:r>
      <w:r w:rsidR="00F07311" w:rsidRPr="00566D82">
        <w:rPr>
          <w:rFonts w:ascii="Calibri" w:hAnsi="Calibri" w:cs="Calibri"/>
          <w:sz w:val="24"/>
          <w:szCs w:val="24"/>
        </w:rPr>
        <w:t>°</w:t>
      </w:r>
      <w:r w:rsidR="00323479" w:rsidRPr="00566D82">
        <w:rPr>
          <w:rFonts w:ascii="Calibri" w:hAnsi="Calibri" w:cs="Calibri"/>
          <w:sz w:val="24"/>
          <w:szCs w:val="24"/>
        </w:rPr>
        <w:t xml:space="preserve">; </w:t>
      </w:r>
      <w:r w:rsidR="00044BE1" w:rsidRPr="00566D82">
        <w:rPr>
          <w:rFonts w:ascii="Times New Roman" w:hAnsi="Times New Roman" w:cs="Times New Roman"/>
          <w:b/>
          <w:sz w:val="24"/>
          <w:szCs w:val="24"/>
        </w:rPr>
        <w:t>Figure</w:t>
      </w:r>
      <w:r w:rsidR="00323479" w:rsidRPr="00566D82">
        <w:rPr>
          <w:rFonts w:ascii="Times New Roman" w:hAnsi="Times New Roman" w:cs="Times New Roman"/>
          <w:b/>
          <w:sz w:val="24"/>
          <w:szCs w:val="24"/>
        </w:rPr>
        <w:t xml:space="preserve"> 1b</w:t>
      </w:r>
      <w:r w:rsidR="002A38CF" w:rsidRPr="00566D82">
        <w:rPr>
          <w:rFonts w:ascii="Times New Roman" w:hAnsi="Times New Roman" w:cs="Times New Roman"/>
          <w:sz w:val="24"/>
          <w:szCs w:val="24"/>
        </w:rPr>
        <w:t>). At higher temperatures</w:t>
      </w:r>
      <w:r w:rsidR="00510733" w:rsidRPr="00566D82">
        <w:rPr>
          <w:rFonts w:ascii="Times New Roman" w:hAnsi="Times New Roman" w:cs="Times New Roman"/>
          <w:sz w:val="24"/>
          <w:szCs w:val="24"/>
        </w:rPr>
        <w:t xml:space="preserve"> (25-80</w:t>
      </w:r>
      <w:r w:rsidR="00510733" w:rsidRPr="00566D82">
        <w:rPr>
          <w:rFonts w:ascii="Calibri" w:hAnsi="Calibri" w:cs="Calibri"/>
          <w:sz w:val="24"/>
          <w:szCs w:val="24"/>
        </w:rPr>
        <w:t>°</w:t>
      </w:r>
      <w:r w:rsidR="00510733" w:rsidRPr="00566D82">
        <w:rPr>
          <w:rFonts w:ascii="Times New Roman" w:hAnsi="Times New Roman" w:cs="Times New Roman"/>
          <w:sz w:val="24"/>
          <w:szCs w:val="24"/>
        </w:rPr>
        <w:t>C)</w:t>
      </w:r>
      <w:r w:rsidR="002A38CF" w:rsidRPr="00566D82">
        <w:rPr>
          <w:rFonts w:ascii="Times New Roman" w:hAnsi="Times New Roman" w:cs="Times New Roman"/>
          <w:sz w:val="24"/>
          <w:szCs w:val="24"/>
        </w:rPr>
        <w:t>, ECAs decreased. The c</w:t>
      </w:r>
      <w:r w:rsidR="00253A95" w:rsidRPr="00566D82">
        <w:rPr>
          <w:rFonts w:ascii="Times New Roman" w:hAnsi="Times New Roman" w:cs="Times New Roman"/>
          <w:sz w:val="24"/>
          <w:szCs w:val="24"/>
        </w:rPr>
        <w:t>ontact angle</w:t>
      </w:r>
      <w:r w:rsidR="002A38CF" w:rsidRPr="00566D82">
        <w:rPr>
          <w:rFonts w:ascii="Times New Roman" w:hAnsi="Times New Roman" w:cs="Times New Roman"/>
          <w:sz w:val="24"/>
          <w:szCs w:val="24"/>
        </w:rPr>
        <w:t>s of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C59E9" w:rsidRPr="00566D82">
        <w:rPr>
          <w:rFonts w:ascii="Times New Roman" w:hAnsi="Times New Roman" w:cs="Times New Roman"/>
          <w:sz w:val="24"/>
          <w:szCs w:val="24"/>
        </w:rPr>
        <w:t>EG and BN</w:t>
      </w:r>
      <w:r w:rsidR="00253A9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C4059D" w:rsidRPr="00566D82">
        <w:rPr>
          <w:rFonts w:ascii="Times New Roman" w:hAnsi="Times New Roman" w:cs="Times New Roman"/>
          <w:sz w:val="24"/>
          <w:szCs w:val="24"/>
        </w:rPr>
        <w:t>most reduced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C59E9" w:rsidRPr="00566D82">
        <w:rPr>
          <w:rFonts w:ascii="Times New Roman" w:hAnsi="Times New Roman" w:cs="Times New Roman"/>
          <w:sz w:val="24"/>
          <w:szCs w:val="24"/>
        </w:rPr>
        <w:t>as surface temperature increased.</w:t>
      </w:r>
      <w:r w:rsidR="00E5121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C59E9" w:rsidRPr="00566D82">
        <w:rPr>
          <w:rFonts w:ascii="Times New Roman" w:hAnsi="Times New Roman" w:cs="Times New Roman"/>
          <w:sz w:val="24"/>
          <w:szCs w:val="24"/>
        </w:rPr>
        <w:t>One-way ANOVA analysis</w:t>
      </w:r>
      <w:r w:rsidR="008E0A0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0C59E9" w:rsidRPr="00566D82">
        <w:rPr>
          <w:rFonts w:ascii="Times New Roman" w:hAnsi="Times New Roman" w:cs="Times New Roman"/>
          <w:sz w:val="24"/>
          <w:szCs w:val="24"/>
        </w:rPr>
        <w:t xml:space="preserve">performed </w:t>
      </w:r>
      <w:r w:rsidR="008E0A09" w:rsidRPr="00566D82">
        <w:rPr>
          <w:rFonts w:ascii="Times New Roman" w:hAnsi="Times New Roman" w:cs="Times New Roman"/>
          <w:sz w:val="24"/>
          <w:szCs w:val="24"/>
        </w:rPr>
        <w:t>(</w:t>
      </w:r>
      <w:r w:rsidR="008E0A09" w:rsidRPr="00566D8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23479" w:rsidRPr="00566D82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8E0A09" w:rsidRPr="00566D82">
        <w:rPr>
          <w:rFonts w:ascii="Times New Roman" w:hAnsi="Times New Roman" w:cs="Times New Roman"/>
          <w:sz w:val="24"/>
          <w:szCs w:val="24"/>
        </w:rPr>
        <w:t>)</w:t>
      </w:r>
      <w:r w:rsidR="00B72D6C" w:rsidRPr="00566D82">
        <w:rPr>
          <w:rFonts w:ascii="Times New Roman" w:hAnsi="Times New Roman" w:cs="Times New Roman"/>
          <w:sz w:val="24"/>
          <w:szCs w:val="24"/>
        </w:rPr>
        <w:t>, and</w:t>
      </w:r>
      <w:proofErr w:type="gramEnd"/>
      <w:r w:rsidR="000C59E9" w:rsidRPr="00566D82">
        <w:rPr>
          <w:rFonts w:ascii="Times New Roman" w:hAnsi="Times New Roman" w:cs="Times New Roman"/>
          <w:sz w:val="24"/>
          <w:szCs w:val="24"/>
        </w:rPr>
        <w:t xml:space="preserve"> shows significant ECA differences for EG and BN as a function of temperature. 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However,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the wetting properties of DM did not seem to </w:t>
      </w:r>
      <w:r w:rsidR="00216CBD" w:rsidRPr="00566D82">
        <w:rPr>
          <w:rFonts w:ascii="Times New Roman" w:hAnsi="Times New Roman" w:cs="Times New Roman"/>
          <w:sz w:val="24"/>
          <w:szCs w:val="24"/>
        </w:rPr>
        <w:t xml:space="preserve">change with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temperature despite its </w:t>
      </w:r>
      <w:r w:rsidR="000C59E9" w:rsidRPr="00566D82">
        <w:rPr>
          <w:rFonts w:ascii="Times New Roman" w:hAnsi="Times New Roman" w:cs="Times New Roman"/>
          <w:sz w:val="24"/>
          <w:szCs w:val="24"/>
        </w:rPr>
        <w:t xml:space="preserve">surface tension </w:t>
      </w:r>
      <w:r w:rsidR="00216CBD" w:rsidRPr="00566D82">
        <w:rPr>
          <w:rFonts w:ascii="Times New Roman" w:hAnsi="Times New Roman" w:cs="Times New Roman"/>
          <w:sz w:val="24"/>
          <w:szCs w:val="24"/>
        </w:rPr>
        <w:t>being</w:t>
      </w:r>
      <w:r w:rsidR="000C59E9" w:rsidRPr="00566D82">
        <w:rPr>
          <w:rFonts w:ascii="Times New Roman" w:hAnsi="Times New Roman" w:cs="Times New Roman"/>
          <w:sz w:val="24"/>
          <w:szCs w:val="24"/>
        </w:rPr>
        <w:t xml:space="preserve"> more sensitive to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0C59E9" w:rsidRPr="00566D82">
        <w:rPr>
          <w:rFonts w:ascii="Times New Roman" w:hAnsi="Times New Roman" w:cs="Times New Roman"/>
          <w:sz w:val="24"/>
          <w:szCs w:val="24"/>
        </w:rPr>
        <w:t>temperature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C59E9" w:rsidRPr="00566D82">
        <w:rPr>
          <w:rFonts w:ascii="Times New Roman" w:hAnsi="Times New Roman" w:cs="Times New Roman"/>
          <w:sz w:val="24"/>
          <w:szCs w:val="24"/>
        </w:rPr>
        <w:t xml:space="preserve">than the </w:t>
      </w:r>
      <w:r w:rsidR="00B72D6C" w:rsidRPr="00566D82">
        <w:rPr>
          <w:rFonts w:ascii="Times New Roman" w:hAnsi="Times New Roman" w:cs="Times New Roman"/>
          <w:sz w:val="24"/>
          <w:szCs w:val="24"/>
        </w:rPr>
        <w:t>other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 liquids </w:t>
      </w:r>
      <w:r w:rsidR="000C59E9" w:rsidRPr="00566D82">
        <w:rPr>
          <w:rFonts w:ascii="Times New Roman" w:hAnsi="Times New Roman" w:cs="Times New Roman"/>
          <w:sz w:val="24"/>
          <w:szCs w:val="24"/>
        </w:rPr>
        <w:t>(</w:t>
      </w:r>
      <w:r w:rsidR="000C59E9" w:rsidRPr="00566D82">
        <w:rPr>
          <w:rFonts w:ascii="Times New Roman" w:hAnsi="Times New Roman" w:cs="Times New Roman"/>
          <w:b/>
          <w:sz w:val="24"/>
          <w:szCs w:val="24"/>
        </w:rPr>
        <w:t>Table 2</w:t>
      </w:r>
      <w:r w:rsidR="008E0A09" w:rsidRPr="00566D82">
        <w:rPr>
          <w:rFonts w:ascii="Times New Roman" w:hAnsi="Times New Roman" w:cs="Times New Roman"/>
          <w:sz w:val="24"/>
          <w:szCs w:val="24"/>
        </w:rPr>
        <w:t>)</w:t>
      </w:r>
      <w:r w:rsidR="00C4059D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06E2262F" w14:textId="40EF5EF2" w:rsidR="00EE279A" w:rsidRPr="00566D82" w:rsidRDefault="00E51212" w:rsidP="00E512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Surface rou</w:t>
      </w:r>
      <w:r w:rsidR="00A30A02" w:rsidRPr="00566D82">
        <w:rPr>
          <w:rFonts w:ascii="Times New Roman" w:hAnsi="Times New Roman" w:cs="Times New Roman"/>
          <w:sz w:val="24"/>
          <w:szCs w:val="24"/>
        </w:rPr>
        <w:t xml:space="preserve">ghness (Ra &lt; 0.83 µm)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appeared to affect the </w:t>
      </w:r>
      <w:r w:rsidRPr="00566D82">
        <w:rPr>
          <w:rFonts w:ascii="Times New Roman" w:hAnsi="Times New Roman" w:cs="Times New Roman"/>
          <w:sz w:val="24"/>
          <w:szCs w:val="24"/>
        </w:rPr>
        <w:t xml:space="preserve">ECA measurements under the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testing </w:t>
      </w:r>
      <w:r w:rsidRPr="00566D82">
        <w:rPr>
          <w:rFonts w:ascii="Times New Roman" w:hAnsi="Times New Roman" w:cs="Times New Roman"/>
          <w:sz w:val="24"/>
          <w:szCs w:val="24"/>
        </w:rPr>
        <w:t>conditions</w:t>
      </w:r>
      <w:r w:rsidR="00B72D6C" w:rsidRPr="00566D82">
        <w:rPr>
          <w:rFonts w:ascii="Times New Roman" w:hAnsi="Times New Roman" w:cs="Times New Roman"/>
          <w:sz w:val="24"/>
          <w:szCs w:val="24"/>
        </w:rPr>
        <w:t>:</w:t>
      </w:r>
      <w:r w:rsidR="008E0A0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the rougher the surface, the </w:t>
      </w:r>
      <w:r w:rsidR="008E0A09" w:rsidRPr="00566D82">
        <w:rPr>
          <w:rFonts w:ascii="Times New Roman" w:hAnsi="Times New Roman" w:cs="Times New Roman"/>
          <w:sz w:val="24"/>
          <w:szCs w:val="24"/>
        </w:rPr>
        <w:t xml:space="preserve">greater </w:t>
      </w:r>
      <w:r w:rsidR="005810DB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8E0A09" w:rsidRPr="00566D82">
        <w:rPr>
          <w:rFonts w:ascii="Times New Roman" w:hAnsi="Times New Roman" w:cs="Times New Roman"/>
          <w:sz w:val="24"/>
          <w:szCs w:val="24"/>
        </w:rPr>
        <w:t xml:space="preserve">wetting </w:t>
      </w:r>
      <w:r w:rsidR="00B72D6C" w:rsidRPr="00566D82">
        <w:rPr>
          <w:rFonts w:ascii="Times New Roman" w:hAnsi="Times New Roman" w:cs="Times New Roman"/>
          <w:sz w:val="24"/>
          <w:szCs w:val="24"/>
        </w:rPr>
        <w:t>observed</w:t>
      </w:r>
      <w:r w:rsidRPr="00566D82">
        <w:rPr>
          <w:rFonts w:ascii="Times New Roman" w:hAnsi="Times New Roman" w:cs="Times New Roman"/>
          <w:sz w:val="24"/>
          <w:szCs w:val="24"/>
        </w:rPr>
        <w:t>.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ANOVA analysis shows </w:t>
      </w:r>
      <w:r w:rsidR="00B72D6C" w:rsidRPr="00566D82">
        <w:rPr>
          <w:rFonts w:ascii="Times New Roman" w:hAnsi="Times New Roman" w:cs="Times New Roman"/>
          <w:sz w:val="24"/>
          <w:szCs w:val="24"/>
        </w:rPr>
        <w:t>in</w:t>
      </w:r>
      <w:r w:rsidRPr="00566D82">
        <w:rPr>
          <w:rFonts w:ascii="Times New Roman" w:hAnsi="Times New Roman" w:cs="Times New Roman"/>
          <w:sz w:val="24"/>
          <w:szCs w:val="24"/>
        </w:rPr>
        <w:t xml:space="preserve">significant differences </w:t>
      </w:r>
      <w:r w:rsidR="00EE279A" w:rsidRPr="00566D82">
        <w:rPr>
          <w:rFonts w:ascii="Times New Roman" w:hAnsi="Times New Roman" w:cs="Times New Roman"/>
          <w:sz w:val="24"/>
          <w:szCs w:val="24"/>
        </w:rPr>
        <w:t>for ECA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 values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 of </w:t>
      </w:r>
      <w:r w:rsidR="00A30A02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EG and BN </w:t>
      </w:r>
      <w:r w:rsidRPr="00566D82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substrate roughness. However,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ECA </w:t>
      </w:r>
      <w:r w:rsidR="00B72D6C" w:rsidRPr="00566D82">
        <w:rPr>
          <w:rFonts w:ascii="Times New Roman" w:hAnsi="Times New Roman" w:cs="Times New Roman"/>
          <w:sz w:val="24"/>
          <w:szCs w:val="24"/>
        </w:rPr>
        <w:t>results of DM was</w:t>
      </w:r>
      <w:r w:rsidRPr="00566D82">
        <w:rPr>
          <w:rFonts w:ascii="Times New Roman" w:hAnsi="Times New Roman" w:cs="Times New Roman"/>
          <w:sz w:val="24"/>
          <w:szCs w:val="24"/>
        </w:rPr>
        <w:t xml:space="preserve"> very responsive to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roughness </w:t>
      </w:r>
      <w:r w:rsidRPr="00566D82">
        <w:rPr>
          <w:rFonts w:ascii="Times New Roman" w:hAnsi="Times New Roman" w:cs="Times New Roman"/>
          <w:sz w:val="24"/>
          <w:szCs w:val="24"/>
        </w:rPr>
        <w:t>variations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. These differences </w:t>
      </w:r>
      <w:r w:rsidR="00CB2A7E" w:rsidRPr="00566D82">
        <w:rPr>
          <w:rFonts w:ascii="Times New Roman" w:hAnsi="Times New Roman" w:cs="Times New Roman"/>
          <w:sz w:val="24"/>
          <w:szCs w:val="24"/>
        </w:rPr>
        <w:t>may be</w:t>
      </w:r>
      <w:r w:rsidRPr="00566D82">
        <w:rPr>
          <w:rFonts w:ascii="Times New Roman" w:hAnsi="Times New Roman" w:cs="Times New Roman"/>
          <w:sz w:val="24"/>
          <w:szCs w:val="24"/>
        </w:rPr>
        <w:t xml:space="preserve"> related to 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>spreading</w:t>
      </w:r>
      <w:r w:rsidR="00EE279A" w:rsidRPr="00566D82">
        <w:rPr>
          <w:rFonts w:ascii="Times New Roman" w:hAnsi="Times New Roman" w:cs="Times New Roman"/>
          <w:sz w:val="24"/>
          <w:szCs w:val="24"/>
        </w:rPr>
        <w:t xml:space="preserve"> factor of those liquids</w:t>
      </w:r>
      <w:r w:rsidR="009D24C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9D24C1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"10.1002/sca.20289", "author" : [ { "dropping-particle" : "", "family" : "Kubiak", "given" : "K. J.", "non-dropping-particle" : "", "parse-names" : false, "suffix" : "" }, { "dropping-particle" : "", "family" : "Wilson", "given" : "M.C.T.", "non-dropping-particle" : "", "parse-names" : false, "suffix" : "" }, { "dropping-particle" : "", "family" : "Mathia", "given" : "T.G.", "non-dropping-particle" : "", "parse-names" : false, "suffix" : "" }, { "dropping-particle" : "", "family" : "Carra", "given" : "S.", "non-dropping-particle" : "", "parse-names" : false, "suffix" : "" } ], "container-title" : "Scanning", "id" : "ITEM-1", "issued" : { "date-parts" : [ [ "2011" ] ] }, "page" : "370\u2013377", "title" : "Dynamics of contact line motion during the wetting of rough surfaces and correlation with topographical surface parameters", "type" : "article-journal", "volume" : "33" }, "uris" : [ "http://www.mendeley.com/documents/?uuid=624b0df7-6bd5-471b-b1ba-5644e0c981d7" ] } ], "mendeley" : { "formattedCitation" : "(Kubiak et al., 2011)", "plainTextFormattedCitation" : "(Kubiak et al., 2011)", "previouslyFormattedCitation" : "(Kubiak et al., 2011)" }, "properties" : {  }, "schema" : "https://github.com/citation-style-language/schema/raw/master/csl-citation.json" }</w:instrTex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9D24C1" w:rsidRPr="00566D82">
        <w:rPr>
          <w:rFonts w:ascii="Times New Roman" w:hAnsi="Times New Roman" w:cs="Times New Roman"/>
          <w:noProof/>
          <w:sz w:val="24"/>
          <w:szCs w:val="24"/>
        </w:rPr>
        <w:t>(Kubiak et al., 2011)</w:t>
      </w:r>
      <w:r w:rsidR="009D24C1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8E0A09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664A7789" w14:textId="76D3CD8F" w:rsidR="00397A9C" w:rsidRPr="00566D82" w:rsidRDefault="00D21C10" w:rsidP="00A213D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284E95" w:rsidRPr="00566D82">
        <w:rPr>
          <w:rFonts w:ascii="Times New Roman" w:hAnsi="Times New Roman" w:cs="Times New Roman"/>
          <w:sz w:val="24"/>
          <w:szCs w:val="24"/>
        </w:rPr>
        <w:t xml:space="preserve">urface parameters play an important role </w:t>
      </w:r>
      <w:r w:rsidR="00BE3A77" w:rsidRPr="00566D82">
        <w:rPr>
          <w:rFonts w:ascii="Times New Roman" w:hAnsi="Times New Roman" w:cs="Times New Roman"/>
          <w:sz w:val="24"/>
          <w:szCs w:val="24"/>
        </w:rPr>
        <w:t>i</w:t>
      </w:r>
      <w:r w:rsidR="00284E95" w:rsidRPr="00566D82">
        <w:rPr>
          <w:rFonts w:ascii="Times New Roman" w:hAnsi="Times New Roman" w:cs="Times New Roman"/>
          <w:sz w:val="24"/>
          <w:szCs w:val="24"/>
        </w:rPr>
        <w:t xml:space="preserve">n </w:t>
      </w:r>
      <w:r w:rsidR="009C2A45" w:rsidRPr="00566D82">
        <w:rPr>
          <w:rFonts w:ascii="Times New Roman" w:hAnsi="Times New Roman" w:cs="Times New Roman"/>
          <w:sz w:val="24"/>
          <w:szCs w:val="24"/>
        </w:rPr>
        <w:t xml:space="preserve">interfacial adhesion. 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Wetting of </w:t>
      </w:r>
      <w:r w:rsidR="00284E95" w:rsidRPr="00566D82">
        <w:rPr>
          <w:rFonts w:ascii="Times New Roman" w:hAnsi="Times New Roman" w:cs="Times New Roman"/>
          <w:sz w:val="24"/>
          <w:szCs w:val="24"/>
        </w:rPr>
        <w:t xml:space="preserve">SS316L 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increases as a function of </w:t>
      </w:r>
      <w:r w:rsidR="009D2ECE" w:rsidRPr="00566D82">
        <w:rPr>
          <w:rFonts w:ascii="Times New Roman" w:hAnsi="Times New Roman" w:cs="Times New Roman"/>
          <w:sz w:val="24"/>
          <w:szCs w:val="24"/>
        </w:rPr>
        <w:t>both the surface roughness</w:t>
      </w:r>
      <w:r w:rsidR="008C670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D2ECE" w:rsidRPr="00566D82">
        <w:rPr>
          <w:rFonts w:ascii="Times New Roman" w:hAnsi="Times New Roman" w:cs="Times New Roman"/>
          <w:sz w:val="24"/>
          <w:szCs w:val="24"/>
        </w:rPr>
        <w:t xml:space="preserve">and </w:t>
      </w:r>
      <w:r w:rsidR="008C6703" w:rsidRPr="00566D82">
        <w:rPr>
          <w:rFonts w:ascii="Times New Roman" w:hAnsi="Times New Roman" w:cs="Times New Roman"/>
          <w:sz w:val="24"/>
          <w:szCs w:val="24"/>
        </w:rPr>
        <w:t>temperature</w:t>
      </w:r>
      <w:r w:rsidR="00431BCD" w:rsidRPr="00566D82">
        <w:rPr>
          <w:rFonts w:ascii="Times New Roman" w:hAnsi="Times New Roman" w:cs="Times New Roman"/>
          <w:sz w:val="24"/>
          <w:szCs w:val="24"/>
        </w:rPr>
        <w:t>. Industrially</w:t>
      </w:r>
      <w:r w:rsidR="00284E95" w:rsidRPr="00566D82">
        <w:rPr>
          <w:rFonts w:ascii="Times New Roman" w:hAnsi="Times New Roman" w:cs="Times New Roman"/>
          <w:sz w:val="24"/>
          <w:szCs w:val="24"/>
        </w:rPr>
        <w:t>, t</w:t>
      </w:r>
      <w:r w:rsidR="008C6703" w:rsidRPr="00566D82">
        <w:rPr>
          <w:rFonts w:ascii="Times New Roman" w:hAnsi="Times New Roman" w:cs="Times New Roman"/>
          <w:sz w:val="24"/>
          <w:szCs w:val="24"/>
        </w:rPr>
        <w:t xml:space="preserve">hese results imply 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that 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polishing </w:t>
      </w:r>
      <w:r w:rsidR="00C4059D" w:rsidRPr="00566D82">
        <w:rPr>
          <w:rFonts w:ascii="Times New Roman" w:hAnsi="Times New Roman" w:cs="Times New Roman"/>
          <w:sz w:val="24"/>
          <w:szCs w:val="24"/>
        </w:rPr>
        <w:t>surface</w:t>
      </w:r>
      <w:r w:rsidR="008C6703" w:rsidRPr="00566D82">
        <w:rPr>
          <w:rFonts w:ascii="Times New Roman" w:hAnsi="Times New Roman" w:cs="Times New Roman"/>
          <w:sz w:val="24"/>
          <w:szCs w:val="24"/>
        </w:rPr>
        <w:t>s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1BCD" w:rsidRPr="00566D82">
        <w:rPr>
          <w:rFonts w:ascii="Times New Roman" w:hAnsi="Times New Roman" w:cs="Times New Roman"/>
          <w:sz w:val="24"/>
          <w:szCs w:val="24"/>
        </w:rPr>
        <w:t>to a</w:t>
      </w:r>
      <w:r w:rsidR="00BE3A7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4059D" w:rsidRPr="00566D82">
        <w:rPr>
          <w:rFonts w:ascii="Times New Roman" w:hAnsi="Times New Roman" w:cs="Times New Roman"/>
          <w:sz w:val="24"/>
          <w:szCs w:val="24"/>
        </w:rPr>
        <w:t>high finish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 is 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effective </w:t>
      </w:r>
      <w:r w:rsidR="00431BCD" w:rsidRPr="00566D82">
        <w:rPr>
          <w:rFonts w:ascii="Times New Roman" w:hAnsi="Times New Roman" w:cs="Times New Roman"/>
          <w:sz w:val="24"/>
          <w:szCs w:val="24"/>
        </w:rPr>
        <w:t>in</w:t>
      </w:r>
      <w:r w:rsidR="008E0A09" w:rsidRPr="00566D82">
        <w:rPr>
          <w:rFonts w:ascii="Times New Roman" w:hAnsi="Times New Roman" w:cs="Times New Roman"/>
          <w:sz w:val="24"/>
          <w:szCs w:val="24"/>
        </w:rPr>
        <w:t xml:space="preserve"> reduc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ing liquid </w:t>
      </w:r>
      <w:r w:rsidR="00C4059D" w:rsidRPr="00566D82">
        <w:rPr>
          <w:rFonts w:ascii="Times New Roman" w:hAnsi="Times New Roman" w:cs="Times New Roman"/>
          <w:sz w:val="24"/>
          <w:szCs w:val="24"/>
        </w:rPr>
        <w:t>adhesion</w:t>
      </w:r>
      <w:r w:rsidR="008C6703" w:rsidRPr="00566D82">
        <w:rPr>
          <w:rFonts w:ascii="Times New Roman" w:hAnsi="Times New Roman" w:cs="Times New Roman"/>
          <w:sz w:val="24"/>
          <w:szCs w:val="24"/>
        </w:rPr>
        <w:t>, and subsequent foul</w:t>
      </w:r>
      <w:r w:rsidR="00431BCD" w:rsidRPr="00566D82">
        <w:rPr>
          <w:rFonts w:ascii="Times New Roman" w:hAnsi="Times New Roman" w:cs="Times New Roman"/>
          <w:sz w:val="24"/>
          <w:szCs w:val="24"/>
        </w:rPr>
        <w:t>ing</w:t>
      </w:r>
      <w:r w:rsidR="00B72D6C" w:rsidRPr="00566D82">
        <w:rPr>
          <w:rFonts w:ascii="Times New Roman" w:hAnsi="Times New Roman" w:cs="Times New Roman"/>
          <w:sz w:val="24"/>
          <w:szCs w:val="24"/>
        </w:rPr>
        <w:t>:</w:t>
      </w:r>
      <w:r w:rsidR="00A213D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this agrees with practice, as well as </w:t>
      </w:r>
      <w:r w:rsidR="000415D7" w:rsidRPr="00566D82">
        <w:rPr>
          <w:rFonts w:ascii="Times New Roman" w:hAnsi="Times New Roman" w:cs="Times New Roman"/>
          <w:sz w:val="24"/>
          <w:szCs w:val="24"/>
        </w:rPr>
        <w:t xml:space="preserve">previous </w:t>
      </w:r>
      <w:r w:rsidR="008C6703" w:rsidRPr="00566D82">
        <w:rPr>
          <w:rFonts w:ascii="Times New Roman" w:hAnsi="Times New Roman" w:cs="Times New Roman"/>
          <w:sz w:val="24"/>
          <w:szCs w:val="24"/>
        </w:rPr>
        <w:t xml:space="preserve">experimental works where </w:t>
      </w:r>
      <w:r w:rsidR="00431BCD" w:rsidRPr="00566D82">
        <w:rPr>
          <w:rFonts w:ascii="Times New Roman" w:hAnsi="Times New Roman" w:cs="Times New Roman"/>
          <w:sz w:val="24"/>
          <w:szCs w:val="24"/>
        </w:rPr>
        <w:t>significant</w:t>
      </w:r>
      <w:r w:rsidR="000415D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fouling </w:t>
      </w:r>
      <w:r w:rsidR="000415D7" w:rsidRPr="00566D82">
        <w:rPr>
          <w:rFonts w:ascii="Times New Roman" w:hAnsi="Times New Roman" w:cs="Times New Roman"/>
          <w:sz w:val="24"/>
          <w:szCs w:val="24"/>
        </w:rPr>
        <w:t>reduction</w:t>
      </w:r>
      <w:r w:rsidR="00C4059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was observed using </w:t>
      </w:r>
      <w:r w:rsidR="00C4059D" w:rsidRPr="00566D82">
        <w:rPr>
          <w:rFonts w:ascii="Times New Roman" w:hAnsi="Times New Roman" w:cs="Times New Roman"/>
          <w:sz w:val="24"/>
          <w:szCs w:val="24"/>
        </w:rPr>
        <w:t>a mirror-finish surface instead of an unpolished one</w:t>
      </w:r>
      <w:r w:rsidR="00431BC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260DE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3260DE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"10.1016/j.jfoodeng.2018.02.009", "author" : [ { "dropping-particle" : "", "family" : "Zouaghi", "given" : "S.;", "non-dropping-particle" : "", "parse-names" : false, "suffix" : "" }, { "dropping-particle" : "", "family" : "Six", "given" : "T.;", "non-dropping-particle" : "", "parse-names" : false, "suffix" : "" }, { "dropping-particle" : "", "family" : "Nuns", "given" : "N.;", "non-dropping-particle" : "", "parse-names" : false, "suffix" : "" }, { "dropping-particle" : "", "family" : "Simon", "given" : "P.;", "non-dropping-particle" : "", "parse-names" : false, "suffix" : "" }, { "dropping-particle" : "", "family" : "Bellayer", "given" : "S.;", "non-dropping-particle" : "", "parse-names" : false, "suffix" : "" }, { "dropping-particle" : "", "family" : "Moradi", "given" : "S.;", "non-dropping-particle" : "", "parse-names" : false, "suffix" : "" }, { "dropping-particle" : "", "family" : "Hatzikiriakos", "given" : "S.G.;", "non-dropping-particle" : "", "parse-names" : false, "suffix" : "" }, { "dropping-particle" : "", "family" : "Andr\u00e9", "given" : "C.;", "non-dropping-particle" : "", "parse-names" : false, "suffix" : "" }, { "dropping-particle" : "", "family" : "Delaplace", "given" : "G.;", "non-dropping-particle" : "", "parse-names" : false, "suffix" : "" }, { "dropping-particle" : "", "family" : "Jimenez", "given" : "M.", "non-dropping-particle" : "", "parse-names" : false, "suffix" : "" } ], "container-title" : "Journal of Food Engineering", "id" : "ITEM-1", "issued" : { "date-parts" : [ [ "2018" ] ] }, "page" : "38-49", "title" : "Influence of stainless steel surface properties on whey protein fouling under industrial processing conditions", "type" : "article-journal", "volume" : "228" }, "uris" : [ "http://www.mendeley.com/documents/?uuid=f12006c9-7717-4caa-b8db-5fa5336a55ac" ] } ], "mendeley" : { "formattedCitation" : "(Zouaghi et al., 2018)", "plainTextFormattedCitation" : "(Zouaghi et al., 2018)", "previouslyFormattedCitation" : "(Zouaghi et al., 2018)" }, "properties" : {  }, "schema" : "https://github.com/citation-style-language/schema/raw/master/csl-citation.json" }</w:instrText>
      </w:r>
      <w:r w:rsidR="003260DE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3260DE" w:rsidRPr="00566D82">
        <w:rPr>
          <w:rFonts w:ascii="Times New Roman" w:hAnsi="Times New Roman" w:cs="Times New Roman"/>
          <w:noProof/>
          <w:sz w:val="24"/>
          <w:szCs w:val="24"/>
        </w:rPr>
        <w:t>(Zouaghi et al., 2018)</w:t>
      </w:r>
      <w:r w:rsidR="003260DE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334632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30AC5138" w14:textId="77777777" w:rsidR="001D71D5" w:rsidRPr="00566D82" w:rsidRDefault="001D71D5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br w:type="page"/>
      </w:r>
    </w:p>
    <w:p w14:paraId="79994E62" w14:textId="753799E4" w:rsidR="001D71D5" w:rsidRPr="00566D82" w:rsidRDefault="001D71D5" w:rsidP="001D71D5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lastRenderedPageBreak/>
        <w:t xml:space="preserve">Figure </w:t>
      </w:r>
      <w:r w:rsidR="00095882" w:rsidRPr="00566D82">
        <w:rPr>
          <w:rFonts w:ascii="Times New Roman" w:hAnsi="Times New Roman" w:cs="Times New Roman"/>
          <w:b/>
          <w:sz w:val="20"/>
          <w:szCs w:val="24"/>
          <w:lang w:val="en-US"/>
        </w:rPr>
        <w:t>1</w:t>
      </w: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t>.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66D82">
        <w:rPr>
          <w:rFonts w:ascii="Times New Roman" w:hAnsi="Times New Roman" w:cs="Times New Roman"/>
          <w:sz w:val="20"/>
          <w:szCs w:val="24"/>
        </w:rPr>
        <w:t>Equilibrium contact angle (ECA) as a function of both SS316L roughness and temperature. Three classes of surface finish have been used: mirror, satin, and brush. The mean values of liquid contact angles of at least three different drops per liquid are showed along standard deviation. The liquid used are 1-bromonaphthalene (a), diiodomethane (b) and ethylene glycol (c).</w:t>
      </w:r>
      <w:r w:rsidR="00802CB5" w:rsidRPr="00566D82">
        <w:rPr>
          <w:rFonts w:ascii="Times New Roman" w:hAnsi="Times New Roman" w:cs="Times New Roman"/>
          <w:sz w:val="20"/>
          <w:szCs w:val="24"/>
        </w:rPr>
        <w:t xml:space="preserve"> Lines show </w:t>
      </w:r>
      <w:r w:rsidR="00C777AD" w:rsidRPr="00566D82">
        <w:rPr>
          <w:rFonts w:ascii="Times New Roman" w:hAnsi="Times New Roman" w:cs="Times New Roman"/>
          <w:sz w:val="20"/>
          <w:szCs w:val="24"/>
        </w:rPr>
        <w:t>l</w:t>
      </w:r>
      <w:r w:rsidR="00802CB5" w:rsidRPr="00566D82">
        <w:rPr>
          <w:rFonts w:ascii="Times New Roman" w:hAnsi="Times New Roman" w:cs="Times New Roman"/>
          <w:sz w:val="20"/>
          <w:szCs w:val="24"/>
        </w:rPr>
        <w:t>inear regression fit to facilitate data visualisation</w:t>
      </w:r>
      <w:r w:rsidR="009B74D7" w:rsidRPr="00566D82">
        <w:rPr>
          <w:rFonts w:ascii="Times New Roman" w:hAnsi="Times New Roman" w:cs="Times New Roman"/>
          <w:sz w:val="20"/>
          <w:szCs w:val="24"/>
        </w:rPr>
        <w:t>.</w:t>
      </w:r>
    </w:p>
    <w:p w14:paraId="49FFEBA2" w14:textId="77777777" w:rsidR="00626B47" w:rsidRPr="00566D82" w:rsidRDefault="00626B47" w:rsidP="001D71D5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6471C1D1" w14:textId="0BCA82F1" w:rsidR="001D71D5" w:rsidRPr="00566D82" w:rsidRDefault="001A66A2" w:rsidP="001D71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0466F02D" wp14:editId="4299AA84">
            <wp:extent cx="3644900" cy="782218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A vs Ra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824" cy="78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1D5" w:rsidRPr="00566D82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4E1092D2" w14:textId="1BBFAA2A" w:rsidR="00315BF3" w:rsidRPr="00566D82" w:rsidRDefault="006B640C" w:rsidP="0030718C">
      <w:pPr>
        <w:jc w:val="both"/>
        <w:rPr>
          <w:rFonts w:eastAsiaTheme="minorHAnsi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095882" w:rsidRPr="00566D82">
        <w:rPr>
          <w:rFonts w:ascii="Times New Roman" w:hAnsi="Times New Roman" w:cs="Times New Roman"/>
          <w:b/>
          <w:sz w:val="20"/>
          <w:szCs w:val="20"/>
        </w:rPr>
        <w:t>3</w:t>
      </w:r>
      <w:r w:rsidRPr="00566D82">
        <w:rPr>
          <w:rFonts w:ascii="Times New Roman" w:hAnsi="Times New Roman" w:cs="Times New Roman"/>
          <w:sz w:val="20"/>
          <w:szCs w:val="20"/>
        </w:rPr>
        <w:t xml:space="preserve">. </w:t>
      </w:r>
      <w:r w:rsidR="009E0B2E" w:rsidRPr="00566D82">
        <w:rPr>
          <w:rFonts w:ascii="Times New Roman" w:hAnsi="Times New Roman" w:cs="Times New Roman"/>
          <w:sz w:val="20"/>
          <w:szCs w:val="20"/>
        </w:rPr>
        <w:t xml:space="preserve">One-way </w:t>
      </w:r>
      <w:r w:rsidR="00B401E3" w:rsidRPr="00566D82">
        <w:rPr>
          <w:rFonts w:ascii="Times New Roman" w:eastAsiaTheme="minorHAnsi" w:hAnsi="Times New Roman" w:cs="Times New Roman"/>
          <w:sz w:val="20"/>
          <w:szCs w:val="20"/>
        </w:rPr>
        <w:t>ANOVA analysis of both</w:t>
      </w:r>
      <w:r w:rsidRPr="00566D82">
        <w:rPr>
          <w:rFonts w:ascii="Times New Roman" w:eastAsiaTheme="minorHAnsi" w:hAnsi="Times New Roman" w:cs="Times New Roman"/>
          <w:sz w:val="20"/>
          <w:szCs w:val="20"/>
        </w:rPr>
        <w:t xml:space="preserve"> Equilibrium Contact Angle (ECA) and Surface Free Energy (SFE) </w:t>
      </w:r>
      <w:r w:rsidR="00B401E3" w:rsidRPr="00566D82">
        <w:rPr>
          <w:rFonts w:ascii="Times New Roman" w:eastAsiaTheme="minorHAnsi" w:hAnsi="Times New Roman" w:cs="Times New Roman"/>
          <w:sz w:val="20"/>
          <w:szCs w:val="20"/>
        </w:rPr>
        <w:t xml:space="preserve">measurements </w:t>
      </w:r>
      <w:r w:rsidRPr="00566D82">
        <w:rPr>
          <w:rFonts w:ascii="Times New Roman" w:eastAsiaTheme="minorHAnsi" w:hAnsi="Times New Roman" w:cs="Times New Roman"/>
          <w:sz w:val="20"/>
          <w:szCs w:val="20"/>
        </w:rPr>
        <w:t>of clean and fouled</w:t>
      </w:r>
      <w:r w:rsidR="00B401E3" w:rsidRPr="00566D82">
        <w:rPr>
          <w:rFonts w:ascii="Times New Roman" w:eastAsiaTheme="minorHAnsi" w:hAnsi="Times New Roman" w:cs="Times New Roman"/>
          <w:sz w:val="20"/>
          <w:szCs w:val="20"/>
        </w:rPr>
        <w:t xml:space="preserve"> 316L</w:t>
      </w:r>
      <w:r w:rsidRPr="00566D82">
        <w:rPr>
          <w:rFonts w:ascii="Times New Roman" w:eastAsiaTheme="minorHAnsi" w:hAnsi="Times New Roman" w:cs="Times New Roman"/>
          <w:sz w:val="20"/>
          <w:szCs w:val="20"/>
        </w:rPr>
        <w:t xml:space="preserve"> stainless steel as a function of </w:t>
      </w:r>
      <w:r w:rsidR="00B401E3" w:rsidRPr="00566D82">
        <w:rPr>
          <w:rFonts w:ascii="Times New Roman" w:eastAsiaTheme="minorHAnsi" w:hAnsi="Times New Roman" w:cs="Times New Roman"/>
          <w:sz w:val="20"/>
          <w:szCs w:val="20"/>
        </w:rPr>
        <w:t xml:space="preserve">surface </w:t>
      </w:r>
      <w:r w:rsidR="00C730FC" w:rsidRPr="00566D82">
        <w:rPr>
          <w:rFonts w:ascii="Times New Roman" w:eastAsiaTheme="minorHAnsi" w:hAnsi="Times New Roman" w:cs="Times New Roman"/>
          <w:sz w:val="20"/>
          <w:szCs w:val="20"/>
        </w:rPr>
        <w:t>temperature and roughness</w:t>
      </w:r>
      <w:r w:rsidRPr="00566D82">
        <w:rPr>
          <w:rFonts w:ascii="Times New Roman" w:eastAsiaTheme="minorHAnsi" w:hAnsi="Times New Roman" w:cs="Times New Roman"/>
          <w:sz w:val="20"/>
          <w:szCs w:val="20"/>
        </w:rPr>
        <w:t xml:space="preserve">. F-value and p-value refer to the ratio of the variance of the group means to pooled within group variance and the probability of obtaining an F-value, respectively. P-value must be &lt;0.05 to show a </w:t>
      </w:r>
      <w:proofErr w:type="gramStart"/>
      <w:r w:rsidRPr="00566D82">
        <w:rPr>
          <w:rFonts w:ascii="Times New Roman" w:eastAsiaTheme="minorHAnsi" w:hAnsi="Times New Roman" w:cs="Times New Roman"/>
          <w:sz w:val="20"/>
          <w:szCs w:val="20"/>
        </w:rPr>
        <w:t>statistical</w:t>
      </w:r>
      <w:proofErr w:type="gramEnd"/>
      <w:r w:rsidRPr="00566D82">
        <w:rPr>
          <w:rFonts w:ascii="Times New Roman" w:eastAsiaTheme="minorHAnsi" w:hAnsi="Times New Roman" w:cs="Times New Roman"/>
          <w:sz w:val="20"/>
          <w:szCs w:val="20"/>
        </w:rPr>
        <w:t xml:space="preserve"> significant difference between groups for the studied conditions.</w:t>
      </w:r>
    </w:p>
    <w:tbl>
      <w:tblPr>
        <w:tblW w:w="5812" w:type="dxa"/>
        <w:jc w:val="center"/>
        <w:tblLook w:val="04A0" w:firstRow="1" w:lastRow="0" w:firstColumn="1" w:lastColumn="0" w:noHBand="0" w:noVBand="1"/>
      </w:tblPr>
      <w:tblGrid>
        <w:gridCol w:w="1985"/>
        <w:gridCol w:w="850"/>
        <w:gridCol w:w="1134"/>
        <w:gridCol w:w="851"/>
        <w:gridCol w:w="992"/>
      </w:tblGrid>
      <w:tr w:rsidR="006B640C" w:rsidRPr="00566D82" w14:paraId="32D163B9" w14:textId="77777777" w:rsidTr="006D3F84">
        <w:trPr>
          <w:trHeight w:val="630"/>
          <w:jc w:val="center"/>
        </w:trPr>
        <w:tc>
          <w:tcPr>
            <w:tcW w:w="1985" w:type="dxa"/>
            <w:vMerge w:val="restart"/>
            <w:shd w:val="clear" w:color="000000" w:fill="FFFFFF"/>
            <w:vAlign w:val="bottom"/>
            <w:hideMark/>
          </w:tcPr>
          <w:p w14:paraId="4CA3D83F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</w:p>
          <w:p w14:paraId="44ABB4DD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84" w:type="dxa"/>
            <w:gridSpan w:val="2"/>
            <w:shd w:val="clear" w:color="000000" w:fill="FFFFFF"/>
            <w:vAlign w:val="bottom"/>
            <w:hideMark/>
          </w:tcPr>
          <w:p w14:paraId="0A46632C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Temperature dependence</w:t>
            </w:r>
          </w:p>
        </w:tc>
        <w:tc>
          <w:tcPr>
            <w:tcW w:w="1843" w:type="dxa"/>
            <w:gridSpan w:val="2"/>
            <w:shd w:val="clear" w:color="000000" w:fill="FFFFFF"/>
            <w:vAlign w:val="bottom"/>
            <w:hideMark/>
          </w:tcPr>
          <w:p w14:paraId="49573D24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Roughness dependence</w:t>
            </w:r>
          </w:p>
        </w:tc>
      </w:tr>
      <w:tr w:rsidR="006B640C" w:rsidRPr="00566D82" w14:paraId="1B42158C" w14:textId="77777777" w:rsidTr="006D3F84">
        <w:trPr>
          <w:trHeight w:val="255"/>
          <w:jc w:val="center"/>
        </w:trPr>
        <w:tc>
          <w:tcPr>
            <w:tcW w:w="1985" w:type="dxa"/>
            <w:vMerge/>
            <w:vAlign w:val="center"/>
            <w:hideMark/>
          </w:tcPr>
          <w:p w14:paraId="25EB7B49" w14:textId="77777777" w:rsidR="006B640C" w:rsidRPr="00566D82" w:rsidRDefault="006B640C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55E57982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F-Value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5F734FD5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p-Value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65CA95E3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F-Value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27E51ACE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p- Value</w:t>
            </w:r>
          </w:p>
        </w:tc>
      </w:tr>
      <w:tr w:rsidR="006B640C" w:rsidRPr="00566D82" w14:paraId="0AFB1796" w14:textId="77777777" w:rsidTr="006D3F84">
        <w:trPr>
          <w:trHeight w:val="371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514164FD" w14:textId="77777777" w:rsidR="006B640C" w:rsidRPr="00566D82" w:rsidRDefault="006B640C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ECA upon SS316L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54CC228A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3655DFCD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177782E2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5EE4CF8C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</w:tr>
      <w:tr w:rsidR="006B640C" w:rsidRPr="00566D82" w14:paraId="45C65979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5DC49448" w14:textId="77777777" w:rsidR="006B640C" w:rsidRPr="00566D82" w:rsidRDefault="006B640C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 xml:space="preserve">Diiodomethane 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5979703C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1.0996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2D3A516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0.4098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2C70F710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6.9074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04C2F1E4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0.0059</w:t>
            </w:r>
          </w:p>
        </w:tc>
      </w:tr>
      <w:tr w:rsidR="006B640C" w:rsidRPr="00566D82" w14:paraId="2D9E3E1A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65633FC9" w14:textId="77777777" w:rsidR="006B640C" w:rsidRPr="00566D82" w:rsidRDefault="006B640C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1-Bromonaphthalene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2B92F124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5.7781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3F39B3DE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0.0033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23B6118F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2.4257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1ACC607C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0.1167</w:t>
            </w:r>
          </w:p>
        </w:tc>
      </w:tr>
      <w:tr w:rsidR="006B640C" w:rsidRPr="00566D82" w14:paraId="6E2809D0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2AC1491B" w14:textId="77777777" w:rsidR="006B640C" w:rsidRPr="00566D82" w:rsidRDefault="006B640C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Ethylene glycol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541E6C98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8.1499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E38F09E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0.0006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5973985E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0.6341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42A9261D" w14:textId="77777777" w:rsidR="006B640C" w:rsidRPr="00566D82" w:rsidRDefault="006B640C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0.5418</w:t>
            </w:r>
          </w:p>
        </w:tc>
      </w:tr>
      <w:tr w:rsidR="001666E6" w:rsidRPr="00566D82" w14:paraId="341FA515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110D6441" w14:textId="0316F958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SFE of SS 316L 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49CBD679" w14:textId="7360F2BE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BEFB706" w14:textId="5868DF4D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264D3D91" w14:textId="4D320303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7C3FBC16" w14:textId="311E2CB9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</w:tr>
      <w:tr w:rsidR="001666E6" w:rsidRPr="00566D82" w14:paraId="52E2E29A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3D0CF1AB" w14:textId="2A462B79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14:paraId="349FFB33" w14:textId="1EE7BF6D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0.4156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78749157" w14:textId="243CC04C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0.8566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14:paraId="2AF8B131" w14:textId="14C6EBFE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10.1399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21B25E93" w14:textId="08E052E8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0.0011</w:t>
            </w:r>
          </w:p>
        </w:tc>
      </w:tr>
      <w:tr w:rsidR="001666E6" w:rsidRPr="00566D82" w14:paraId="38BA7BAA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651C066F" w14:textId="47A5D934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Disperse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7F2FBE04" w14:textId="1B3ECEAD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0.5533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65999CA8" w14:textId="2C57B102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0.7599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511BC6F3" w14:textId="00A9CCA0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12.5021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31AC4407" w14:textId="00620FFB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0.0004</w:t>
            </w:r>
          </w:p>
        </w:tc>
      </w:tr>
      <w:tr w:rsidR="001666E6" w:rsidRPr="00566D82" w14:paraId="0129FC7E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6526E84C" w14:textId="58484187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Polar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20AA86A6" w14:textId="078115AA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1.4503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8FC5C61" w14:textId="7EF2802A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0.2645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1470D96C" w14:textId="00C7DB09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0.3753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4851B217" w14:textId="135263D0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0.6924</w:t>
            </w:r>
          </w:p>
        </w:tc>
      </w:tr>
      <w:tr w:rsidR="001666E6" w:rsidRPr="00566D82" w14:paraId="7C59AF1F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42C822F9" w14:textId="37777411" w:rsidR="001666E6" w:rsidRPr="00566D82" w:rsidRDefault="00D32DF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ECA upon foulant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12F282F4" w14:textId="09FD0195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C967712" w14:textId="0CA8E4B2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3362E2BA" w14:textId="0F69656A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73A0D6B4" w14:textId="788811C2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GB"/>
              </w:rPr>
              <w:t> </w:t>
            </w:r>
          </w:p>
        </w:tc>
      </w:tr>
      <w:tr w:rsidR="001666E6" w:rsidRPr="00566D82" w14:paraId="04313430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</w:tcPr>
          <w:p w14:paraId="7A29ED63" w14:textId="7B89C9E4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 xml:space="preserve">Diiodomethane </w:t>
            </w:r>
          </w:p>
        </w:tc>
        <w:tc>
          <w:tcPr>
            <w:tcW w:w="850" w:type="dxa"/>
            <w:shd w:val="clear" w:color="000000" w:fill="FFFFFF"/>
            <w:vAlign w:val="bottom"/>
          </w:tcPr>
          <w:p w14:paraId="3584DE4F" w14:textId="2C8804D3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0.4958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4551538B" w14:textId="6CE5A859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0.6952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5BFEC2FA" w14:textId="41784210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vAlign w:val="bottom"/>
          </w:tcPr>
          <w:p w14:paraId="578AD599" w14:textId="3D8B30A9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1666E6" w:rsidRPr="00566D82" w14:paraId="17E63373" w14:textId="77777777" w:rsidTr="006D3F84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ABD499" w14:textId="074C791E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 xml:space="preserve">1-Bromonaphthalene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107F681" w14:textId="782B9CC1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0.0349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8895B2" w14:textId="234C472C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0.9906</w:t>
            </w:r>
          </w:p>
        </w:tc>
        <w:tc>
          <w:tcPr>
            <w:tcW w:w="851" w:type="dxa"/>
            <w:shd w:val="clear" w:color="000000" w:fill="FFFFFF"/>
            <w:noWrap/>
            <w:vAlign w:val="bottom"/>
          </w:tcPr>
          <w:p w14:paraId="47E3978B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01398D16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1666E6" w:rsidRPr="00566D82" w14:paraId="0A310CDD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noWrap/>
            <w:vAlign w:val="bottom"/>
          </w:tcPr>
          <w:p w14:paraId="75508DEE" w14:textId="504F0A7E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 xml:space="preserve">Ethylene glycol 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14:paraId="2E61CFEC" w14:textId="0BCF6B56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4.8457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7972548B" w14:textId="7EE501BC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0.0330</w:t>
            </w:r>
          </w:p>
        </w:tc>
        <w:tc>
          <w:tcPr>
            <w:tcW w:w="851" w:type="dxa"/>
            <w:shd w:val="clear" w:color="000000" w:fill="FFFFFF"/>
            <w:noWrap/>
            <w:vAlign w:val="bottom"/>
          </w:tcPr>
          <w:p w14:paraId="32224119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6728256F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1666E6" w:rsidRPr="00566D82" w14:paraId="67AE3C92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noWrap/>
            <w:vAlign w:val="bottom"/>
          </w:tcPr>
          <w:p w14:paraId="16C71F3A" w14:textId="08D5AD64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SFE of WPC foulant 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14:paraId="7005BC99" w14:textId="51481450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27213331" w14:textId="17D07C08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bottom"/>
          </w:tcPr>
          <w:p w14:paraId="3FB5B126" w14:textId="3433008B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3859CA2F" w14:textId="23A8B2D5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 </w:t>
            </w:r>
          </w:p>
        </w:tc>
      </w:tr>
      <w:tr w:rsidR="001666E6" w:rsidRPr="00566D82" w14:paraId="38655390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2256A287" w14:textId="76A5BDD6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14:paraId="70A5E7B0" w14:textId="2EA1B70D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0.0915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7B63231" w14:textId="287CF7EA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0.9627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14:paraId="13B040F8" w14:textId="5D3F8BD8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6BB9224A" w14:textId="69E4D461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1666E6" w:rsidRPr="00566D82" w14:paraId="3C817972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22439DB2" w14:textId="47674A7A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Disperse</w:t>
            </w:r>
          </w:p>
        </w:tc>
        <w:tc>
          <w:tcPr>
            <w:tcW w:w="850" w:type="dxa"/>
            <w:shd w:val="clear" w:color="000000" w:fill="FFFFFF"/>
            <w:vAlign w:val="bottom"/>
          </w:tcPr>
          <w:p w14:paraId="17057C19" w14:textId="1EF52A5E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0.4989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48769B08" w14:textId="13975AE5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0.6933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0926547B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vAlign w:val="bottom"/>
          </w:tcPr>
          <w:p w14:paraId="1E83AC9B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1666E6" w:rsidRPr="00566D82" w14:paraId="57C78D3B" w14:textId="77777777" w:rsidTr="006D3F84">
        <w:trPr>
          <w:trHeight w:val="255"/>
          <w:jc w:val="center"/>
        </w:trPr>
        <w:tc>
          <w:tcPr>
            <w:tcW w:w="1985" w:type="dxa"/>
            <w:shd w:val="clear" w:color="000000" w:fill="FFFFFF"/>
            <w:vAlign w:val="bottom"/>
            <w:hideMark/>
          </w:tcPr>
          <w:p w14:paraId="4E1CDAA9" w14:textId="39CFFEAB" w:rsidR="001666E6" w:rsidRPr="00566D82" w:rsidRDefault="001666E6" w:rsidP="007A7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Polar</w:t>
            </w:r>
          </w:p>
        </w:tc>
        <w:tc>
          <w:tcPr>
            <w:tcW w:w="850" w:type="dxa"/>
            <w:shd w:val="clear" w:color="000000" w:fill="FFFFFF"/>
            <w:vAlign w:val="bottom"/>
            <w:hideMark/>
          </w:tcPr>
          <w:p w14:paraId="43FD73D7" w14:textId="1F2D5DA0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6.3722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6D51CEE7" w14:textId="458576F1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0.0163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767B5EEA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shd w:val="clear" w:color="000000" w:fill="FFFFFF"/>
            <w:vAlign w:val="bottom"/>
          </w:tcPr>
          <w:p w14:paraId="75F51F88" w14:textId="77777777" w:rsidR="001666E6" w:rsidRPr="00566D82" w:rsidRDefault="001666E6" w:rsidP="007A7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</w:tbl>
    <w:p w14:paraId="66158150" w14:textId="77777777" w:rsidR="006B640C" w:rsidRPr="00566D82" w:rsidRDefault="006B640C" w:rsidP="00DB51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CB239" w14:textId="4CF52E45" w:rsidR="002C7614" w:rsidRPr="00566D82" w:rsidRDefault="002C7614" w:rsidP="00581349">
      <w:pPr>
        <w:pStyle w:val="ListParagraph"/>
        <w:numPr>
          <w:ilvl w:val="1"/>
          <w:numId w:val="9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 xml:space="preserve">Alteration of surface wettability upon deposition of </w:t>
      </w:r>
      <w:r w:rsidR="00BB34FF" w:rsidRPr="00566D82">
        <w:rPr>
          <w:rFonts w:ascii="Times New Roman" w:hAnsi="Times New Roman" w:cs="Times New Roman"/>
          <w:b/>
          <w:sz w:val="24"/>
          <w:szCs w:val="24"/>
        </w:rPr>
        <w:t xml:space="preserve">WPC </w:t>
      </w:r>
      <w:r w:rsidRPr="00566D82">
        <w:rPr>
          <w:rFonts w:ascii="Times New Roman" w:hAnsi="Times New Roman" w:cs="Times New Roman"/>
          <w:b/>
          <w:sz w:val="24"/>
          <w:szCs w:val="24"/>
        </w:rPr>
        <w:t>foulant</w:t>
      </w:r>
    </w:p>
    <w:p w14:paraId="6E29E83A" w14:textId="096672F2" w:rsidR="005D372B" w:rsidRPr="00566D82" w:rsidRDefault="00322747" w:rsidP="005D372B">
      <w:pPr>
        <w:pStyle w:val="ListParagraph"/>
        <w:numPr>
          <w:ilvl w:val="2"/>
          <w:numId w:val="9"/>
        </w:numPr>
        <w:shd w:val="clear" w:color="auto" w:fill="FFFFFF"/>
        <w:spacing w:before="100" w:beforeAutospacing="1" w:after="100" w:afterAutospacing="1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Roughness of the surface foulant</w:t>
      </w:r>
    </w:p>
    <w:p w14:paraId="7CCFA8E1" w14:textId="1CBEAA76" w:rsidR="006B640C" w:rsidRPr="00566D82" w:rsidRDefault="00431BCD" w:rsidP="00A971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W</w:t>
      </w:r>
      <w:r w:rsidR="00733947" w:rsidRPr="00566D82">
        <w:rPr>
          <w:rFonts w:ascii="Times New Roman" w:hAnsi="Times New Roman" w:cs="Times New Roman"/>
          <w:sz w:val="24"/>
          <w:szCs w:val="24"/>
        </w:rPr>
        <w:t xml:space="preserve">hey </w:t>
      </w:r>
      <w:r w:rsidR="006F505D" w:rsidRPr="00566D82">
        <w:rPr>
          <w:rFonts w:ascii="Times New Roman" w:hAnsi="Times New Roman" w:cs="Times New Roman"/>
          <w:sz w:val="24"/>
          <w:szCs w:val="24"/>
        </w:rPr>
        <w:t xml:space="preserve">protein </w:t>
      </w:r>
      <w:r w:rsidRPr="00566D82">
        <w:rPr>
          <w:rFonts w:ascii="Times New Roman" w:hAnsi="Times New Roman" w:cs="Times New Roman"/>
          <w:sz w:val="24"/>
          <w:szCs w:val="24"/>
        </w:rPr>
        <w:t xml:space="preserve">foulant </w:t>
      </w:r>
      <w:r w:rsidR="000D3B6D" w:rsidRPr="00566D82">
        <w:rPr>
          <w:rFonts w:ascii="Times New Roman" w:hAnsi="Times New Roman" w:cs="Times New Roman"/>
          <w:sz w:val="24"/>
          <w:szCs w:val="24"/>
        </w:rPr>
        <w:t xml:space="preserve">was prepared on </w:t>
      </w:r>
      <w:r w:rsidR="00B72D6C" w:rsidRPr="00566D82">
        <w:rPr>
          <w:rFonts w:ascii="Times New Roman" w:hAnsi="Times New Roman" w:cs="Times New Roman"/>
          <w:sz w:val="24"/>
          <w:szCs w:val="24"/>
          <w:lang w:eastAsia="zh-CN"/>
        </w:rPr>
        <w:t xml:space="preserve">the </w:t>
      </w:r>
      <w:r w:rsidR="00343E84" w:rsidRPr="00566D82">
        <w:rPr>
          <w:rFonts w:ascii="Times New Roman" w:hAnsi="Times New Roman" w:cs="Times New Roman"/>
          <w:sz w:val="24"/>
          <w:szCs w:val="24"/>
          <w:lang w:eastAsia="zh-CN"/>
        </w:rPr>
        <w:t>polish</w:t>
      </w:r>
      <w:r w:rsidR="007E09AF" w:rsidRPr="00566D82">
        <w:rPr>
          <w:rFonts w:ascii="Times New Roman" w:hAnsi="Times New Roman" w:cs="Times New Roman"/>
          <w:sz w:val="24"/>
          <w:szCs w:val="24"/>
          <w:lang w:eastAsia="zh-CN"/>
        </w:rPr>
        <w:t xml:space="preserve">ed </w:t>
      </w:r>
      <w:proofErr w:type="gramStart"/>
      <w:r w:rsidR="000D3B6D" w:rsidRPr="00566D82">
        <w:rPr>
          <w:rFonts w:ascii="Times New Roman" w:hAnsi="Times New Roman" w:cs="Times New Roman"/>
          <w:sz w:val="24"/>
          <w:szCs w:val="24"/>
        </w:rPr>
        <w:t xml:space="preserve">stainless </w:t>
      </w:r>
      <w:r w:rsidR="006F505D" w:rsidRPr="00566D82">
        <w:rPr>
          <w:rFonts w:ascii="Times New Roman" w:hAnsi="Times New Roman" w:cs="Times New Roman"/>
          <w:sz w:val="24"/>
          <w:szCs w:val="24"/>
        </w:rPr>
        <w:t>steel</w:t>
      </w:r>
      <w:proofErr w:type="gramEnd"/>
      <w:r w:rsidR="006F505D" w:rsidRPr="00566D82">
        <w:rPr>
          <w:rFonts w:ascii="Times New Roman" w:hAnsi="Times New Roman" w:cs="Times New Roman"/>
          <w:sz w:val="24"/>
          <w:szCs w:val="24"/>
        </w:rPr>
        <w:t xml:space="preserve"> coup</w:t>
      </w:r>
      <w:r w:rsidR="0005733F" w:rsidRPr="00566D82">
        <w:rPr>
          <w:rFonts w:ascii="Times New Roman" w:hAnsi="Times New Roman" w:cs="Times New Roman"/>
          <w:sz w:val="24"/>
          <w:szCs w:val="24"/>
        </w:rPr>
        <w:t>ons</w:t>
      </w:r>
      <w:r w:rsidR="003B4F44" w:rsidRPr="00566D82">
        <w:rPr>
          <w:rFonts w:ascii="Times New Roman" w:hAnsi="Times New Roman" w:cs="Times New Roman"/>
          <w:sz w:val="24"/>
          <w:szCs w:val="24"/>
        </w:rPr>
        <w:t>,</w:t>
      </w:r>
      <w:r w:rsidR="006F505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D3368" w:rsidRPr="00566D82">
        <w:rPr>
          <w:rFonts w:ascii="Times New Roman" w:hAnsi="Times New Roman" w:cs="Times New Roman"/>
          <w:sz w:val="24"/>
          <w:szCs w:val="24"/>
        </w:rPr>
        <w:t>simulating a</w:t>
      </w:r>
      <w:r w:rsidR="009E258A" w:rsidRPr="00566D82">
        <w:rPr>
          <w:rFonts w:ascii="Times New Roman" w:hAnsi="Times New Roman" w:cs="Times New Roman"/>
          <w:sz w:val="24"/>
          <w:szCs w:val="24"/>
        </w:rPr>
        <w:t xml:space="preserve"> well-formed </w:t>
      </w:r>
      <w:r w:rsidR="005810DB" w:rsidRPr="00566D82">
        <w:rPr>
          <w:rFonts w:ascii="Times New Roman" w:hAnsi="Times New Roman" w:cs="Times New Roman"/>
          <w:sz w:val="24"/>
          <w:szCs w:val="24"/>
        </w:rPr>
        <w:t>protein</w:t>
      </w:r>
      <w:r w:rsidR="00343E84" w:rsidRPr="00566D82">
        <w:rPr>
          <w:rFonts w:ascii="Times New Roman" w:hAnsi="Times New Roman" w:cs="Times New Roman"/>
          <w:sz w:val="24"/>
          <w:szCs w:val="24"/>
        </w:rPr>
        <w:t>aceous</w:t>
      </w:r>
      <w:r w:rsidR="005810D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43E84" w:rsidRPr="00566D82">
        <w:rPr>
          <w:rFonts w:ascii="Times New Roman" w:hAnsi="Times New Roman" w:cs="Times New Roman"/>
          <w:sz w:val="24"/>
          <w:szCs w:val="24"/>
        </w:rPr>
        <w:t xml:space="preserve">layer of similar characteristics to </w:t>
      </w:r>
      <w:r w:rsidR="00040D25" w:rsidRPr="00566D82">
        <w:rPr>
          <w:rFonts w:ascii="Times New Roman" w:hAnsi="Times New Roman" w:cs="Times New Roman"/>
          <w:sz w:val="24"/>
          <w:szCs w:val="24"/>
        </w:rPr>
        <w:t xml:space="preserve">pasteuriser deposits. </w:t>
      </w:r>
      <w:r w:rsidR="00B72D6C" w:rsidRPr="00566D82">
        <w:rPr>
          <w:rFonts w:ascii="Times New Roman" w:hAnsi="Times New Roman" w:cs="Times New Roman"/>
          <w:sz w:val="24"/>
          <w:szCs w:val="24"/>
        </w:rPr>
        <w:t>The areal</w:t>
      </w:r>
      <w:r w:rsidR="005551A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density </w:t>
      </w:r>
      <w:r w:rsidR="009D3368" w:rsidRPr="00566D82">
        <w:rPr>
          <w:rFonts w:ascii="Times New Roman" w:hAnsi="Times New Roman" w:cs="Times New Roman"/>
          <w:sz w:val="24"/>
          <w:szCs w:val="24"/>
        </w:rPr>
        <w:t xml:space="preserve">and averaged thickness </w:t>
      </w:r>
      <w:r w:rsidR="00B72D6C" w:rsidRPr="00566D82">
        <w:rPr>
          <w:rFonts w:ascii="Times New Roman" w:hAnsi="Times New Roman" w:cs="Times New Roman"/>
          <w:sz w:val="24"/>
          <w:szCs w:val="24"/>
        </w:rPr>
        <w:t>of t</w:t>
      </w:r>
      <w:r w:rsidR="00F07311" w:rsidRPr="00566D82">
        <w:rPr>
          <w:rFonts w:ascii="Times New Roman" w:hAnsi="Times New Roman" w:cs="Times New Roman"/>
          <w:sz w:val="24"/>
          <w:szCs w:val="24"/>
        </w:rPr>
        <w:t>his</w:t>
      </w:r>
      <w:r w:rsidR="003B4F44" w:rsidRPr="00566D82">
        <w:rPr>
          <w:rFonts w:ascii="Times New Roman" w:hAnsi="Times New Roman" w:cs="Times New Roman"/>
          <w:sz w:val="24"/>
          <w:szCs w:val="24"/>
        </w:rPr>
        <w:t xml:space="preserve"> model </w:t>
      </w:r>
      <w:r w:rsidR="00397AFE" w:rsidRPr="00566D82">
        <w:rPr>
          <w:rFonts w:ascii="Times New Roman" w:hAnsi="Times New Roman" w:cs="Times New Roman"/>
          <w:sz w:val="24"/>
          <w:szCs w:val="24"/>
        </w:rPr>
        <w:t xml:space="preserve">foulant 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3B4F44" w:rsidRPr="00566D82">
        <w:rPr>
          <w:rFonts w:ascii="Times New Roman" w:hAnsi="Times New Roman" w:cs="Times New Roman"/>
          <w:sz w:val="24"/>
          <w:szCs w:val="24"/>
        </w:rPr>
        <w:t>17.67 mg/cm</w:t>
      </w:r>
      <w:r w:rsidR="003B4F44" w:rsidRPr="00566D8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B4F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"10.1016/j.jfoodeng.2017.06.019", "author" : [ { "dropping-particle" : "", "family" : "Phinney", "given" : "D.M.", "non-dropping-particle" : "", "parse-names" : false, "suffix" : "" }, { "dropping-particle" : "", "family" : "Goode", "given" : "K.R.", "non-dropping-particle" : "", "parse-names" : false, "suffix" : "" }, { "dropping-particle" : "", "family" : "Fryer", "given" : "P.J.", "non-dropping-particle" : "", "parse-names" : false, "suffix" : "" }, { "dropping-particle" : "", "family" : "Heldman", "given" : "D.", "non-dropping-particle" : "", "parse-names" : false, "suffix" : "" }, { "dropping-particle" : "", "family" : "Bakalis", "given" : "S.", "non-dropping-particle" : "", "parse-names" : false, "suffix" : "" } ], "container-title" : "Journal of Food Engineering", "id" : "ITEM-1", "issued" : { "date-parts" : [ [ "2017" ] ] }, "page" : "236-244", "title" : "Identification of residual nano-scale foulant material on stainless steel using atomic force microscopy after clean in place", "type" : "article-journal", "volume" : "214" }, "uris" : [ "http://www.mendeley.com/documents/?uuid=d427f54c-71f5-44ba-9581-863afc39a251" ] } ], "mendeley" : { "formattedCitation" : "(Phinney et al., 2017)", "plainTextFormattedCitation" : "(Phinney et al., 2017)", "previouslyFormattedCitation" : "(Phinney et al., 2017)"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(Phinney et al., 2017)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D3368" w:rsidRPr="00566D82">
        <w:rPr>
          <w:rFonts w:ascii="Times New Roman" w:hAnsi="Times New Roman" w:cs="Times New Roman"/>
          <w:sz w:val="24"/>
          <w:szCs w:val="24"/>
        </w:rPr>
        <w:t>and</w:t>
      </w:r>
      <w:r w:rsidR="004B683F" w:rsidRPr="00566D82">
        <w:rPr>
          <w:rFonts w:ascii="Times New Roman" w:hAnsi="Times New Roman" w:cs="Times New Roman"/>
          <w:sz w:val="24"/>
          <w:szCs w:val="24"/>
        </w:rPr>
        <w:t xml:space="preserve"> 105.8 ± 8.6</w:t>
      </w:r>
      <w:r w:rsidR="00BB6BE6" w:rsidRPr="00566D82">
        <w:rPr>
          <w:rFonts w:ascii="Times New Roman" w:hAnsi="Times New Roman" w:cs="Times New Roman"/>
          <w:sz w:val="24"/>
          <w:szCs w:val="24"/>
        </w:rPr>
        <w:t xml:space="preserve"> µm</w:t>
      </w:r>
      <w:r w:rsidR="009D3368" w:rsidRPr="00566D82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, which </w:t>
      </w:r>
      <w:r w:rsidR="0047311B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="00397AFE" w:rsidRPr="00566D82">
        <w:rPr>
          <w:rFonts w:ascii="Times New Roman" w:hAnsi="Times New Roman" w:cs="Times New Roman"/>
          <w:sz w:val="24"/>
          <w:szCs w:val="24"/>
        </w:rPr>
        <w:t>consistent with</w:t>
      </w:r>
      <w:r w:rsidR="0021602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7311B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values </w:t>
      </w:r>
      <w:r w:rsidR="0047311B"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04697D" w:rsidRPr="00566D82">
        <w:rPr>
          <w:rFonts w:ascii="Times New Roman" w:hAnsi="Times New Roman" w:cs="Times New Roman"/>
          <w:sz w:val="24"/>
          <w:szCs w:val="24"/>
        </w:rPr>
        <w:t xml:space="preserve">averaged fouling of raw milk after </w:t>
      </w:r>
      <w:r w:rsidR="00E7085C" w:rsidRPr="00566D82">
        <w:rPr>
          <w:rFonts w:ascii="Times New Roman" w:hAnsi="Times New Roman" w:cs="Times New Roman"/>
          <w:sz w:val="24"/>
          <w:szCs w:val="24"/>
        </w:rPr>
        <w:t xml:space="preserve">eight hours of </w:t>
      </w:r>
      <w:r w:rsidR="0004697D" w:rsidRPr="00566D82">
        <w:rPr>
          <w:rFonts w:ascii="Times New Roman" w:hAnsi="Times New Roman" w:cs="Times New Roman"/>
          <w:sz w:val="24"/>
          <w:szCs w:val="24"/>
        </w:rPr>
        <w:t xml:space="preserve">pasteurisation </w:t>
      </w:r>
      <w:r w:rsidR="0047311B" w:rsidRPr="00566D82">
        <w:rPr>
          <w:rFonts w:ascii="Times New Roman" w:hAnsi="Times New Roman" w:cs="Times New Roman"/>
          <w:sz w:val="24"/>
          <w:szCs w:val="24"/>
        </w:rPr>
        <w:t>(</w:t>
      </w:r>
      <w:r w:rsidR="0004697D" w:rsidRPr="00566D82">
        <w:rPr>
          <w:rFonts w:ascii="Times New Roman" w:hAnsi="Times New Roman" w:cs="Times New Roman"/>
          <w:sz w:val="24"/>
          <w:szCs w:val="24"/>
        </w:rPr>
        <w:t>12.73 ± 0.65</w:t>
      </w:r>
      <w:r w:rsidR="00A1518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4697D" w:rsidRPr="00566D82">
        <w:rPr>
          <w:rFonts w:ascii="Times New Roman" w:hAnsi="Times New Roman" w:cs="Times New Roman"/>
          <w:sz w:val="24"/>
          <w:szCs w:val="24"/>
        </w:rPr>
        <w:t>mg/cm</w:t>
      </w:r>
      <w:r w:rsidR="0004697D" w:rsidRPr="00566D8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4697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16024" w:rsidRPr="00566D82">
        <w:rPr>
          <w:rFonts w:ascii="Times New Roman" w:hAnsi="Times New Roman" w:cs="Times New Roman"/>
          <w:sz w:val="24"/>
          <w:szCs w:val="24"/>
        </w:rPr>
        <w:t xml:space="preserve">; </w:t>
      </w:r>
      <w:r w:rsidR="004F0A0A" w:rsidRPr="00566D82">
        <w:rPr>
          <w:rFonts w:ascii="Times New Roman" w:hAnsi="Times New Roman" w:cs="Times New Roman"/>
          <w:sz w:val="24"/>
          <w:szCs w:val="24"/>
        </w:rPr>
        <w:t>SS316L plate of Ra 0.46 ± 0.2</w:t>
      </w:r>
      <w:r w:rsidR="00A1518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F0A0A" w:rsidRPr="00566D82">
        <w:rPr>
          <w:rFonts w:ascii="Times New Roman" w:hAnsi="Times New Roman" w:cs="Times New Roman"/>
          <w:sz w:val="24"/>
          <w:szCs w:val="24"/>
        </w:rPr>
        <w:t>µm</w:t>
      </w:r>
      <w:r w:rsidR="0047311B" w:rsidRPr="00566D82">
        <w:rPr>
          <w:rFonts w:ascii="Times New Roman" w:hAnsi="Times New Roman" w:cs="Times New Roman"/>
          <w:sz w:val="24"/>
          <w:szCs w:val="24"/>
        </w:rPr>
        <w:t>) found by</w:t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"10.1016/j.fbp.2013.01.003", "author" : [ { "dropping-particle" : "", "family" : "Barish", "given" : "J.A.", "non-dropping-particle" : "", "parse-names" : false, "suffix" : "" }, { "dropping-particle" : "", "family" : "Goddard", "given" : "J.M.", "non-dropping-particle" : "", "parse-names" : false, "suffix" : "" } ], "container-title" : "Food and Bioproducts Processing", "id" : "ITEM-1", "issue" : "4", "issued" : { "date-parts" : [ [ "2013" ] ] }, "page" : "352-361", "title" : "Anti-fouling surface modified stainless steel for food processing", "type" : "article-journal", "volume" : "91" }, "uris" : [ "http://www.mendeley.com/documents/?uuid=9f337cbe-782b-4544-8135-7cf7a7ad11a1" ] } ], "mendeley" : { "formattedCitation" : "(Barish and Goddard, 2013)", "manualFormatting" : "Barish and Goddard (2013)", "plainTextFormattedCitation" : "(Barish and Goddard, 2013)", "previouslyFormattedCitation" : "(Barish and Goddard, 2013)"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Barish and Goddard</w:t>
      </w:r>
      <w:r w:rsidR="00040D25" w:rsidRPr="00566D8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2013)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646477" w:rsidRPr="00566D82">
        <w:rPr>
          <w:rFonts w:ascii="Times New Roman" w:hAnsi="Times New Roman" w:cs="Times New Roman"/>
          <w:sz w:val="24"/>
          <w:szCs w:val="24"/>
        </w:rPr>
        <w:t>.</w:t>
      </w:r>
      <w:r w:rsidR="00A63F5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33947" w:rsidRPr="00566D82">
        <w:rPr>
          <w:rFonts w:ascii="Times New Roman" w:hAnsi="Times New Roman" w:cs="Times New Roman"/>
          <w:sz w:val="24"/>
          <w:szCs w:val="24"/>
        </w:rPr>
        <w:t>S</w:t>
      </w:r>
      <w:r w:rsidR="00655FD4" w:rsidRPr="00566D82">
        <w:rPr>
          <w:rFonts w:ascii="Times New Roman" w:hAnsi="Times New Roman" w:cs="Times New Roman"/>
          <w:sz w:val="24"/>
          <w:szCs w:val="24"/>
        </w:rPr>
        <w:t>urface morphology</w:t>
      </w:r>
      <w:r w:rsidR="0073394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655FD4" w:rsidRPr="00566D82">
        <w:rPr>
          <w:rFonts w:ascii="Times New Roman" w:hAnsi="Times New Roman" w:cs="Times New Roman"/>
          <w:sz w:val="24"/>
          <w:szCs w:val="24"/>
        </w:rPr>
        <w:t>whey protein foulant, acquired by AFM in ambient</w:t>
      </w:r>
      <w:r w:rsidR="005810DB" w:rsidRPr="00566D82">
        <w:rPr>
          <w:rFonts w:ascii="Times New Roman" w:hAnsi="Times New Roman" w:cs="Times New Roman"/>
          <w:sz w:val="24"/>
          <w:szCs w:val="24"/>
        </w:rPr>
        <w:t xml:space="preserve"> conditions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733947" w:rsidRPr="00566D82">
        <w:rPr>
          <w:rFonts w:ascii="Times New Roman" w:hAnsi="Times New Roman" w:cs="Times New Roman"/>
          <w:sz w:val="24"/>
          <w:szCs w:val="24"/>
        </w:rPr>
        <w:t xml:space="preserve">are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presented in </w:t>
      </w:r>
      <w:r w:rsidR="00655FD4" w:rsidRPr="00566D8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E69DA" w:rsidRPr="00566D82">
        <w:rPr>
          <w:rFonts w:ascii="Times New Roman" w:hAnsi="Times New Roman" w:cs="Times New Roman"/>
          <w:b/>
          <w:sz w:val="24"/>
          <w:szCs w:val="24"/>
        </w:rPr>
        <w:t>2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. The </w:t>
      </w:r>
      <w:r w:rsidR="00C4055F" w:rsidRPr="00566D82">
        <w:rPr>
          <w:rFonts w:ascii="Times New Roman" w:hAnsi="Times New Roman" w:cs="Times New Roman"/>
          <w:sz w:val="24"/>
          <w:szCs w:val="24"/>
        </w:rPr>
        <w:t>mean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63F15" w:rsidRPr="00566D82">
        <w:rPr>
          <w:rFonts w:ascii="Times New Roman" w:hAnsi="Times New Roman" w:cs="Times New Roman"/>
          <w:sz w:val="24"/>
          <w:szCs w:val="24"/>
        </w:rPr>
        <w:t xml:space="preserve">foulant </w:t>
      </w:r>
      <w:r w:rsidR="00F472E5" w:rsidRPr="00566D82">
        <w:rPr>
          <w:rFonts w:ascii="Times New Roman" w:hAnsi="Times New Roman" w:cs="Times New Roman"/>
          <w:sz w:val="24"/>
          <w:szCs w:val="24"/>
        </w:rPr>
        <w:t>roughness</w:t>
      </w:r>
      <w:r w:rsidR="00F472E5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6D7" w:rsidRPr="00566D82">
        <w:rPr>
          <w:rFonts w:ascii="Times New Roman" w:hAnsi="Times New Roman" w:cs="Times New Roman"/>
          <w:sz w:val="24"/>
          <w:szCs w:val="24"/>
        </w:rPr>
        <w:t>measured by WLI</w:t>
      </w:r>
      <w:r w:rsidR="00C4055F" w:rsidRPr="00566D82">
        <w:rPr>
          <w:rFonts w:ascii="Times New Roman" w:hAnsi="Times New Roman" w:cs="Times New Roman"/>
          <w:sz w:val="24"/>
          <w:szCs w:val="24"/>
        </w:rPr>
        <w:t xml:space="preserve"> is</w:t>
      </w:r>
      <w:r w:rsidR="00F472E5" w:rsidRPr="00566D82">
        <w:rPr>
          <w:rFonts w:ascii="Times New Roman" w:hAnsi="Times New Roman" w:cs="Times New Roman"/>
          <w:sz w:val="24"/>
          <w:szCs w:val="24"/>
        </w:rPr>
        <w:t xml:space="preserve"> 2</w:t>
      </w:r>
      <w:r w:rsidR="00CD6D5E" w:rsidRPr="00566D82">
        <w:rPr>
          <w:rFonts w:ascii="Times New Roman" w:hAnsi="Times New Roman" w:cs="Times New Roman"/>
          <w:sz w:val="24"/>
          <w:szCs w:val="24"/>
        </w:rPr>
        <w:t xml:space="preserve">3 </w:t>
      </w:r>
      <w:r w:rsidR="00F472E5" w:rsidRPr="00566D82">
        <w:rPr>
          <w:rFonts w:ascii="Times New Roman" w:hAnsi="Times New Roman" w:cs="Times New Roman"/>
          <w:sz w:val="24"/>
          <w:szCs w:val="24"/>
        </w:rPr>
        <w:t>±</w:t>
      </w:r>
      <w:r w:rsidR="00040D2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6</w:t>
      </w:r>
      <w:r w:rsidR="00B70F5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nm, 2</w:t>
      </w:r>
      <w:r w:rsidR="00CD6D5E" w:rsidRPr="00566D82">
        <w:rPr>
          <w:rFonts w:ascii="Times New Roman" w:hAnsi="Times New Roman" w:cs="Times New Roman"/>
          <w:sz w:val="24"/>
          <w:szCs w:val="24"/>
        </w:rPr>
        <w:t>3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±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10</w:t>
      </w:r>
      <w:r w:rsidR="00B70F5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nm and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22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55FD4" w:rsidRPr="00566D82">
        <w:rPr>
          <w:rFonts w:ascii="Times New Roman" w:hAnsi="Times New Roman" w:cs="Times New Roman"/>
          <w:sz w:val="24"/>
          <w:szCs w:val="24"/>
        </w:rPr>
        <w:t>±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472E5" w:rsidRPr="00566D82">
        <w:rPr>
          <w:rFonts w:ascii="Times New Roman" w:hAnsi="Times New Roman" w:cs="Times New Roman"/>
          <w:sz w:val="24"/>
          <w:szCs w:val="24"/>
        </w:rPr>
        <w:t>8</w:t>
      </w:r>
      <w:r w:rsidR="00B70F5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55FD4" w:rsidRPr="00566D82">
        <w:rPr>
          <w:rFonts w:ascii="Times New Roman" w:hAnsi="Times New Roman" w:cs="Times New Roman"/>
          <w:sz w:val="24"/>
          <w:szCs w:val="24"/>
        </w:rPr>
        <w:t>nm</w:t>
      </w:r>
      <w:r w:rsidR="00C4055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72D6C" w:rsidRPr="00566D82">
        <w:rPr>
          <w:rFonts w:ascii="Times New Roman" w:hAnsi="Times New Roman" w:cs="Times New Roman"/>
          <w:sz w:val="24"/>
          <w:szCs w:val="24"/>
        </w:rPr>
        <w:t xml:space="preserve">on SS substrates with </w:t>
      </w:r>
      <w:r w:rsidR="00655FD4" w:rsidRPr="00566D82">
        <w:rPr>
          <w:rFonts w:ascii="Times New Roman" w:hAnsi="Times New Roman" w:cs="Times New Roman"/>
          <w:sz w:val="24"/>
          <w:szCs w:val="24"/>
        </w:rPr>
        <w:t>mi</w:t>
      </w:r>
      <w:r w:rsidR="002016D7" w:rsidRPr="00566D82">
        <w:rPr>
          <w:rFonts w:ascii="Times New Roman" w:hAnsi="Times New Roman" w:cs="Times New Roman"/>
          <w:sz w:val="24"/>
          <w:szCs w:val="24"/>
        </w:rPr>
        <w:t>rror, satin, and brush finishes</w:t>
      </w:r>
      <w:r w:rsidR="00B93F51" w:rsidRPr="00566D82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CD6D5E" w:rsidRPr="00566D82">
        <w:rPr>
          <w:rFonts w:ascii="Times New Roman" w:hAnsi="Times New Roman" w:cs="Times New Roman"/>
          <w:sz w:val="24"/>
          <w:szCs w:val="24"/>
        </w:rPr>
        <w:t xml:space="preserve">, close to that measured by AFM </w:t>
      </w:r>
      <w:r w:rsidR="00E50589" w:rsidRPr="00566D82">
        <w:rPr>
          <w:rFonts w:ascii="Times New Roman" w:hAnsi="Times New Roman" w:cs="Times New Roman"/>
          <w:sz w:val="24"/>
          <w:szCs w:val="24"/>
        </w:rPr>
        <w:t>(</w:t>
      </w:r>
      <w:r w:rsidR="005E0771" w:rsidRPr="00566D82">
        <w:rPr>
          <w:rFonts w:ascii="Times New Roman" w:hAnsi="Times New Roman" w:cs="Times New Roman"/>
          <w:sz w:val="24"/>
          <w:szCs w:val="24"/>
        </w:rPr>
        <w:t>12.4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50589" w:rsidRPr="00566D82">
        <w:rPr>
          <w:rFonts w:ascii="Times New Roman" w:hAnsi="Times New Roman" w:cs="Times New Roman"/>
          <w:sz w:val="24"/>
          <w:szCs w:val="24"/>
        </w:rPr>
        <w:t>±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E0771" w:rsidRPr="00566D82">
        <w:rPr>
          <w:rFonts w:ascii="Times New Roman" w:hAnsi="Times New Roman" w:cs="Times New Roman"/>
          <w:sz w:val="24"/>
          <w:szCs w:val="24"/>
        </w:rPr>
        <w:t>0.8</w:t>
      </w:r>
      <w:r w:rsidR="00CD6D5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93F51" w:rsidRPr="00566D82">
        <w:rPr>
          <w:rFonts w:ascii="Times New Roman" w:hAnsi="Times New Roman" w:cs="Times New Roman"/>
          <w:sz w:val="24"/>
          <w:szCs w:val="24"/>
        </w:rPr>
        <w:t>nm</w:t>
      </w:r>
      <w:r w:rsidR="00CD6D5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D6D5E" w:rsidRPr="00566D82">
        <w:rPr>
          <w:rFonts w:ascii="Times New Roman" w:hAnsi="Times New Roman" w:cs="Times New Roman"/>
          <w:sz w:val="24"/>
          <w:szCs w:val="24"/>
        </w:rPr>
        <w:lastRenderedPageBreak/>
        <w:t>over</w:t>
      </w:r>
      <w:r w:rsidR="00B93F5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22747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B93F51" w:rsidRPr="00566D82">
        <w:rPr>
          <w:rFonts w:ascii="Times New Roman" w:hAnsi="Times New Roman" w:cs="Times New Roman"/>
          <w:sz w:val="24"/>
          <w:szCs w:val="24"/>
        </w:rPr>
        <w:t>20</w:t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83FCE" w:rsidRPr="00566D82">
        <w:rPr>
          <w:rFonts w:ascii="Times New Roman" w:hAnsi="Times New Roman" w:cs="Times New Roman"/>
          <w:sz w:val="24"/>
          <w:szCs w:val="24"/>
        </w:rPr>
        <w:sym w:font="Symbol" w:char="F0B4"/>
      </w:r>
      <w:r w:rsidR="00183FC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93F51" w:rsidRPr="00566D82">
        <w:rPr>
          <w:rFonts w:ascii="Times New Roman" w:hAnsi="Times New Roman" w:cs="Times New Roman"/>
          <w:sz w:val="24"/>
          <w:szCs w:val="24"/>
        </w:rPr>
        <w:t>20</w:t>
      </w:r>
      <w:r w:rsidR="00CD6D5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93F51" w:rsidRPr="00566D82">
        <w:rPr>
          <w:rFonts w:ascii="Times New Roman" w:hAnsi="Times New Roman" w:cs="Times New Roman"/>
          <w:sz w:val="24"/>
          <w:szCs w:val="24"/>
        </w:rPr>
        <w:t>µm area)</w:t>
      </w:r>
      <w:r w:rsidR="00CD6D5E" w:rsidRPr="00566D82">
        <w:rPr>
          <w:rFonts w:ascii="Times New Roman" w:hAnsi="Times New Roman" w:cs="Times New Roman"/>
          <w:sz w:val="24"/>
          <w:szCs w:val="24"/>
        </w:rPr>
        <w:t>.</w:t>
      </w:r>
      <w:r w:rsidR="00C63F1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64D77" w:rsidRPr="00566D82">
        <w:rPr>
          <w:rFonts w:ascii="Times New Roman" w:hAnsi="Times New Roman" w:cs="Times New Roman"/>
          <w:sz w:val="24"/>
          <w:szCs w:val="24"/>
        </w:rPr>
        <w:t xml:space="preserve">A high resolution </w:t>
      </w:r>
      <w:r w:rsidR="00725DE2" w:rsidRPr="00566D82">
        <w:rPr>
          <w:rFonts w:ascii="Times New Roman" w:hAnsi="Times New Roman" w:cs="Times New Roman"/>
          <w:sz w:val="24"/>
          <w:szCs w:val="24"/>
        </w:rPr>
        <w:t xml:space="preserve">3D </w:t>
      </w:r>
      <w:r w:rsidR="00264D77" w:rsidRPr="00566D82">
        <w:rPr>
          <w:rFonts w:ascii="Times New Roman" w:hAnsi="Times New Roman" w:cs="Times New Roman"/>
          <w:sz w:val="24"/>
          <w:szCs w:val="24"/>
        </w:rPr>
        <w:t>scan (</w:t>
      </w:r>
      <w:r w:rsidR="0055645A" w:rsidRPr="00566D82">
        <w:rPr>
          <w:rFonts w:ascii="Times New Roman" w:hAnsi="Times New Roman" w:cs="Times New Roman"/>
          <w:b/>
          <w:sz w:val="24"/>
          <w:szCs w:val="24"/>
        </w:rPr>
        <w:t>Figure</w:t>
      </w:r>
      <w:r w:rsidR="00EE69DA" w:rsidRPr="00566D82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55645A" w:rsidRPr="00566D82">
        <w:rPr>
          <w:rFonts w:ascii="Times New Roman" w:hAnsi="Times New Roman" w:cs="Times New Roman"/>
          <w:b/>
          <w:sz w:val="24"/>
          <w:szCs w:val="24"/>
        </w:rPr>
        <w:t>b</w:t>
      </w:r>
      <w:r w:rsidR="00264D77" w:rsidRPr="00566D82">
        <w:rPr>
          <w:rFonts w:ascii="Times New Roman" w:hAnsi="Times New Roman" w:cs="Times New Roman"/>
          <w:b/>
          <w:sz w:val="24"/>
          <w:szCs w:val="24"/>
        </w:rPr>
        <w:t>)</w:t>
      </w:r>
      <w:r w:rsidR="0055645A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45A" w:rsidRPr="00566D82">
        <w:rPr>
          <w:rFonts w:ascii="Times New Roman" w:hAnsi="Times New Roman" w:cs="Times New Roman"/>
          <w:sz w:val="24"/>
          <w:szCs w:val="24"/>
        </w:rPr>
        <w:t xml:space="preserve">shows </w:t>
      </w:r>
      <w:r w:rsidR="00264D77" w:rsidRPr="00566D82">
        <w:rPr>
          <w:rFonts w:ascii="Times New Roman" w:hAnsi="Times New Roman" w:cs="Times New Roman"/>
          <w:sz w:val="24"/>
          <w:szCs w:val="24"/>
        </w:rPr>
        <w:t xml:space="preserve">that the </w:t>
      </w:r>
      <w:r w:rsidR="0055645A" w:rsidRPr="00566D82">
        <w:rPr>
          <w:rFonts w:ascii="Times New Roman" w:hAnsi="Times New Roman" w:cs="Times New Roman"/>
          <w:sz w:val="24"/>
          <w:szCs w:val="24"/>
        </w:rPr>
        <w:t xml:space="preserve">clusters </w:t>
      </w:r>
      <w:r w:rsidR="00264D77" w:rsidRPr="00566D82">
        <w:rPr>
          <w:rFonts w:ascii="Times New Roman" w:hAnsi="Times New Roman" w:cs="Times New Roman"/>
          <w:sz w:val="24"/>
          <w:szCs w:val="24"/>
        </w:rPr>
        <w:t xml:space="preserve">are </w:t>
      </w:r>
      <w:r w:rsidR="0055645A" w:rsidRPr="00566D82">
        <w:rPr>
          <w:rFonts w:ascii="Times New Roman" w:hAnsi="Times New Roman" w:cs="Times New Roman"/>
          <w:sz w:val="24"/>
          <w:szCs w:val="24"/>
        </w:rPr>
        <w:t xml:space="preserve">of sizes 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less </w:t>
      </w:r>
      <w:r w:rsidR="00CE4CA5" w:rsidRPr="00566D82">
        <w:rPr>
          <w:rFonts w:ascii="Times New Roman" w:hAnsi="Times New Roman" w:cs="Times New Roman"/>
          <w:sz w:val="24"/>
          <w:szCs w:val="24"/>
        </w:rPr>
        <w:t>than</w:t>
      </w:r>
      <w:r w:rsidR="0055645A" w:rsidRPr="00566D82">
        <w:rPr>
          <w:rFonts w:ascii="Times New Roman" w:hAnsi="Times New Roman" w:cs="Times New Roman"/>
          <w:sz w:val="24"/>
          <w:szCs w:val="24"/>
        </w:rPr>
        <w:t xml:space="preserve"> 0.3 µm, 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agreeing </w:t>
      </w:r>
      <w:r w:rsidR="005B498E" w:rsidRPr="00566D82">
        <w:rPr>
          <w:rFonts w:ascii="Times New Roman" w:hAnsi="Times New Roman" w:cs="Times New Roman"/>
          <w:sz w:val="24"/>
          <w:szCs w:val="24"/>
        </w:rPr>
        <w:t>with</w:t>
      </w:r>
      <w:r w:rsidR="007E09AF" w:rsidRPr="00566D82">
        <w:rPr>
          <w:rFonts w:ascii="Times New Roman" w:hAnsi="Times New Roman" w:cs="Times New Roman"/>
          <w:sz w:val="24"/>
          <w:szCs w:val="24"/>
        </w:rPr>
        <w:t xml:space="preserve"> the previous work</w:t>
      </w:r>
      <w:r w:rsidR="005B498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"10.1016/j.jcis.2013.04.021", "author" : [ { "dropping-particle" : "", "family" : "Jimenez", "given" : "M.", "non-dropping-particle" : "", "parse-names" : false, "suffix" : "" }, { "dropping-particle" : "", "family" : "Delaplace", "given" : "G.", "non-dropping-particle" : "", "parse-names" : false, "suffix" : "" }, { "dropping-particle" : "", "family" : "Nuns", "given" : "N.", "non-dropping-particle" : "", "parse-names" : false, "suffix" : "" }, { "dropping-particle" : "", "family" : "Bellayer", "given" : "S.", "non-dropping-particle" : "", "parse-names" : false, "suffix" : "" }, { "dropping-particle" : "", "family" : "Deresmes", "given" : "D.", "non-dropping-particle" : "", "parse-names" : false, "suffix" : "" }, { "dropping-particle" : "", "family" : "Ronse", "given" : "G.", "non-dropping-particle" : "", "parse-names" : false, "suffix" : "" }, { "dropping-particle" : "", "family" : "Alogaili", "given" : "G.", "non-dropping-particle" : "", "parse-names" : false, "suffix" : "" }, { "dropping-particle" : "", "family" : "Collinet-Fressancourt", "given" : "M.", "non-dropping-particle" : "", "parse-names" : false, "suffix" : "" }, { "dropping-particle" : "", "family" : "Traisnel", "given" : "M.", "non-dropping-particle" : "", "parse-names" : false, "suffix" : "" } ], "container-title" : "Journal of Colloid and Interface Science", "id" : "ITEM-1", "issued" : { "date-parts" : [ [ "2013" ] ] }, "page" : "192-200", "title" : "Toward the understanding of the interfacial dairy fouling deposition and growth mechanisms at a stainless steel surface: A multiscale approach", "type" : "article-journal", "volume" : "404" }, "uris" : [ "http://www.mendeley.com/documents/?uuid=3af2b22e-1a58-418c-b389-55275b6f4d88" ] } ], "mendeley" : { "formattedCitation" : "(Jimenez et al., 2013)", "plainTextFormattedCitation" : "(Jimenez et al., 2013)", "previouslyFormattedCitation" : "(Jimenez et al., 2013)"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(Jimenez et al., 2013)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55645A" w:rsidRPr="00566D82">
        <w:rPr>
          <w:rFonts w:ascii="Times New Roman" w:hAnsi="Times New Roman" w:cs="Times New Roman"/>
          <w:sz w:val="24"/>
          <w:szCs w:val="24"/>
        </w:rPr>
        <w:t>.</w:t>
      </w:r>
      <w:r w:rsidR="00E9042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63F15" w:rsidRPr="00566D82">
        <w:rPr>
          <w:rFonts w:ascii="Times New Roman" w:hAnsi="Times New Roman" w:cs="Times New Roman"/>
          <w:sz w:val="24"/>
          <w:szCs w:val="24"/>
        </w:rPr>
        <w:t>T</w:t>
      </w:r>
      <w:r w:rsidR="0025331E" w:rsidRPr="00566D82">
        <w:rPr>
          <w:rFonts w:ascii="Times New Roman" w:hAnsi="Times New Roman" w:cs="Times New Roman"/>
          <w:sz w:val="24"/>
          <w:szCs w:val="24"/>
        </w:rPr>
        <w:t xml:space="preserve">he </w:t>
      </w:r>
      <w:r w:rsidR="002A7263" w:rsidRPr="00566D82">
        <w:rPr>
          <w:rFonts w:ascii="Times New Roman" w:hAnsi="Times New Roman" w:cs="Times New Roman"/>
          <w:sz w:val="24"/>
          <w:szCs w:val="24"/>
        </w:rPr>
        <w:t>consistent surface roughness values of foulants suggest</w:t>
      </w:r>
      <w:r w:rsidR="0047311B" w:rsidRPr="00566D82">
        <w:rPr>
          <w:rFonts w:ascii="Times New Roman" w:hAnsi="Times New Roman" w:cs="Times New Roman"/>
          <w:sz w:val="24"/>
          <w:szCs w:val="24"/>
        </w:rPr>
        <w:t>s</w:t>
      </w:r>
      <w:r w:rsidR="002A7263" w:rsidRPr="00566D82">
        <w:rPr>
          <w:rFonts w:ascii="Times New Roman" w:hAnsi="Times New Roman" w:cs="Times New Roman"/>
          <w:sz w:val="24"/>
          <w:szCs w:val="24"/>
        </w:rPr>
        <w:t xml:space="preserve"> that the </w:t>
      </w:r>
      <w:r w:rsidR="002016D7" w:rsidRPr="00566D82">
        <w:rPr>
          <w:rFonts w:ascii="Times New Roman" w:hAnsi="Times New Roman" w:cs="Times New Roman"/>
          <w:sz w:val="24"/>
          <w:szCs w:val="24"/>
        </w:rPr>
        <w:t>influence of</w:t>
      </w:r>
      <w:r w:rsidR="00F158C1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2016D7" w:rsidRPr="00566D82">
        <w:rPr>
          <w:rFonts w:ascii="Times New Roman" w:hAnsi="Times New Roman" w:cs="Times New Roman"/>
          <w:sz w:val="24"/>
          <w:szCs w:val="24"/>
        </w:rPr>
        <w:t xml:space="preserve"> surface finish</w:t>
      </w:r>
      <w:r w:rsidR="00317E23" w:rsidRPr="00566D82">
        <w:rPr>
          <w:rFonts w:ascii="Times New Roman" w:hAnsi="Times New Roman" w:cs="Times New Roman"/>
          <w:sz w:val="24"/>
          <w:szCs w:val="24"/>
        </w:rPr>
        <w:t xml:space="preserve"> of the underlying substrate</w:t>
      </w:r>
      <w:r w:rsidR="00C63F15" w:rsidRPr="00566D82">
        <w:rPr>
          <w:rFonts w:ascii="Times New Roman" w:hAnsi="Times New Roman" w:cs="Times New Roman"/>
          <w:sz w:val="24"/>
          <w:szCs w:val="24"/>
        </w:rPr>
        <w:t xml:space="preserve"> is negligible</w:t>
      </w:r>
      <w:r w:rsidR="00AC7F1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551A2"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AC7F1A" w:rsidRPr="00566D82">
        <w:rPr>
          <w:rFonts w:ascii="Times New Roman" w:hAnsi="Times New Roman" w:cs="Times New Roman"/>
          <w:sz w:val="24"/>
          <w:szCs w:val="24"/>
        </w:rPr>
        <w:t>the model foulants formed</w:t>
      </w:r>
      <w:r w:rsidR="00B41B34" w:rsidRPr="00566D82">
        <w:rPr>
          <w:rFonts w:ascii="Times New Roman" w:hAnsi="Times New Roman" w:cs="Times New Roman"/>
          <w:sz w:val="24"/>
          <w:szCs w:val="24"/>
        </w:rPr>
        <w:t xml:space="preserve">. This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="00B41B34" w:rsidRPr="00566D82">
        <w:rPr>
          <w:rFonts w:ascii="Times New Roman" w:hAnsi="Times New Roman" w:cs="Times New Roman"/>
          <w:sz w:val="24"/>
          <w:szCs w:val="24"/>
        </w:rPr>
        <w:t xml:space="preserve">likely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because the thickness of the foulant far exceeds the </w:t>
      </w:r>
      <w:r w:rsidR="00264D77" w:rsidRPr="00566D82">
        <w:rPr>
          <w:rFonts w:ascii="Times New Roman" w:hAnsi="Times New Roman" w:cs="Times New Roman"/>
          <w:sz w:val="24"/>
          <w:szCs w:val="24"/>
        </w:rPr>
        <w:t xml:space="preserve">magnitude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of the </w:t>
      </w:r>
      <w:r w:rsidR="003115F2" w:rsidRPr="00566D82">
        <w:rPr>
          <w:rFonts w:ascii="Times New Roman" w:hAnsi="Times New Roman" w:cs="Times New Roman"/>
          <w:sz w:val="24"/>
          <w:szCs w:val="24"/>
        </w:rPr>
        <w:t>roughness</w:t>
      </w:r>
      <w:r w:rsidR="002A7263" w:rsidRPr="00566D82">
        <w:rPr>
          <w:rFonts w:ascii="Times New Roman" w:hAnsi="Times New Roman" w:cs="Times New Roman"/>
          <w:sz w:val="24"/>
          <w:szCs w:val="24"/>
        </w:rPr>
        <w:t xml:space="preserve"> of the coupons used.</w:t>
      </w:r>
      <w:r w:rsidR="003115F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71B5C" w:rsidRPr="00566D82">
        <w:rPr>
          <w:rFonts w:ascii="Times New Roman" w:hAnsi="Times New Roman" w:cs="Times New Roman"/>
          <w:sz w:val="24"/>
          <w:szCs w:val="24"/>
        </w:rPr>
        <w:t>As such</w:t>
      </w:r>
      <w:r w:rsidR="0011353E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the effect of </w:t>
      </w:r>
      <w:r w:rsidR="000B1C3C" w:rsidRPr="00566D82">
        <w:rPr>
          <w:rFonts w:ascii="Times New Roman" w:hAnsi="Times New Roman" w:cs="Times New Roman"/>
          <w:sz w:val="24"/>
          <w:szCs w:val="24"/>
        </w:rPr>
        <w:t xml:space="preserve">WPC foulant </w:t>
      </w:r>
      <w:r w:rsidR="00A238A9" w:rsidRPr="00566D82">
        <w:rPr>
          <w:rFonts w:ascii="Times New Roman" w:hAnsi="Times New Roman" w:cs="Times New Roman"/>
          <w:sz w:val="24"/>
          <w:szCs w:val="24"/>
        </w:rPr>
        <w:t xml:space="preserve">roughness </w:t>
      </w:r>
      <w:r w:rsidR="007E09AF" w:rsidRPr="00566D82">
        <w:rPr>
          <w:rFonts w:ascii="Times New Roman" w:hAnsi="Times New Roman" w:cs="Times New Roman"/>
          <w:sz w:val="24"/>
          <w:szCs w:val="24"/>
        </w:rPr>
        <w:t>wa</w:t>
      </w:r>
      <w:r w:rsidR="00471B5C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040D25" w:rsidRPr="00566D82">
        <w:rPr>
          <w:rFonts w:ascii="Times New Roman" w:hAnsi="Times New Roman" w:cs="Times New Roman"/>
          <w:sz w:val="24"/>
          <w:szCs w:val="24"/>
        </w:rPr>
        <w:t xml:space="preserve">neglected </w:t>
      </w:r>
      <w:r w:rsidR="002A6BCA" w:rsidRPr="00566D82">
        <w:rPr>
          <w:rFonts w:ascii="Times New Roman" w:hAnsi="Times New Roman" w:cs="Times New Roman"/>
          <w:sz w:val="24"/>
          <w:szCs w:val="24"/>
        </w:rPr>
        <w:t>for</w:t>
      </w:r>
      <w:r w:rsidR="00655FD4" w:rsidRPr="00566D82">
        <w:rPr>
          <w:rFonts w:ascii="Times New Roman" w:hAnsi="Times New Roman" w:cs="Times New Roman"/>
          <w:sz w:val="24"/>
          <w:szCs w:val="24"/>
        </w:rPr>
        <w:t xml:space="preserve"> contact angle measurements</w:t>
      </w:r>
      <w:r w:rsidR="000B1C3C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51C1509D" w14:textId="7604F914" w:rsidR="001B53B8" w:rsidRPr="00566D82" w:rsidRDefault="006B640C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t>Figure</w:t>
      </w:r>
      <w:r w:rsidR="00123FEA" w:rsidRPr="00566D82">
        <w:rPr>
          <w:rFonts w:ascii="Times New Roman" w:hAnsi="Times New Roman" w:cs="Times New Roman"/>
          <w:b/>
          <w:sz w:val="20"/>
          <w:szCs w:val="24"/>
          <w:lang w:val="en-US"/>
        </w:rPr>
        <w:t xml:space="preserve"> </w:t>
      </w:r>
      <w:r w:rsidR="00EE69DA" w:rsidRPr="00566D82">
        <w:rPr>
          <w:rFonts w:ascii="Times New Roman" w:hAnsi="Times New Roman" w:cs="Times New Roman"/>
          <w:b/>
          <w:sz w:val="20"/>
          <w:szCs w:val="24"/>
          <w:lang w:val="en-US"/>
        </w:rPr>
        <w:t>2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>. Representative surface morphology images of WPC foulant prepared at 75</w:t>
      </w:r>
      <w:r w:rsidRPr="00566D82">
        <w:rPr>
          <w:rFonts w:ascii="Calibri" w:hAnsi="Calibri" w:cs="Calibri"/>
          <w:sz w:val="20"/>
          <w:szCs w:val="24"/>
          <w:lang w:val="en-US"/>
        </w:rPr>
        <w:t>°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>C for 1 hour on stainless steel</w:t>
      </w:r>
      <w:r w:rsidR="00281EA5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coupons of (a) mirror 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(20 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sym w:font="Symbol" w:char="F0B4"/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20 </w:t>
      </w:r>
      <w:r w:rsidRPr="00566D82">
        <w:rPr>
          <w:rFonts w:ascii="Times New Roman" w:hAnsi="Times New Roman" w:cs="Times New Roman"/>
          <w:sz w:val="20"/>
          <w:szCs w:val="24"/>
          <w:lang w:val="el-GR"/>
        </w:rPr>
        <w:t>μ</w:t>
      </w:r>
      <w:r w:rsidRPr="00566D82">
        <w:rPr>
          <w:rFonts w:ascii="Times New Roman" w:hAnsi="Times New Roman" w:cs="Times New Roman"/>
          <w:sz w:val="20"/>
          <w:szCs w:val="24"/>
        </w:rPr>
        <w:t>m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>); (b) mirror (</w:t>
      </w:r>
      <w:r w:rsidR="004F1C4D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3D image 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1 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sym w:font="Symbol" w:char="F0B4"/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1 </w:t>
      </w:r>
      <w:r w:rsidRPr="00566D82">
        <w:rPr>
          <w:rFonts w:ascii="Times New Roman" w:hAnsi="Times New Roman" w:cs="Times New Roman"/>
          <w:sz w:val="20"/>
          <w:szCs w:val="24"/>
          <w:lang w:val="el-GR"/>
        </w:rPr>
        <w:t>μ</w:t>
      </w:r>
      <w:r w:rsidRPr="00566D82">
        <w:rPr>
          <w:rFonts w:ascii="Times New Roman" w:hAnsi="Times New Roman" w:cs="Times New Roman"/>
          <w:sz w:val="20"/>
          <w:szCs w:val="24"/>
        </w:rPr>
        <w:t>m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>)</w:t>
      </w:r>
      <w:r w:rsidR="00281EA5" w:rsidRPr="00566D82">
        <w:rPr>
          <w:rFonts w:ascii="Times New Roman" w:hAnsi="Times New Roman" w:cs="Times New Roman"/>
          <w:sz w:val="20"/>
          <w:szCs w:val="24"/>
          <w:lang w:val="en-US"/>
        </w:rPr>
        <w:t>; (c) satin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and (c) brush finishes</w:t>
      </w:r>
      <w:r w:rsidR="00916347" w:rsidRPr="00566D82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14:paraId="78C8ED43" w14:textId="77777777" w:rsidR="00E728C2" w:rsidRPr="00566D82" w:rsidRDefault="00E728C2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</w:p>
    <w:p w14:paraId="5F6ED87F" w14:textId="618D6A5B" w:rsidR="0063129B" w:rsidRPr="00566D82" w:rsidRDefault="003F7960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7D2077AA" wp14:editId="4D2B1055">
            <wp:extent cx="5649686" cy="4647601"/>
            <wp:effectExtent l="0" t="0" r="825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 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042" cy="465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9F3" w14:textId="77777777" w:rsidR="00EE69DA" w:rsidRPr="00566D82" w:rsidRDefault="00EE69DA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br w:type="page"/>
      </w:r>
    </w:p>
    <w:p w14:paraId="318FE698" w14:textId="2168B8BE" w:rsidR="00322747" w:rsidRPr="00566D82" w:rsidRDefault="00322747" w:rsidP="00322747">
      <w:pPr>
        <w:pStyle w:val="ListParagraph"/>
        <w:numPr>
          <w:ilvl w:val="2"/>
          <w:numId w:val="9"/>
        </w:numPr>
        <w:shd w:val="clear" w:color="auto" w:fill="FFFFFF"/>
        <w:spacing w:before="100" w:beforeAutospacing="1" w:after="100" w:afterAutospacing="1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Contact angle measurements of pure </w:t>
      </w:r>
      <w:r w:rsidR="005C1ED5" w:rsidRPr="00566D82">
        <w:rPr>
          <w:rFonts w:ascii="Times New Roman" w:hAnsi="Times New Roman" w:cs="Times New Roman"/>
          <w:b/>
          <w:sz w:val="24"/>
          <w:szCs w:val="24"/>
        </w:rPr>
        <w:t>liquid as a function of foulant</w:t>
      </w:r>
      <w:r w:rsidRPr="00566D82">
        <w:rPr>
          <w:rFonts w:ascii="Times New Roman" w:hAnsi="Times New Roman" w:cs="Times New Roman"/>
          <w:b/>
          <w:sz w:val="24"/>
          <w:szCs w:val="24"/>
        </w:rPr>
        <w:t xml:space="preserve"> temperature</w:t>
      </w:r>
    </w:p>
    <w:p w14:paraId="738D6322" w14:textId="03840A56" w:rsidR="00322747" w:rsidRPr="00566D82" w:rsidRDefault="00143B58" w:rsidP="0032274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Denaturation and aggregation reactions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 of β-Lactoglobulin (β-Lg) </w:t>
      </w:r>
      <w:r w:rsidRPr="00566D82">
        <w:rPr>
          <w:rFonts w:ascii="Times New Roman" w:hAnsi="Times New Roman" w:cs="Times New Roman"/>
          <w:sz w:val="24"/>
          <w:szCs w:val="24"/>
        </w:rPr>
        <w:t>that occur at pasteurisation temperatures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lead to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 reaction</w:t>
      </w:r>
      <w:r w:rsidRPr="00566D82">
        <w:rPr>
          <w:rFonts w:ascii="Times New Roman" w:hAnsi="Times New Roman" w:cs="Times New Roman"/>
          <w:sz w:val="24"/>
          <w:szCs w:val="24"/>
        </w:rPr>
        <w:t>s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 of β-Lg with processing equipment and </w:t>
      </w:r>
      <w:r w:rsidR="00F51F4A" w:rsidRPr="00566D82">
        <w:rPr>
          <w:rFonts w:ascii="Times New Roman" w:hAnsi="Times New Roman" w:cs="Times New Roman"/>
          <w:sz w:val="24"/>
          <w:szCs w:val="24"/>
        </w:rPr>
        <w:t xml:space="preserve">with </w:t>
      </w:r>
      <w:r w:rsidR="00DA158C" w:rsidRPr="00566D82">
        <w:rPr>
          <w:rFonts w:ascii="Times New Roman" w:hAnsi="Times New Roman" w:cs="Times New Roman"/>
          <w:sz w:val="24"/>
          <w:szCs w:val="24"/>
        </w:rPr>
        <w:t>other bulk</w:t>
      </w:r>
      <w:r w:rsidR="00EF2E61" w:rsidRPr="00566D82">
        <w:rPr>
          <w:rFonts w:ascii="Times New Roman" w:hAnsi="Times New Roman" w:cs="Times New Roman"/>
          <w:sz w:val="24"/>
          <w:szCs w:val="24"/>
        </w:rPr>
        <w:t xml:space="preserve"> compounds</w:t>
      </w:r>
      <w:r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F51F4A" w:rsidRPr="00566D82">
        <w:rPr>
          <w:rFonts w:ascii="Times New Roman" w:hAnsi="Times New Roman" w:cs="Times New Roman"/>
          <w:sz w:val="24"/>
          <w:szCs w:val="24"/>
        </w:rPr>
        <w:t>β-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Lg </w:t>
      </w:r>
      <w:r w:rsidR="00EF2E61" w:rsidRPr="00566D82">
        <w:rPr>
          <w:rFonts w:ascii="Times New Roman" w:hAnsi="Times New Roman" w:cs="Times New Roman"/>
          <w:sz w:val="24"/>
          <w:szCs w:val="24"/>
        </w:rPr>
        <w:t xml:space="preserve">adsorption and its adhesion force </w:t>
      </w:r>
      <w:r w:rsidR="00DA158C" w:rsidRPr="00566D82">
        <w:rPr>
          <w:rFonts w:ascii="Times New Roman" w:hAnsi="Times New Roman" w:cs="Times New Roman"/>
          <w:sz w:val="24"/>
          <w:szCs w:val="24"/>
        </w:rPr>
        <w:t>are fa</w:t>
      </w:r>
      <w:r w:rsidR="00F51F4A" w:rsidRPr="00566D82">
        <w:rPr>
          <w:rFonts w:ascii="Times New Roman" w:hAnsi="Times New Roman" w:cs="Times New Roman"/>
          <w:sz w:val="24"/>
          <w:szCs w:val="24"/>
        </w:rPr>
        <w:t>voured by increased surface temperature</w:t>
      </w:r>
      <w:r w:rsidR="00DA158C" w:rsidRPr="00566D82">
        <w:rPr>
          <w:rFonts w:ascii="Times New Roman" w:hAnsi="Times New Roman" w:cs="Times New Roman"/>
          <w:sz w:val="24"/>
          <w:szCs w:val="24"/>
        </w:rPr>
        <w:t xml:space="preserve"> (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2298B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"Santos", "given" : "O.", "non-dropping-particle" : "", "parse-names" : false, "suffix" : "" }, { "dropping-particle" : "", "family" : "Nylander", "given" : "T.", "non-dropping-particle" : "", "parse-names" : false, "suffix" : "" }, { "dropping-particle" : "", "family" : "Rizzo", "given" : "G.", "non-dropping-particle" : "", "parse-names" : false, "suffix" : "" }, { "dropping-particle" : "", "family" : "M\u00fcller-Steinhagen", "given" : "H.", "non-dropping-particle" : "", "parse-names" : false, "suffix" : "" }, { "dropping-particle" : "", "family" : "Tr\u00e4g\u00e5rdh", "given" : "C.", "non-dropping-particle" : "", "parse-names" : false, "suffix" : "" }, { "dropping-particle" : "", "family" : "Paulsson", "given" : "M.", "non-dropping-particle" : "", "parse-names" : false, "suffix" : "" } ], "container-title" : "Proceedings of heat exchanger fouling and cleaning\u2014fundamentals and applications", "id" : "ITEM-1", "issued" : { "date-parts" : [ [ "2003" ] ] }, "page" : "24", "title" : "Study of whey protein adsorption under turbulent flow rate", "type" : "paper-conference" }, "uris" : [ "http://www.mendeley.com/documents/?uuid=c46ce78b-fa26-4cd8-9d9f-8968cabfaa69" ] } ], "mendeley" : { "formattedCitation" : "(Santos et al., 2003)", "manualFormatting" : "Santos et al., 2003)", "plainTextFormattedCitation" : "(Santos et al., 2003)", "previouslyFormattedCitation" : "(Santos et al., 2003)"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DA158C" w:rsidRPr="00566D82">
        <w:rPr>
          <w:rFonts w:ascii="Times New Roman" w:hAnsi="Times New Roman" w:cs="Times New Roman"/>
          <w:noProof/>
          <w:sz w:val="24"/>
          <w:szCs w:val="24"/>
        </w:rPr>
        <w:t xml:space="preserve">Santos et al., </w:t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2003)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>. This</w:t>
      </w:r>
      <w:r w:rsidR="00F51F4A" w:rsidRPr="00566D82">
        <w:rPr>
          <w:rFonts w:ascii="Times New Roman" w:hAnsi="Times New Roman" w:cs="Times New Roman"/>
          <w:sz w:val="24"/>
          <w:szCs w:val="24"/>
        </w:rPr>
        <w:t xml:space="preserve"> section aims to examine</w:t>
      </w:r>
      <w:r w:rsidR="0063129B" w:rsidRPr="00566D82">
        <w:rPr>
          <w:rFonts w:ascii="Times New Roman" w:hAnsi="Times New Roman" w:cs="Times New Roman"/>
          <w:sz w:val="24"/>
          <w:szCs w:val="24"/>
        </w:rPr>
        <w:t xml:space="preserve"> t</w:t>
      </w:r>
      <w:r w:rsidR="009E2D55" w:rsidRPr="00566D82">
        <w:rPr>
          <w:rFonts w:ascii="Times New Roman" w:hAnsi="Times New Roman" w:cs="Times New Roman"/>
          <w:sz w:val="24"/>
          <w:szCs w:val="24"/>
        </w:rPr>
        <w:t>he</w:t>
      </w:r>
      <w:r w:rsidR="0032274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777CE" w:rsidRPr="00566D82">
        <w:rPr>
          <w:rFonts w:ascii="Times New Roman" w:hAnsi="Times New Roman" w:cs="Times New Roman"/>
          <w:sz w:val="24"/>
          <w:szCs w:val="24"/>
        </w:rPr>
        <w:t xml:space="preserve">wetting </w:t>
      </w:r>
      <w:r w:rsidR="00025747" w:rsidRPr="00566D82">
        <w:rPr>
          <w:rFonts w:ascii="Times New Roman" w:hAnsi="Times New Roman" w:cs="Times New Roman"/>
          <w:sz w:val="24"/>
          <w:szCs w:val="24"/>
        </w:rPr>
        <w:t xml:space="preserve">characteristics </w:t>
      </w:r>
      <w:r w:rsidR="00D777CE" w:rsidRPr="00566D82">
        <w:rPr>
          <w:rFonts w:ascii="Times New Roman" w:hAnsi="Times New Roman" w:cs="Times New Roman"/>
          <w:sz w:val="24"/>
          <w:szCs w:val="24"/>
        </w:rPr>
        <w:t xml:space="preserve">of the </w:t>
      </w:r>
      <w:r w:rsidR="0063129B" w:rsidRPr="00566D82">
        <w:rPr>
          <w:rFonts w:ascii="Times New Roman" w:hAnsi="Times New Roman" w:cs="Times New Roman"/>
          <w:sz w:val="24"/>
          <w:szCs w:val="24"/>
        </w:rPr>
        <w:t xml:space="preserve">model </w:t>
      </w:r>
      <w:r w:rsidR="00D777CE" w:rsidRPr="00566D82">
        <w:rPr>
          <w:rFonts w:ascii="Times New Roman" w:hAnsi="Times New Roman" w:cs="Times New Roman"/>
          <w:sz w:val="24"/>
          <w:szCs w:val="24"/>
        </w:rPr>
        <w:t xml:space="preserve">foulant layer </w:t>
      </w:r>
      <w:r w:rsidR="00322747" w:rsidRPr="00566D82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="00D777CE" w:rsidRPr="00566D82">
        <w:rPr>
          <w:rFonts w:ascii="Times New Roman" w:hAnsi="Times New Roman" w:cs="Times New Roman"/>
          <w:sz w:val="24"/>
          <w:szCs w:val="24"/>
        </w:rPr>
        <w:t>wall</w:t>
      </w:r>
      <w:r w:rsidR="00322747" w:rsidRPr="00566D82">
        <w:rPr>
          <w:rFonts w:ascii="Times New Roman" w:hAnsi="Times New Roman" w:cs="Times New Roman"/>
          <w:sz w:val="24"/>
          <w:szCs w:val="24"/>
        </w:rPr>
        <w:t xml:space="preserve"> temperature</w:t>
      </w:r>
      <w:r w:rsidR="00FB6C91" w:rsidRPr="00566D82">
        <w:rPr>
          <w:rFonts w:ascii="Times New Roman" w:hAnsi="Times New Roman" w:cs="Times New Roman"/>
          <w:sz w:val="24"/>
          <w:szCs w:val="24"/>
        </w:rPr>
        <w:t xml:space="preserve"> and liquid type</w:t>
      </w:r>
      <w:r w:rsidR="00D777CE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0F4EE423" w14:textId="7310D201" w:rsidR="005A0D43" w:rsidRPr="00566D82" w:rsidRDefault="00B922EB" w:rsidP="00AB7085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Figure 3</w:t>
      </w:r>
      <w:r w:rsidR="00694B7E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4B7E" w:rsidRPr="00566D82">
        <w:rPr>
          <w:rFonts w:ascii="Times New Roman" w:hAnsi="Times New Roman" w:cs="Times New Roman"/>
          <w:sz w:val="24"/>
          <w:szCs w:val="24"/>
        </w:rPr>
        <w:t>presents</w:t>
      </w:r>
      <w:r w:rsidR="00694B7E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4B7E" w:rsidRPr="00566D82">
        <w:rPr>
          <w:rFonts w:ascii="Times New Roman" w:hAnsi="Times New Roman" w:cs="Times New Roman"/>
          <w:sz w:val="24"/>
          <w:szCs w:val="24"/>
        </w:rPr>
        <w:t xml:space="preserve">the wettability of both stainless steel and foulant as a function of temperature for </w:t>
      </w:r>
      <w:r w:rsidR="0047311B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694B7E" w:rsidRPr="00566D82">
        <w:rPr>
          <w:rFonts w:ascii="Times New Roman" w:hAnsi="Times New Roman" w:cs="Times New Roman"/>
          <w:sz w:val="24"/>
          <w:szCs w:val="24"/>
        </w:rPr>
        <w:t xml:space="preserve">three testing liquids, which shows temperature dependence 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694B7E" w:rsidRPr="00566D82">
        <w:rPr>
          <w:rFonts w:ascii="Times New Roman" w:hAnsi="Times New Roman" w:cs="Times New Roman"/>
          <w:sz w:val="24"/>
          <w:szCs w:val="24"/>
        </w:rPr>
        <w:t xml:space="preserve">both substrates. </w:t>
      </w:r>
      <w:r w:rsidR="00B82B29" w:rsidRPr="00566D82">
        <w:rPr>
          <w:rFonts w:ascii="Times New Roman" w:hAnsi="Times New Roman" w:cs="Times New Roman"/>
          <w:sz w:val="24"/>
          <w:szCs w:val="24"/>
        </w:rPr>
        <w:t>The</w:t>
      </w:r>
      <w:r w:rsidR="00F04E5F" w:rsidRPr="00566D82">
        <w:rPr>
          <w:rFonts w:ascii="Times New Roman" w:hAnsi="Times New Roman" w:cs="Times New Roman"/>
          <w:sz w:val="24"/>
          <w:szCs w:val="24"/>
        </w:rPr>
        <w:t xml:space="preserve"> ECA of non-polar liquids remain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F04E5F" w:rsidRPr="00566D82">
        <w:rPr>
          <w:rFonts w:ascii="Times New Roman" w:hAnsi="Times New Roman" w:cs="Times New Roman"/>
          <w:sz w:val="24"/>
          <w:szCs w:val="24"/>
        </w:rPr>
        <w:t xml:space="preserve"> constant as </w:t>
      </w:r>
      <w:r w:rsidR="00F32FE8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F04E5F" w:rsidRPr="00566D82">
        <w:rPr>
          <w:rFonts w:ascii="Times New Roman" w:hAnsi="Times New Roman" w:cs="Times New Roman"/>
          <w:sz w:val="24"/>
          <w:szCs w:val="24"/>
        </w:rPr>
        <w:t>temperature increases</w:t>
      </w:r>
      <w:r w:rsidR="00694B7E" w:rsidRPr="00566D82">
        <w:rPr>
          <w:rFonts w:ascii="Times New Roman" w:hAnsi="Times New Roman" w:cs="Times New Roman"/>
          <w:sz w:val="24"/>
          <w:szCs w:val="24"/>
        </w:rPr>
        <w:t>:</w:t>
      </w:r>
      <w:r w:rsidR="00F04E5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E469D" w:rsidRPr="00566D82">
        <w:rPr>
          <w:rFonts w:ascii="Times New Roman" w:hAnsi="Times New Roman" w:cs="Times New Roman"/>
          <w:sz w:val="24"/>
          <w:szCs w:val="24"/>
        </w:rPr>
        <w:t>DM show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greater contact angle than BN (41.90 ± 3.24</w:t>
      </w:r>
      <w:r w:rsidR="00F32FE8" w:rsidRPr="00566D82">
        <w:rPr>
          <w:rFonts w:ascii="Calibri" w:hAnsi="Calibri" w:cs="Calibri"/>
          <w:sz w:val="24"/>
          <w:szCs w:val="24"/>
        </w:rPr>
        <w:t>°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and 37.72 ± 2.69</w:t>
      </w:r>
      <w:r w:rsidR="00F32FE8" w:rsidRPr="00566D82">
        <w:rPr>
          <w:rFonts w:ascii="Calibri" w:hAnsi="Calibri" w:cs="Calibri"/>
          <w:sz w:val="24"/>
          <w:szCs w:val="24"/>
        </w:rPr>
        <w:t>°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respectively)</w:t>
      </w:r>
      <w:r w:rsidR="00694B7E" w:rsidRPr="00566D82">
        <w:rPr>
          <w:rFonts w:ascii="Times New Roman" w:hAnsi="Times New Roman" w:cs="Times New Roman"/>
          <w:sz w:val="24"/>
          <w:szCs w:val="24"/>
        </w:rPr>
        <w:t xml:space="preserve"> throughout the temperature range examined</w:t>
      </w:r>
      <w:r w:rsidR="00EE469D" w:rsidRPr="00566D82">
        <w:rPr>
          <w:rFonts w:ascii="Times New Roman" w:hAnsi="Times New Roman" w:cs="Times New Roman"/>
          <w:sz w:val="24"/>
          <w:szCs w:val="24"/>
        </w:rPr>
        <w:t>.</w:t>
      </w:r>
      <w:r w:rsidR="000D5B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03FE8" w:rsidRPr="00566D82">
        <w:rPr>
          <w:rFonts w:ascii="Times New Roman" w:hAnsi="Times New Roman" w:cs="Times New Roman"/>
          <w:sz w:val="24"/>
          <w:szCs w:val="24"/>
        </w:rPr>
        <w:t xml:space="preserve">While the ECA of DM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503FE8" w:rsidRPr="00566D82">
        <w:rPr>
          <w:rFonts w:ascii="Times New Roman" w:hAnsi="Times New Roman" w:cs="Times New Roman"/>
          <w:sz w:val="24"/>
          <w:szCs w:val="24"/>
        </w:rPr>
        <w:t xml:space="preserve">constant for both substrates, that of BN on the foulant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503FE8" w:rsidRPr="00566D82">
        <w:rPr>
          <w:rFonts w:ascii="Times New Roman" w:hAnsi="Times New Roman" w:cs="Times New Roman"/>
          <w:sz w:val="24"/>
          <w:szCs w:val="24"/>
        </w:rPr>
        <w:t xml:space="preserve">almost </w:t>
      </w:r>
      <w:r w:rsidR="005A0D43" w:rsidRPr="00566D82">
        <w:rPr>
          <w:rFonts w:ascii="Times New Roman" w:hAnsi="Times New Roman" w:cs="Times New Roman"/>
          <w:sz w:val="24"/>
          <w:szCs w:val="24"/>
        </w:rPr>
        <w:t>10 degrees</w:t>
      </w:r>
      <w:r w:rsidR="00040D2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greater </w:t>
      </w:r>
      <w:r w:rsidR="00503FE8" w:rsidRPr="00566D82">
        <w:rPr>
          <w:rFonts w:ascii="Times New Roman" w:hAnsi="Times New Roman" w:cs="Times New Roman"/>
          <w:sz w:val="24"/>
          <w:szCs w:val="24"/>
        </w:rPr>
        <w:t xml:space="preserve">than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on the bare metal surface. </w:t>
      </w:r>
      <w:r w:rsidR="00503FE8" w:rsidRPr="00566D82">
        <w:rPr>
          <w:rFonts w:ascii="Times New Roman" w:hAnsi="Times New Roman" w:cs="Times New Roman"/>
          <w:sz w:val="24"/>
          <w:szCs w:val="24"/>
          <w:lang w:eastAsia="zh-CN"/>
        </w:rPr>
        <w:t>Al</w:t>
      </w:r>
      <w:r w:rsidR="005A0D43" w:rsidRPr="00566D82">
        <w:rPr>
          <w:rFonts w:ascii="Times New Roman" w:hAnsi="Times New Roman" w:cs="Times New Roman"/>
          <w:sz w:val="24"/>
          <w:szCs w:val="24"/>
          <w:lang w:eastAsia="zh-CN"/>
        </w:rPr>
        <w:t>though</w:t>
      </w:r>
      <w:r w:rsidR="00503FE8" w:rsidRPr="00566D82">
        <w:rPr>
          <w:rFonts w:ascii="Times New Roman" w:hAnsi="Times New Roman" w:cs="Times New Roman"/>
          <w:sz w:val="24"/>
          <w:szCs w:val="24"/>
          <w:lang w:eastAsia="zh-CN"/>
        </w:rPr>
        <w:t xml:space="preserve"> the contact angle of</w:t>
      </w:r>
      <w:r w:rsidR="005A0D43" w:rsidRPr="00566D82">
        <w:rPr>
          <w:rFonts w:ascii="Times New Roman" w:hAnsi="Times New Roman" w:cs="Times New Roman"/>
          <w:sz w:val="24"/>
          <w:szCs w:val="24"/>
          <w:lang w:eastAsia="zh-CN"/>
        </w:rPr>
        <w:t xml:space="preserve"> BN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503FE8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5A0D43" w:rsidRPr="00566D82">
        <w:rPr>
          <w:rFonts w:ascii="Times New Roman" w:hAnsi="Times New Roman" w:cs="Times New Roman"/>
          <w:sz w:val="24"/>
          <w:szCs w:val="24"/>
        </w:rPr>
        <w:t xml:space="preserve">stainless </w:t>
      </w:r>
      <w:r w:rsidR="00503FE8" w:rsidRPr="00566D82">
        <w:rPr>
          <w:rFonts w:ascii="Times New Roman" w:hAnsi="Times New Roman" w:cs="Times New Roman"/>
          <w:sz w:val="24"/>
          <w:szCs w:val="24"/>
        </w:rPr>
        <w:t>steel</w:t>
      </w:r>
      <w:proofErr w:type="gramEnd"/>
      <w:r w:rsidR="00503FE8" w:rsidRPr="00566D82">
        <w:rPr>
          <w:rFonts w:ascii="Times New Roman" w:hAnsi="Times New Roman" w:cs="Times New Roman"/>
          <w:sz w:val="24"/>
          <w:szCs w:val="24"/>
        </w:rPr>
        <w:t xml:space="preserve"> coupons </w:t>
      </w:r>
      <w:r w:rsidR="005A0D43" w:rsidRPr="00566D82">
        <w:rPr>
          <w:rFonts w:ascii="Times New Roman" w:hAnsi="Times New Roman" w:cs="Times New Roman"/>
          <w:sz w:val="24"/>
          <w:szCs w:val="24"/>
        </w:rPr>
        <w:t>decrease</w:t>
      </w:r>
      <w:r w:rsidR="00436F6D" w:rsidRPr="00566D82">
        <w:rPr>
          <w:rFonts w:ascii="Times New Roman" w:hAnsi="Times New Roman" w:cs="Times New Roman"/>
          <w:sz w:val="24"/>
          <w:szCs w:val="24"/>
        </w:rPr>
        <w:t>d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7311B" w:rsidRPr="00566D82">
        <w:rPr>
          <w:rFonts w:ascii="Times New Roman" w:hAnsi="Times New Roman" w:cs="Times New Roman"/>
          <w:sz w:val="24"/>
          <w:szCs w:val="24"/>
        </w:rPr>
        <w:t xml:space="preserve">by ca. </w:t>
      </w:r>
      <w:r w:rsidR="005A0D43" w:rsidRPr="00566D82">
        <w:rPr>
          <w:rFonts w:ascii="Times New Roman" w:hAnsi="Times New Roman" w:cs="Times New Roman"/>
          <w:sz w:val="24"/>
          <w:szCs w:val="24"/>
        </w:rPr>
        <w:t>6</w:t>
      </w:r>
      <w:r w:rsidR="00767DE7" w:rsidRPr="00566D82">
        <w:rPr>
          <w:rFonts w:ascii="Calibri" w:hAnsi="Calibri" w:cs="Calibri"/>
          <w:sz w:val="24"/>
          <w:szCs w:val="24"/>
        </w:rPr>
        <w:t>°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when </w:t>
      </w:r>
      <w:r w:rsidR="00A5528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5A0D43" w:rsidRPr="00566D82">
        <w:rPr>
          <w:rFonts w:ascii="Times New Roman" w:hAnsi="Times New Roman" w:cs="Times New Roman"/>
          <w:sz w:val="24"/>
          <w:szCs w:val="24"/>
        </w:rPr>
        <w:t>increased from 25 to 80°C, it remain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nearly constant (± 0.38</w:t>
      </w:r>
      <w:r w:rsidR="005A0D43" w:rsidRPr="00566D82">
        <w:rPr>
          <w:rFonts w:ascii="Calibri" w:hAnsi="Calibri" w:cs="Calibri"/>
          <w:sz w:val="24"/>
          <w:szCs w:val="24"/>
        </w:rPr>
        <w:t>°</w:t>
      </w:r>
      <w:r w:rsidR="005A0D43" w:rsidRPr="00566D82">
        <w:rPr>
          <w:rFonts w:ascii="Times New Roman" w:hAnsi="Times New Roman" w:cs="Times New Roman"/>
          <w:sz w:val="24"/>
          <w:szCs w:val="24"/>
        </w:rPr>
        <w:t>) on the WPC deposit over the same temperature range</w:t>
      </w:r>
      <w:r w:rsidR="00123FEA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3A50CDE0" w14:textId="0A9567CB" w:rsidR="00785B99" w:rsidRPr="00566D82" w:rsidRDefault="0047311B" w:rsidP="00AB7085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Th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e polar liquid, EG, </w:t>
      </w:r>
      <w:r w:rsidR="00785B99" w:rsidRPr="00566D82">
        <w:rPr>
          <w:rFonts w:ascii="Times New Roman" w:hAnsi="Times New Roman" w:cs="Times New Roman"/>
          <w:sz w:val="24"/>
          <w:szCs w:val="24"/>
        </w:rPr>
        <w:t>show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the highest value at room temperature (60.0 ± </w:t>
      </w:r>
      <w:r w:rsidR="007B1436" w:rsidRPr="00566D82">
        <w:rPr>
          <w:rFonts w:ascii="Times New Roman" w:hAnsi="Times New Roman" w:cs="Times New Roman"/>
          <w:sz w:val="24"/>
          <w:szCs w:val="24"/>
        </w:rPr>
        <w:t>2.0</w:t>
      </w:r>
      <w:r w:rsidR="00F32FE8" w:rsidRPr="00566D82">
        <w:rPr>
          <w:rFonts w:ascii="Calibri" w:hAnsi="Calibri" w:cs="Calibri"/>
          <w:sz w:val="24"/>
          <w:szCs w:val="24"/>
        </w:rPr>
        <w:t>°</w:t>
      </w:r>
      <w:r w:rsidR="007B1436" w:rsidRPr="00566D82">
        <w:rPr>
          <w:rFonts w:ascii="Times New Roman" w:hAnsi="Times New Roman" w:cs="Times New Roman"/>
          <w:sz w:val="24"/>
          <w:szCs w:val="24"/>
        </w:rPr>
        <w:t>)</w:t>
      </w:r>
      <w:r w:rsidR="00503FE8" w:rsidRPr="00566D82">
        <w:rPr>
          <w:rFonts w:ascii="Times New Roman" w:hAnsi="Times New Roman" w:cs="Times New Roman"/>
          <w:sz w:val="24"/>
          <w:szCs w:val="24"/>
        </w:rPr>
        <w:t>,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03FE8" w:rsidRPr="00566D82">
        <w:rPr>
          <w:rFonts w:ascii="Times New Roman" w:hAnsi="Times New Roman" w:cs="Times New Roman"/>
          <w:sz w:val="24"/>
          <w:szCs w:val="24"/>
        </w:rPr>
        <w:t>suggesting a significant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reduction of 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energy at the foulant-liquid interface. When 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785B99" w:rsidRPr="00566D82">
        <w:rPr>
          <w:rFonts w:ascii="Times New Roman" w:hAnsi="Times New Roman" w:cs="Times New Roman"/>
          <w:sz w:val="24"/>
          <w:szCs w:val="24"/>
        </w:rPr>
        <w:t>temperature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of the substrate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increase</w:t>
      </w:r>
      <w:r w:rsidR="00436F6D" w:rsidRPr="00566D82">
        <w:rPr>
          <w:rFonts w:ascii="Times New Roman" w:hAnsi="Times New Roman" w:cs="Times New Roman"/>
          <w:sz w:val="24"/>
          <w:szCs w:val="24"/>
        </w:rPr>
        <w:t>d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, the 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magnitude of 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reduction 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in the </w:t>
      </w:r>
      <w:r w:rsidR="005A0D43" w:rsidRPr="00566D82">
        <w:rPr>
          <w:rFonts w:ascii="Times New Roman" w:hAnsi="Times New Roman" w:cs="Times New Roman"/>
          <w:sz w:val="24"/>
          <w:szCs w:val="24"/>
        </w:rPr>
        <w:t>ECA</w:t>
      </w:r>
      <w:r w:rsidR="007F7A70" w:rsidRPr="00566D82">
        <w:rPr>
          <w:rFonts w:ascii="Times New Roman" w:hAnsi="Times New Roman" w:cs="Times New Roman"/>
          <w:sz w:val="24"/>
          <w:szCs w:val="24"/>
        </w:rPr>
        <w:t xml:space="preserve"> of EG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similar 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for both metal and foulant. However, the ECA of EG on stainless steel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Pr="00566D82">
        <w:rPr>
          <w:rFonts w:ascii="Times New Roman" w:hAnsi="Times New Roman" w:cs="Times New Roman"/>
          <w:sz w:val="24"/>
          <w:szCs w:val="24"/>
        </w:rPr>
        <w:t xml:space="preserve">ca. </w:t>
      </w:r>
      <w:r w:rsidR="0056004F" w:rsidRPr="00566D82">
        <w:rPr>
          <w:rFonts w:ascii="Times New Roman" w:hAnsi="Times New Roman" w:cs="Times New Roman"/>
          <w:sz w:val="24"/>
          <w:szCs w:val="24"/>
        </w:rPr>
        <w:t>20 degrees greater than on the formed foulant.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6004F" w:rsidRPr="00566D82">
        <w:rPr>
          <w:rFonts w:ascii="Times New Roman" w:hAnsi="Times New Roman" w:cs="Times New Roman"/>
          <w:sz w:val="24"/>
          <w:szCs w:val="24"/>
        </w:rPr>
        <w:t>O</w:t>
      </w:r>
      <w:r w:rsidR="00EE469D" w:rsidRPr="00566D82">
        <w:rPr>
          <w:rFonts w:ascii="Times New Roman" w:hAnsi="Times New Roman" w:cs="Times New Roman"/>
          <w:sz w:val="24"/>
          <w:szCs w:val="24"/>
        </w:rPr>
        <w:t>f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the three liquids tested, </w:t>
      </w:r>
      <w:r w:rsidR="00EE469D" w:rsidRPr="00566D82">
        <w:rPr>
          <w:rFonts w:ascii="Times New Roman" w:hAnsi="Times New Roman" w:cs="Times New Roman"/>
          <w:sz w:val="24"/>
          <w:szCs w:val="24"/>
        </w:rPr>
        <w:t>EG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is the only one that shows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such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significant statistical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differences </w:t>
      </w:r>
      <w:r w:rsidR="00B82B29" w:rsidRPr="00566D82">
        <w:rPr>
          <w:rFonts w:ascii="Times New Roman" w:hAnsi="Times New Roman" w:cs="Times New Roman"/>
          <w:sz w:val="24"/>
          <w:szCs w:val="24"/>
        </w:rPr>
        <w:t>with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increased temperature (</w:t>
      </w:r>
      <w:r w:rsidR="00785B99" w:rsidRPr="00566D82">
        <w:rPr>
          <w:rFonts w:ascii="Times New Roman" w:hAnsi="Times New Roman" w:cs="Times New Roman"/>
          <w:b/>
          <w:sz w:val="24"/>
          <w:szCs w:val="24"/>
        </w:rPr>
        <w:t>Table 3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), which 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suggests </w:t>
      </w:r>
      <w:r w:rsidR="00785B99" w:rsidRPr="00566D82">
        <w:rPr>
          <w:rFonts w:ascii="Times New Roman" w:hAnsi="Times New Roman" w:cs="Times New Roman"/>
          <w:sz w:val="24"/>
          <w:szCs w:val="24"/>
        </w:rPr>
        <w:t>that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changes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of polar</w:t>
      </w:r>
      <w:r w:rsidR="00EE469D" w:rsidRPr="00566D82">
        <w:rPr>
          <w:rFonts w:ascii="Times New Roman" w:hAnsi="Times New Roman" w:cs="Times New Roman"/>
          <w:sz w:val="24"/>
          <w:szCs w:val="24"/>
        </w:rPr>
        <w:t xml:space="preserve"> and disperse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interactions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could </w:t>
      </w:r>
      <w:r w:rsidRPr="00566D82">
        <w:rPr>
          <w:rFonts w:ascii="Times New Roman" w:hAnsi="Times New Roman" w:cs="Times New Roman"/>
          <w:sz w:val="24"/>
          <w:szCs w:val="24"/>
        </w:rPr>
        <w:t>be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85B99" w:rsidRPr="00566D82">
        <w:rPr>
          <w:rFonts w:ascii="Times New Roman" w:hAnsi="Times New Roman" w:cs="Times New Roman"/>
          <w:sz w:val="24"/>
          <w:szCs w:val="24"/>
        </w:rPr>
        <w:t>important once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85B99" w:rsidRPr="00566D82">
        <w:rPr>
          <w:rFonts w:ascii="Times New Roman" w:hAnsi="Times New Roman" w:cs="Times New Roman"/>
          <w:sz w:val="24"/>
          <w:szCs w:val="24"/>
        </w:rPr>
        <w:t>foul</w:t>
      </w:r>
      <w:r w:rsidR="0056004F" w:rsidRPr="00566D82">
        <w:rPr>
          <w:rFonts w:ascii="Times New Roman" w:hAnsi="Times New Roman" w:cs="Times New Roman"/>
          <w:sz w:val="24"/>
          <w:szCs w:val="24"/>
        </w:rPr>
        <w:t>ant</w:t>
      </w:r>
      <w:r w:rsidR="00785B99" w:rsidRPr="00566D82">
        <w:rPr>
          <w:rFonts w:ascii="Times New Roman" w:hAnsi="Times New Roman" w:cs="Times New Roman"/>
          <w:sz w:val="24"/>
          <w:szCs w:val="24"/>
        </w:rPr>
        <w:t xml:space="preserve"> is </w:t>
      </w:r>
      <w:r w:rsidR="00F04E5F" w:rsidRPr="00566D82">
        <w:rPr>
          <w:rFonts w:ascii="Times New Roman" w:hAnsi="Times New Roman" w:cs="Times New Roman"/>
          <w:sz w:val="24"/>
          <w:szCs w:val="24"/>
        </w:rPr>
        <w:t>forme</w:t>
      </w:r>
      <w:r w:rsidR="00785B99" w:rsidRPr="00566D82">
        <w:rPr>
          <w:rFonts w:ascii="Times New Roman" w:hAnsi="Times New Roman" w:cs="Times New Roman"/>
          <w:sz w:val="24"/>
          <w:szCs w:val="24"/>
        </w:rPr>
        <w:t>d.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A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proteinaceous foulant layer can alter the wettability</w:t>
      </w:r>
      <w:r w:rsidR="0056004F" w:rsidRPr="00566D82">
        <w:rPr>
          <w:rFonts w:ascii="Times New Roman" w:hAnsi="Times New Roman" w:cs="Times New Roman"/>
          <w:sz w:val="24"/>
          <w:szCs w:val="24"/>
        </w:rPr>
        <w:t xml:space="preserve"> of a substrate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as a function of both liquid composition and wall temperature.</w:t>
      </w:r>
    </w:p>
    <w:p w14:paraId="249D4117" w14:textId="0B3BD40E" w:rsidR="005A0BCF" w:rsidRPr="00566D82" w:rsidRDefault="00555959" w:rsidP="005A0D43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5A0D43" w:rsidRPr="00566D82">
        <w:rPr>
          <w:rFonts w:ascii="Times New Roman" w:hAnsi="Times New Roman" w:cs="Times New Roman"/>
          <w:sz w:val="24"/>
          <w:szCs w:val="24"/>
        </w:rPr>
        <w:t>urface wettability is determined by the balance between adhesive and cohesive interactions at the solid-liquid interface</w:t>
      </w:r>
      <w:r w:rsidR="0047311B" w:rsidRPr="00566D82">
        <w:rPr>
          <w:rFonts w:ascii="Times New Roman" w:hAnsi="Times New Roman" w:cs="Times New Roman"/>
          <w:sz w:val="24"/>
          <w:szCs w:val="24"/>
        </w:rPr>
        <w:t>. T</w:t>
      </w:r>
      <w:r w:rsidR="005A0D43" w:rsidRPr="00566D82">
        <w:rPr>
          <w:rFonts w:ascii="Times New Roman" w:hAnsi="Times New Roman" w:cs="Times New Roman"/>
          <w:sz w:val="24"/>
          <w:szCs w:val="24"/>
        </w:rPr>
        <w:t>he ratio between the work</w:t>
      </w:r>
      <w:r w:rsidR="0047311B" w:rsidRPr="00566D82">
        <w:rPr>
          <w:rFonts w:ascii="Times New Roman" w:hAnsi="Times New Roman" w:cs="Times New Roman"/>
          <w:sz w:val="24"/>
          <w:szCs w:val="24"/>
        </w:rPr>
        <w:t>s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of cohesion and adhesion </w:t>
      </w:r>
      <w:r w:rsidR="00C42988" w:rsidRPr="00566D82">
        <w:rPr>
          <w:rFonts w:ascii="Times New Roman" w:hAnsi="Times New Roman" w:cs="Times New Roman"/>
          <w:sz w:val="24"/>
          <w:szCs w:val="24"/>
        </w:rPr>
        <w:t>of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the liquids tested over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47311B" w:rsidRPr="00566D82">
        <w:rPr>
          <w:rFonts w:ascii="Times New Roman" w:hAnsi="Times New Roman" w:cs="Times New Roman"/>
          <w:sz w:val="24"/>
          <w:szCs w:val="24"/>
        </w:rPr>
        <w:t>mirro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r-finish </w:t>
      </w:r>
      <w:r w:rsidRPr="00566D82">
        <w:rPr>
          <w:rFonts w:ascii="Times New Roman" w:hAnsi="Times New Roman" w:cs="Times New Roman"/>
          <w:sz w:val="24"/>
          <w:szCs w:val="24"/>
        </w:rPr>
        <w:t xml:space="preserve">stainless steel substrates </w:t>
      </w:r>
      <w:r w:rsidR="005A0D43" w:rsidRPr="00566D82">
        <w:rPr>
          <w:rFonts w:ascii="Times New Roman" w:hAnsi="Times New Roman" w:cs="Times New Roman"/>
          <w:sz w:val="24"/>
          <w:szCs w:val="24"/>
        </w:rPr>
        <w:t>is presented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 in </w:t>
      </w:r>
      <w:r w:rsidR="005A0D43" w:rsidRPr="00566D8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922EB" w:rsidRPr="00566D82">
        <w:rPr>
          <w:rFonts w:ascii="Times New Roman" w:hAnsi="Times New Roman" w:cs="Times New Roman"/>
          <w:b/>
          <w:sz w:val="24"/>
          <w:szCs w:val="24"/>
        </w:rPr>
        <w:t>4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CF51E0" w14:textId="6313C36C" w:rsidR="00C42988" w:rsidRPr="00566D82" w:rsidRDefault="005A0D43" w:rsidP="005A0D43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For non-polar liquids, there is a reduction of </w:t>
      </w:r>
      <w:r w:rsidR="00A5528A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>disperse forces inside the liquid drop as temperature increases</w:t>
      </w:r>
      <w:r w:rsidR="00A14379" w:rsidRPr="00566D82">
        <w:rPr>
          <w:rFonts w:ascii="Times New Roman" w:hAnsi="Times New Roman" w:cs="Times New Roman"/>
          <w:sz w:val="24"/>
          <w:szCs w:val="24"/>
        </w:rPr>
        <w:t>, promoting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liquid</w:t>
      </w:r>
      <w:r w:rsidRPr="00566D82">
        <w:rPr>
          <w:rFonts w:ascii="Times New Roman" w:hAnsi="Times New Roman" w:cs="Times New Roman"/>
          <w:sz w:val="24"/>
          <w:szCs w:val="24"/>
        </w:rPr>
        <w:t xml:space="preserve"> spreading</w:t>
      </w:r>
      <w:r w:rsidR="00B534D1" w:rsidRPr="00566D82">
        <w:rPr>
          <w:rFonts w:ascii="Times New Roman" w:hAnsi="Times New Roman" w:cs="Times New Roman"/>
          <w:sz w:val="24"/>
          <w:szCs w:val="24"/>
        </w:rPr>
        <w:t xml:space="preserve"> across the metal substrate</w:t>
      </w:r>
      <w:r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555959" w:rsidRPr="00566D82">
        <w:rPr>
          <w:rFonts w:ascii="Times New Roman" w:hAnsi="Times New Roman" w:cs="Times New Roman"/>
          <w:sz w:val="24"/>
          <w:szCs w:val="24"/>
        </w:rPr>
        <w:t>T</w:t>
      </w:r>
      <w:r w:rsidR="00797DF1" w:rsidRPr="00566D82">
        <w:rPr>
          <w:rFonts w:ascii="Times New Roman" w:hAnsi="Times New Roman" w:cs="Times New Roman"/>
          <w:sz w:val="24"/>
          <w:szCs w:val="24"/>
        </w:rPr>
        <w:t xml:space="preserve">he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constant </w:t>
      </w:r>
      <w:r w:rsidRPr="00566D82">
        <w:rPr>
          <w:rFonts w:ascii="Times New Roman" w:hAnsi="Times New Roman" w:cs="Times New Roman"/>
          <w:sz w:val="24"/>
          <w:szCs w:val="24"/>
        </w:rPr>
        <w:t>contact angles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of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C42988" w:rsidRPr="00566D82">
        <w:rPr>
          <w:rFonts w:ascii="Times New Roman" w:hAnsi="Times New Roman" w:cs="Times New Roman"/>
          <w:sz w:val="24"/>
          <w:szCs w:val="24"/>
        </w:rPr>
        <w:t>non-polar liquids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 on the foulant </w:t>
      </w:r>
      <w:proofErr w:type="gramStart"/>
      <w:r w:rsidR="00555959" w:rsidRPr="00566D82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555959" w:rsidRPr="00566D82">
        <w:rPr>
          <w:rFonts w:ascii="Times New Roman" w:hAnsi="Times New Roman" w:cs="Times New Roman"/>
          <w:sz w:val="24"/>
          <w:szCs w:val="24"/>
        </w:rPr>
        <w:t xml:space="preserve"> likely </w:t>
      </w:r>
      <w:r w:rsidR="005A0BCF" w:rsidRPr="00566D82">
        <w:rPr>
          <w:rFonts w:ascii="Times New Roman" w:hAnsi="Times New Roman" w:cs="Times New Roman"/>
          <w:sz w:val="24"/>
          <w:szCs w:val="24"/>
        </w:rPr>
        <w:t>due to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reduction of</w:t>
      </w:r>
      <w:r w:rsidR="00A5528A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disperse interactions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0B1995" w:rsidRPr="00566D82">
        <w:rPr>
          <w:rFonts w:ascii="Times New Roman" w:hAnsi="Times New Roman" w:cs="Times New Roman"/>
          <w:sz w:val="24"/>
          <w:szCs w:val="24"/>
        </w:rPr>
        <w:t>that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compensate the temperature influence</w:t>
      </w:r>
      <w:r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0B1995" w:rsidRPr="00566D82">
        <w:rPr>
          <w:rFonts w:ascii="Times New Roman" w:hAnsi="Times New Roman" w:cs="Times New Roman"/>
          <w:sz w:val="24"/>
          <w:szCs w:val="24"/>
        </w:rPr>
        <w:t>F</w:t>
      </w:r>
      <w:r w:rsidR="00123FEA" w:rsidRPr="00566D82">
        <w:rPr>
          <w:rFonts w:ascii="Times New Roman" w:hAnsi="Times New Roman" w:cs="Times New Roman"/>
          <w:sz w:val="24"/>
          <w:szCs w:val="24"/>
        </w:rPr>
        <w:t>or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polar liquid, </w:t>
      </w:r>
      <w:r w:rsidRPr="00566D82">
        <w:rPr>
          <w:rFonts w:ascii="Times New Roman" w:hAnsi="Times New Roman" w:cs="Times New Roman"/>
          <w:sz w:val="24"/>
          <w:szCs w:val="24"/>
        </w:rPr>
        <w:t>increa</w:t>
      </w:r>
      <w:r w:rsidR="00555959" w:rsidRPr="00566D82">
        <w:rPr>
          <w:rFonts w:ascii="Times New Roman" w:hAnsi="Times New Roman" w:cs="Times New Roman"/>
          <w:sz w:val="24"/>
          <w:szCs w:val="24"/>
        </w:rPr>
        <w:t>sing</w:t>
      </w:r>
      <w:r w:rsidRPr="00566D82">
        <w:rPr>
          <w:rFonts w:ascii="Times New Roman" w:hAnsi="Times New Roman" w:cs="Times New Roman"/>
          <w:sz w:val="24"/>
          <w:szCs w:val="24"/>
        </w:rPr>
        <w:t xml:space="preserve"> temperature </w:t>
      </w:r>
      <w:r w:rsidR="002073BD" w:rsidRPr="00566D82">
        <w:rPr>
          <w:rFonts w:ascii="Times New Roman" w:hAnsi="Times New Roman" w:cs="Times New Roman"/>
          <w:sz w:val="24"/>
          <w:szCs w:val="24"/>
        </w:rPr>
        <w:t>reduces the</w:t>
      </w:r>
      <w:r w:rsidRPr="00566D82">
        <w:rPr>
          <w:rFonts w:ascii="Times New Roman" w:hAnsi="Times New Roman" w:cs="Times New Roman"/>
          <w:sz w:val="24"/>
          <w:szCs w:val="24"/>
        </w:rPr>
        <w:t xml:space="preserve"> polar and disperse bonds inside the </w:t>
      </w:r>
      <w:r w:rsidR="00C42988" w:rsidRPr="00566D82">
        <w:rPr>
          <w:rFonts w:ascii="Times New Roman" w:hAnsi="Times New Roman" w:cs="Times New Roman"/>
          <w:sz w:val="24"/>
          <w:szCs w:val="24"/>
        </w:rPr>
        <w:t>liquid</w:t>
      </w:r>
      <w:r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reducing </w:t>
      </w:r>
      <w:r w:rsidRPr="00566D82">
        <w:rPr>
          <w:rFonts w:ascii="Times New Roman" w:hAnsi="Times New Roman" w:cs="Times New Roman"/>
          <w:sz w:val="24"/>
          <w:szCs w:val="24"/>
        </w:rPr>
        <w:t xml:space="preserve">cohesive interactions and favouring </w:t>
      </w:r>
      <w:r w:rsidR="00C42988" w:rsidRPr="00566D82">
        <w:rPr>
          <w:rFonts w:ascii="Times New Roman" w:hAnsi="Times New Roman" w:cs="Times New Roman"/>
          <w:sz w:val="24"/>
          <w:szCs w:val="24"/>
        </w:rPr>
        <w:t>surface</w:t>
      </w:r>
      <w:r w:rsidRPr="00566D82">
        <w:rPr>
          <w:rFonts w:ascii="Times New Roman" w:hAnsi="Times New Roman" w:cs="Times New Roman"/>
          <w:sz w:val="24"/>
          <w:szCs w:val="24"/>
        </w:rPr>
        <w:t xml:space="preserve"> wetting.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It is clear that </w:t>
      </w:r>
      <w:r w:rsidRPr="00566D82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555959" w:rsidRPr="00566D82">
        <w:rPr>
          <w:rFonts w:ascii="Times New Roman" w:hAnsi="Times New Roman" w:cs="Times New Roman"/>
          <w:sz w:val="24"/>
          <w:szCs w:val="24"/>
        </w:rPr>
        <w:t>has a much g</w:t>
      </w:r>
      <w:r w:rsidRPr="00566D82">
        <w:rPr>
          <w:rFonts w:ascii="Times New Roman" w:hAnsi="Times New Roman" w:cs="Times New Roman"/>
          <w:sz w:val="24"/>
          <w:szCs w:val="24"/>
        </w:rPr>
        <w:t xml:space="preserve">reater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influence on the ECA on the foulant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than </w:t>
      </w:r>
      <w:r w:rsidR="00555959" w:rsidRPr="00566D82">
        <w:rPr>
          <w:rFonts w:ascii="Times New Roman" w:hAnsi="Times New Roman" w:cs="Times New Roman"/>
          <w:sz w:val="24"/>
          <w:szCs w:val="24"/>
        </w:rPr>
        <w:t>on the SS substrate</w:t>
      </w:r>
      <w:r w:rsidRPr="00566D82">
        <w:rPr>
          <w:rFonts w:ascii="Times New Roman" w:hAnsi="Times New Roman" w:cs="Times New Roman"/>
          <w:sz w:val="24"/>
          <w:szCs w:val="24"/>
        </w:rPr>
        <w:t xml:space="preserve">, related to </w:t>
      </w:r>
      <w:r w:rsidR="00555959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797DF1" w:rsidRPr="00566D82">
        <w:rPr>
          <w:rFonts w:ascii="Times New Roman" w:hAnsi="Times New Roman" w:cs="Times New Roman"/>
          <w:sz w:val="24"/>
          <w:szCs w:val="24"/>
        </w:rPr>
        <w:t>increase</w:t>
      </w:r>
      <w:r w:rsidR="00555959" w:rsidRPr="00566D82">
        <w:rPr>
          <w:rFonts w:ascii="Times New Roman" w:hAnsi="Times New Roman" w:cs="Times New Roman"/>
          <w:sz w:val="24"/>
          <w:szCs w:val="24"/>
        </w:rPr>
        <w:t>d</w:t>
      </w:r>
      <w:r w:rsidR="00797DF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polar</w:t>
      </w:r>
      <w:r w:rsidR="00797DF1" w:rsidRPr="00566D82">
        <w:rPr>
          <w:rFonts w:ascii="Times New Roman" w:hAnsi="Times New Roman" w:cs="Times New Roman"/>
          <w:sz w:val="24"/>
          <w:szCs w:val="24"/>
        </w:rPr>
        <w:t>ity at</w:t>
      </w:r>
      <w:r w:rsidR="00A5528A" w:rsidRPr="00566D82">
        <w:rPr>
          <w:rFonts w:ascii="Times New Roman" w:hAnsi="Times New Roman" w:cs="Times New Roman"/>
          <w:sz w:val="24"/>
          <w:szCs w:val="24"/>
        </w:rPr>
        <w:t xml:space="preserve"> the interface.</w:t>
      </w:r>
    </w:p>
    <w:p w14:paraId="5A0CDE13" w14:textId="20BB8D4C" w:rsidR="00594122" w:rsidRPr="00566D82" w:rsidRDefault="00A038A3" w:rsidP="00A9712A">
      <w:pPr>
        <w:spacing w:before="240" w:line="480" w:lineRule="auto"/>
        <w:jc w:val="both"/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sz w:val="24"/>
          <w:szCs w:val="24"/>
        </w:rPr>
        <w:t>O</w:t>
      </w:r>
      <w:r w:rsidR="005A0D43" w:rsidRPr="00566D82">
        <w:rPr>
          <w:rFonts w:ascii="Times New Roman" w:hAnsi="Times New Roman" w:cs="Times New Roman"/>
          <w:sz w:val="24"/>
          <w:szCs w:val="24"/>
        </w:rPr>
        <w:t>nce tot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al spreading of liquid </w:t>
      </w:r>
      <w:r w:rsidRPr="00566D82">
        <w:rPr>
          <w:rFonts w:ascii="Times New Roman" w:hAnsi="Times New Roman" w:cs="Times New Roman"/>
          <w:sz w:val="24"/>
          <w:szCs w:val="24"/>
        </w:rPr>
        <w:t>wa</w:t>
      </w:r>
      <w:r w:rsidR="00C42988" w:rsidRPr="00566D82">
        <w:rPr>
          <w:rFonts w:ascii="Times New Roman" w:hAnsi="Times New Roman" w:cs="Times New Roman"/>
          <w:sz w:val="24"/>
          <w:szCs w:val="24"/>
        </w:rPr>
        <w:t>s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observed </w:t>
      </w:r>
      <w:r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 xml:space="preserve">prepared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foulant, drops of the two non-polar liquids 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5A0D43" w:rsidRPr="00566D82">
        <w:rPr>
          <w:rFonts w:ascii="Times New Roman" w:hAnsi="Times New Roman" w:cs="Times New Roman"/>
          <w:sz w:val="24"/>
          <w:szCs w:val="24"/>
        </w:rPr>
        <w:t>stable at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short contact times (minutes), and there </w:t>
      </w:r>
      <w:r w:rsidR="000B1995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5A0D43" w:rsidRPr="00566D82">
        <w:rPr>
          <w:rFonts w:ascii="Times New Roman" w:hAnsi="Times New Roman" w:cs="Times New Roman"/>
          <w:sz w:val="24"/>
          <w:szCs w:val="24"/>
        </w:rPr>
        <w:t>no significant dissolution on the protein layer</w:t>
      </w:r>
      <w:r w:rsidR="00C42988" w:rsidRPr="00566D82">
        <w:rPr>
          <w:rFonts w:ascii="Times New Roman" w:hAnsi="Times New Roman" w:cs="Times New Roman"/>
          <w:sz w:val="24"/>
          <w:szCs w:val="24"/>
        </w:rPr>
        <w:t>. However,</w:t>
      </w:r>
      <w:r w:rsidR="00A5528A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solubility of </w:t>
      </w:r>
      <w:r w:rsidR="00C42988" w:rsidRPr="00566D82">
        <w:rPr>
          <w:rFonts w:ascii="Times New Roman" w:hAnsi="Times New Roman" w:cs="Times New Roman"/>
          <w:sz w:val="24"/>
          <w:szCs w:val="24"/>
        </w:rPr>
        <w:t>the polar liquid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6F6D" w:rsidRPr="00566D82">
        <w:rPr>
          <w:rFonts w:ascii="Times New Roman" w:hAnsi="Times New Roman" w:cs="Times New Roman"/>
          <w:sz w:val="24"/>
          <w:szCs w:val="24"/>
        </w:rPr>
        <w:t>wa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s favoured considerably over contact time. This </w:t>
      </w:r>
      <w:r w:rsidR="00C42988" w:rsidRPr="00566D82">
        <w:rPr>
          <w:rFonts w:ascii="Times New Roman" w:hAnsi="Times New Roman" w:cs="Times New Roman"/>
          <w:sz w:val="24"/>
          <w:szCs w:val="24"/>
        </w:rPr>
        <w:t xml:space="preserve">supports the hypothesis that </w:t>
      </w:r>
      <w:r w:rsidR="005A0D43" w:rsidRPr="00566D82">
        <w:rPr>
          <w:rFonts w:ascii="Times New Roman" w:hAnsi="Times New Roman" w:cs="Times New Roman"/>
          <w:sz w:val="24"/>
          <w:szCs w:val="24"/>
        </w:rPr>
        <w:t>polar</w:t>
      </w:r>
      <w:r w:rsidR="00C42988" w:rsidRPr="00566D82">
        <w:rPr>
          <w:rFonts w:ascii="Times New Roman" w:hAnsi="Times New Roman" w:cs="Times New Roman"/>
          <w:sz w:val="24"/>
          <w:szCs w:val="24"/>
        </w:rPr>
        <w:t>ity might</w:t>
      </w:r>
      <w:r w:rsidR="005A0D43" w:rsidRPr="00566D82">
        <w:rPr>
          <w:rFonts w:ascii="Times New Roman" w:hAnsi="Times New Roman" w:cs="Times New Roman"/>
          <w:sz w:val="24"/>
          <w:szCs w:val="24"/>
        </w:rPr>
        <w:t xml:space="preserve"> be critical for understanding the foulant</w:t>
      </w:r>
      <w:r w:rsidR="00952711" w:rsidRPr="00566D82">
        <w:rPr>
          <w:rFonts w:ascii="Times New Roman" w:hAnsi="Times New Roman" w:cs="Times New Roman"/>
          <w:sz w:val="24"/>
          <w:szCs w:val="24"/>
        </w:rPr>
        <w:t xml:space="preserve">-liquid </w:t>
      </w:r>
      <w:r w:rsidR="005A0D43" w:rsidRPr="00566D82">
        <w:rPr>
          <w:rFonts w:ascii="Times New Roman" w:hAnsi="Times New Roman" w:cs="Times New Roman"/>
          <w:sz w:val="24"/>
          <w:szCs w:val="24"/>
        </w:rPr>
        <w:t>interface</w:t>
      </w:r>
      <w:r w:rsidR="00D934FD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5CEBADB1" w14:textId="77777777" w:rsidR="00EB69CE" w:rsidRPr="00566D82" w:rsidRDefault="00EB69CE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br w:type="page"/>
      </w:r>
    </w:p>
    <w:p w14:paraId="46E9188B" w14:textId="28BC5A94" w:rsidR="00EB69CE" w:rsidRPr="00566D82" w:rsidRDefault="00EB69CE" w:rsidP="00EB69CE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lastRenderedPageBreak/>
        <w:t>Figure 3.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Equilibrium contact angle (ECA) of the three selected liquids, 1-Bromonaphthalene, Diiodomethane, and Ethylene glycol as a function of temperature. Comparison of ECA evolution upon both substrates, (a) stainless steel and (b) WPC foulant. Error bars represent the standard error from at least three measurements.</w:t>
      </w:r>
      <w:r w:rsidRPr="00566D82">
        <w:rPr>
          <w:rFonts w:ascii="Times New Roman" w:hAnsi="Times New Roman" w:cs="Times New Roman"/>
          <w:sz w:val="20"/>
          <w:szCs w:val="24"/>
        </w:rPr>
        <w:t xml:space="preserve"> </w:t>
      </w:r>
    </w:p>
    <w:p w14:paraId="775F6E93" w14:textId="77777777" w:rsidR="00EB69CE" w:rsidRPr="00566D82" w:rsidRDefault="00EB69CE" w:rsidP="00EB69CE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2321F4B1" w14:textId="77777777" w:rsidR="00EB69CE" w:rsidRPr="00566D82" w:rsidRDefault="00EB69CE" w:rsidP="00EB69CE">
      <w:pPr>
        <w:spacing w:line="240" w:lineRule="auto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68B4E45E" wp14:editId="7EA9E195">
            <wp:extent cx="4784176" cy="5802085"/>
            <wp:effectExtent l="0" t="0" r="0" b="8255"/>
            <wp:docPr id="20" name="Picture 2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scatter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68" cy="58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30F8" w14:textId="77777777" w:rsidR="00E728C2" w:rsidRPr="00566D82" w:rsidRDefault="00E728C2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br w:type="page"/>
      </w:r>
    </w:p>
    <w:p w14:paraId="75B5D7F4" w14:textId="50DC9FD2" w:rsidR="00B60F62" w:rsidRPr="00566D82" w:rsidRDefault="006B640C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lastRenderedPageBreak/>
        <w:t xml:space="preserve">Table </w:t>
      </w:r>
      <w:r w:rsidR="00E728C2" w:rsidRPr="00566D82">
        <w:rPr>
          <w:rFonts w:ascii="Times New Roman" w:hAnsi="Times New Roman" w:cs="Times New Roman"/>
          <w:b/>
          <w:sz w:val="20"/>
          <w:szCs w:val="24"/>
        </w:rPr>
        <w:t>4</w:t>
      </w:r>
      <w:r w:rsidRPr="00566D82">
        <w:rPr>
          <w:rFonts w:ascii="Times New Roman" w:hAnsi="Times New Roman" w:cs="Times New Roman"/>
          <w:sz w:val="20"/>
          <w:szCs w:val="24"/>
        </w:rPr>
        <w:t>. Ratio of cohesion and adhesion work (</w:t>
      </w:r>
      <w:r w:rsidRPr="00566D82">
        <w:rPr>
          <w:rFonts w:ascii="Times New Roman" w:hAnsi="Times New Roman" w:cs="Times New Roman"/>
          <w:b/>
          <w:sz w:val="20"/>
          <w:szCs w:val="24"/>
        </w:rPr>
        <w:t>section 2.5</w:t>
      </w:r>
      <w:r w:rsidRPr="00566D82">
        <w:rPr>
          <w:rFonts w:ascii="Times New Roman" w:hAnsi="Times New Roman" w:cs="Times New Roman"/>
          <w:sz w:val="20"/>
          <w:szCs w:val="24"/>
        </w:rPr>
        <w:t>) for liquids as a function of temperature on the substrates of interest (st</w:t>
      </w:r>
      <w:r w:rsidR="003961DB" w:rsidRPr="00566D82">
        <w:rPr>
          <w:rFonts w:ascii="Times New Roman" w:hAnsi="Times New Roman" w:cs="Times New Roman"/>
          <w:sz w:val="20"/>
          <w:szCs w:val="24"/>
        </w:rPr>
        <w:t>ainless steel and WPC fouling).</w:t>
      </w:r>
      <w:r w:rsidRPr="00566D82">
        <w:rPr>
          <w:rFonts w:ascii="Times New Roman" w:hAnsi="Times New Roman" w:cs="Times New Roman"/>
          <w:sz w:val="20"/>
          <w:szCs w:val="24"/>
        </w:rPr>
        <w:t> Large ratio (</w:t>
      </w:r>
      <w:r w:rsidRPr="00566D82">
        <w:rPr>
          <w:rFonts w:ascii="Times New Roman" w:hAnsi="Times New Roman" w:cs="Times New Roman"/>
          <w:i/>
          <w:iCs/>
          <w:sz w:val="20"/>
          <w:szCs w:val="24"/>
        </w:rPr>
        <w:t>W</w:t>
      </w:r>
      <w:r w:rsidRPr="00566D82">
        <w:rPr>
          <w:rFonts w:ascii="Times New Roman" w:hAnsi="Times New Roman" w:cs="Times New Roman"/>
          <w:sz w:val="20"/>
          <w:szCs w:val="24"/>
          <w:vertAlign w:val="subscript"/>
        </w:rPr>
        <w:t>cohesion</w:t>
      </w:r>
      <w:r w:rsidRPr="00566D82">
        <w:rPr>
          <w:rFonts w:ascii="Times New Roman" w:hAnsi="Times New Roman" w:cs="Times New Roman"/>
          <w:sz w:val="20"/>
          <w:szCs w:val="24"/>
        </w:rPr>
        <w:t>/</w:t>
      </w:r>
      <w:r w:rsidRPr="00566D82">
        <w:rPr>
          <w:rFonts w:ascii="Times New Roman" w:hAnsi="Times New Roman" w:cs="Times New Roman"/>
          <w:i/>
          <w:iCs/>
          <w:sz w:val="20"/>
          <w:szCs w:val="24"/>
        </w:rPr>
        <w:t>W</w:t>
      </w:r>
      <w:r w:rsidRPr="00566D82">
        <w:rPr>
          <w:rFonts w:ascii="Times New Roman" w:hAnsi="Times New Roman" w:cs="Times New Roman"/>
          <w:sz w:val="20"/>
          <w:szCs w:val="24"/>
          <w:vertAlign w:val="subscript"/>
        </w:rPr>
        <w:t xml:space="preserve">adhesion </w:t>
      </w:r>
      <w:r w:rsidRPr="00566D82">
        <w:rPr>
          <w:rFonts w:ascii="Times New Roman" w:hAnsi="Times New Roman" w:cs="Times New Roman"/>
          <w:sz w:val="20"/>
          <w:szCs w:val="24"/>
        </w:rPr>
        <w:t>&gt; 1) suggests that the liquid has less tendency to spread on the substrate under the given condition, and vice versa.</w:t>
      </w:r>
    </w:p>
    <w:p w14:paraId="35817976" w14:textId="77777777" w:rsidR="003C258D" w:rsidRPr="00566D82" w:rsidRDefault="003C258D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Style w:val="GridTable1Light"/>
        <w:tblW w:w="55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027"/>
        <w:gridCol w:w="816"/>
        <w:gridCol w:w="845"/>
        <w:gridCol w:w="851"/>
      </w:tblGrid>
      <w:tr w:rsidR="001C7083" w:rsidRPr="00566D82" w14:paraId="551C913A" w14:textId="77777777" w:rsidTr="001C7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none" w:sz="0" w:space="0" w:color="auto"/>
            </w:tcBorders>
            <w:noWrap/>
          </w:tcPr>
          <w:p w14:paraId="4B4EEA6E" w14:textId="77777777" w:rsidR="001C7083" w:rsidRPr="00566D82" w:rsidRDefault="001C7083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27" w:type="dxa"/>
            <w:tcBorders>
              <w:bottom w:val="none" w:sz="0" w:space="0" w:color="auto"/>
            </w:tcBorders>
          </w:tcPr>
          <w:p w14:paraId="2D8466DD" w14:textId="77777777" w:rsidR="001C7083" w:rsidRPr="00566D82" w:rsidRDefault="001C7083" w:rsidP="001C7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2512" w:type="dxa"/>
            <w:gridSpan w:val="3"/>
            <w:tcBorders>
              <w:bottom w:val="none" w:sz="0" w:space="0" w:color="auto"/>
            </w:tcBorders>
            <w:noWrap/>
          </w:tcPr>
          <w:p w14:paraId="2F3D135D" w14:textId="7BF3B169" w:rsidR="001C7083" w:rsidRPr="00566D82" w:rsidRDefault="001C7083" w:rsidP="001C7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[ </w:t>
            </w: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W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>c</w:t>
            </w:r>
            <w:r w:rsidRPr="00566D8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  <w:t xml:space="preserve">/ </w:t>
            </w:r>
            <w:proofErr w:type="gramStart"/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W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 xml:space="preserve">a </w:t>
            </w:r>
            <w:r w:rsidRPr="00566D8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en-GB"/>
              </w:rPr>
              <w:t>]</w:t>
            </w:r>
            <w:proofErr w:type="gramEnd"/>
          </w:p>
        </w:tc>
      </w:tr>
      <w:tr w:rsidR="006B640C" w:rsidRPr="00566D82" w14:paraId="1B4BC72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43FC51FC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hideMark/>
          </w:tcPr>
          <w:p w14:paraId="41E20A50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T </w:t>
            </w:r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[°</w:t>
            </w:r>
            <w:proofErr w:type="gramStart"/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C ]</w:t>
            </w:r>
            <w:proofErr w:type="gramEnd"/>
          </w:p>
        </w:tc>
        <w:tc>
          <w:tcPr>
            <w:tcW w:w="816" w:type="dxa"/>
            <w:tcBorders>
              <w:bottom w:val="single" w:sz="4" w:space="0" w:color="auto"/>
            </w:tcBorders>
            <w:noWrap/>
            <w:hideMark/>
          </w:tcPr>
          <w:p w14:paraId="17B269C5" w14:textId="4BA40D3E" w:rsidR="006B640C" w:rsidRPr="00566D82" w:rsidRDefault="001C7083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  <w:t>DM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noWrap/>
            <w:hideMark/>
          </w:tcPr>
          <w:p w14:paraId="329061B7" w14:textId="54E7B73E" w:rsidR="006B640C" w:rsidRPr="00566D82" w:rsidRDefault="001C7083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  <w:t>BN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8017754" w14:textId="428F31CE" w:rsidR="006B640C" w:rsidRPr="00566D82" w:rsidRDefault="001C7083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en-GB"/>
              </w:rPr>
              <w:t>EG</w:t>
            </w:r>
          </w:p>
        </w:tc>
      </w:tr>
      <w:tr w:rsidR="006B640C" w:rsidRPr="00566D82" w14:paraId="3ACA2D70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452403C0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  <w:t>SS316L (mirror)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noWrap/>
            <w:hideMark/>
          </w:tcPr>
          <w:p w14:paraId="11B0BBC3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noWrap/>
            <w:hideMark/>
          </w:tcPr>
          <w:p w14:paraId="441FE79B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</w:tcBorders>
            <w:noWrap/>
            <w:hideMark/>
          </w:tcPr>
          <w:p w14:paraId="1704EEE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334D628B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 </w:t>
            </w:r>
          </w:p>
        </w:tc>
      </w:tr>
      <w:tr w:rsidR="006B640C" w:rsidRPr="00566D82" w14:paraId="4D8721AD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793DEB57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577A57A6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816" w:type="dxa"/>
            <w:noWrap/>
            <w:hideMark/>
          </w:tcPr>
          <w:p w14:paraId="0B815CA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1.16</w:t>
            </w:r>
          </w:p>
        </w:tc>
        <w:tc>
          <w:tcPr>
            <w:tcW w:w="845" w:type="dxa"/>
            <w:noWrap/>
            <w:hideMark/>
          </w:tcPr>
          <w:p w14:paraId="7CCBB12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1.07</w:t>
            </w:r>
          </w:p>
        </w:tc>
        <w:tc>
          <w:tcPr>
            <w:tcW w:w="851" w:type="dxa"/>
            <w:noWrap/>
            <w:hideMark/>
          </w:tcPr>
          <w:p w14:paraId="2D5914FE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1.14</w:t>
            </w:r>
          </w:p>
        </w:tc>
      </w:tr>
      <w:tr w:rsidR="006B640C" w:rsidRPr="00566D82" w14:paraId="31A7533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5423B5AD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78FD80CA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816" w:type="dxa"/>
            <w:noWrap/>
            <w:hideMark/>
          </w:tcPr>
          <w:p w14:paraId="3042C882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1.13</w:t>
            </w:r>
          </w:p>
        </w:tc>
        <w:tc>
          <w:tcPr>
            <w:tcW w:w="845" w:type="dxa"/>
            <w:noWrap/>
            <w:hideMark/>
          </w:tcPr>
          <w:p w14:paraId="0D12F846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1.06</w:t>
            </w:r>
          </w:p>
        </w:tc>
        <w:tc>
          <w:tcPr>
            <w:tcW w:w="851" w:type="dxa"/>
            <w:noWrap/>
            <w:hideMark/>
          </w:tcPr>
          <w:p w14:paraId="2BCB4F20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1.13</w:t>
            </w:r>
          </w:p>
        </w:tc>
      </w:tr>
      <w:tr w:rsidR="006B640C" w:rsidRPr="00566D82" w14:paraId="227E2142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7B3067F4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0B10E8F7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816" w:type="dxa"/>
            <w:noWrap/>
            <w:hideMark/>
          </w:tcPr>
          <w:p w14:paraId="22C5FFCF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845" w:type="dxa"/>
            <w:noWrap/>
            <w:hideMark/>
          </w:tcPr>
          <w:p w14:paraId="20F364E5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1.06</w:t>
            </w:r>
          </w:p>
        </w:tc>
        <w:tc>
          <w:tcPr>
            <w:tcW w:w="851" w:type="dxa"/>
            <w:noWrap/>
            <w:hideMark/>
          </w:tcPr>
          <w:p w14:paraId="34725D9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</w:tr>
      <w:tr w:rsidR="006B640C" w:rsidRPr="00566D82" w14:paraId="0338CD5D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5BCEB6EB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244C3C53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816" w:type="dxa"/>
            <w:noWrap/>
            <w:hideMark/>
          </w:tcPr>
          <w:p w14:paraId="1BB305A9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1.10</w:t>
            </w:r>
          </w:p>
        </w:tc>
        <w:tc>
          <w:tcPr>
            <w:tcW w:w="845" w:type="dxa"/>
            <w:noWrap/>
            <w:hideMark/>
          </w:tcPr>
          <w:p w14:paraId="3DECDF2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1.05</w:t>
            </w:r>
          </w:p>
        </w:tc>
        <w:tc>
          <w:tcPr>
            <w:tcW w:w="851" w:type="dxa"/>
            <w:noWrap/>
            <w:hideMark/>
          </w:tcPr>
          <w:p w14:paraId="43392B2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1.11</w:t>
            </w:r>
          </w:p>
        </w:tc>
      </w:tr>
      <w:tr w:rsidR="006B640C" w:rsidRPr="00566D82" w14:paraId="7360F04E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352B0EA0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4FDCDF8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816" w:type="dxa"/>
            <w:noWrap/>
            <w:hideMark/>
          </w:tcPr>
          <w:p w14:paraId="6779036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1.08</w:t>
            </w:r>
          </w:p>
        </w:tc>
        <w:tc>
          <w:tcPr>
            <w:tcW w:w="845" w:type="dxa"/>
            <w:noWrap/>
            <w:hideMark/>
          </w:tcPr>
          <w:p w14:paraId="2883944E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1.05</w:t>
            </w:r>
          </w:p>
        </w:tc>
        <w:tc>
          <w:tcPr>
            <w:tcW w:w="851" w:type="dxa"/>
            <w:noWrap/>
            <w:hideMark/>
          </w:tcPr>
          <w:p w14:paraId="5ADD35AC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1.10</w:t>
            </w:r>
          </w:p>
        </w:tc>
      </w:tr>
      <w:tr w:rsidR="006B640C" w:rsidRPr="00566D82" w14:paraId="10F626EE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68EFE4F5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562F7853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816" w:type="dxa"/>
            <w:noWrap/>
            <w:hideMark/>
          </w:tcPr>
          <w:p w14:paraId="7627E283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1.07</w:t>
            </w:r>
          </w:p>
        </w:tc>
        <w:tc>
          <w:tcPr>
            <w:tcW w:w="845" w:type="dxa"/>
            <w:noWrap/>
            <w:hideMark/>
          </w:tcPr>
          <w:p w14:paraId="7329BE0A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1.04</w:t>
            </w:r>
          </w:p>
        </w:tc>
        <w:tc>
          <w:tcPr>
            <w:tcW w:w="851" w:type="dxa"/>
            <w:noWrap/>
            <w:hideMark/>
          </w:tcPr>
          <w:p w14:paraId="236C689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1.10</w:t>
            </w:r>
          </w:p>
        </w:tc>
      </w:tr>
      <w:tr w:rsidR="006B640C" w:rsidRPr="00566D82" w14:paraId="1157821C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4E402E69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0F414398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816" w:type="dxa"/>
            <w:noWrap/>
            <w:hideMark/>
          </w:tcPr>
          <w:p w14:paraId="55CAE2B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1.07</w:t>
            </w:r>
          </w:p>
        </w:tc>
        <w:tc>
          <w:tcPr>
            <w:tcW w:w="845" w:type="dxa"/>
            <w:noWrap/>
            <w:hideMark/>
          </w:tcPr>
          <w:p w14:paraId="6367EDFA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1.04</w:t>
            </w:r>
          </w:p>
        </w:tc>
        <w:tc>
          <w:tcPr>
            <w:tcW w:w="851" w:type="dxa"/>
            <w:noWrap/>
            <w:hideMark/>
          </w:tcPr>
          <w:p w14:paraId="252180D0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1.09</w:t>
            </w:r>
          </w:p>
        </w:tc>
      </w:tr>
      <w:tr w:rsidR="006B640C" w:rsidRPr="00566D82" w14:paraId="34B4B882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652717C7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27C8228F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Reduction</w:t>
            </w:r>
          </w:p>
        </w:tc>
        <w:tc>
          <w:tcPr>
            <w:tcW w:w="816" w:type="dxa"/>
            <w:noWrap/>
            <w:hideMark/>
          </w:tcPr>
          <w:p w14:paraId="43E285B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845" w:type="dxa"/>
            <w:noWrap/>
            <w:hideMark/>
          </w:tcPr>
          <w:p w14:paraId="642FA48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851" w:type="dxa"/>
            <w:noWrap/>
            <w:hideMark/>
          </w:tcPr>
          <w:p w14:paraId="12C8997B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0.05</w:t>
            </w:r>
          </w:p>
        </w:tc>
      </w:tr>
      <w:tr w:rsidR="006B640C" w:rsidRPr="00566D82" w14:paraId="220CBE0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4172F3E" w14:textId="12D858DE" w:rsidR="006B640C" w:rsidRPr="00566D82" w:rsidRDefault="001C7083" w:rsidP="001C7083">
            <w:pPr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  <w:t>WPC f</w:t>
            </w:r>
            <w:r w:rsidR="006B640C" w:rsidRPr="00566D8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en-GB"/>
              </w:rPr>
              <w:t>oulant</w:t>
            </w:r>
          </w:p>
        </w:tc>
        <w:tc>
          <w:tcPr>
            <w:tcW w:w="1027" w:type="dxa"/>
            <w:noWrap/>
            <w:hideMark/>
          </w:tcPr>
          <w:p w14:paraId="587C1319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16" w:type="dxa"/>
            <w:noWrap/>
            <w:hideMark/>
          </w:tcPr>
          <w:p w14:paraId="2AF57B0D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5" w:type="dxa"/>
            <w:noWrap/>
            <w:hideMark/>
          </w:tcPr>
          <w:p w14:paraId="267E7AD0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D3A5647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6B640C" w:rsidRPr="00566D82" w14:paraId="4D470002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5DE30362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6905B59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816" w:type="dxa"/>
            <w:noWrap/>
            <w:hideMark/>
          </w:tcPr>
          <w:p w14:paraId="1B137C4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1.15</w:t>
            </w:r>
          </w:p>
        </w:tc>
        <w:tc>
          <w:tcPr>
            <w:tcW w:w="845" w:type="dxa"/>
            <w:noWrap/>
            <w:hideMark/>
          </w:tcPr>
          <w:p w14:paraId="559297C3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851" w:type="dxa"/>
            <w:noWrap/>
            <w:hideMark/>
          </w:tcPr>
          <w:p w14:paraId="73D4FEFC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1.33</w:t>
            </w:r>
          </w:p>
        </w:tc>
      </w:tr>
      <w:tr w:rsidR="006B640C" w:rsidRPr="00566D82" w14:paraId="369214B7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37D82D4F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7B4F0EB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816" w:type="dxa"/>
            <w:noWrap/>
            <w:hideMark/>
          </w:tcPr>
          <w:p w14:paraId="22F41BE2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1.15</w:t>
            </w:r>
          </w:p>
        </w:tc>
        <w:tc>
          <w:tcPr>
            <w:tcW w:w="845" w:type="dxa"/>
            <w:noWrap/>
            <w:hideMark/>
          </w:tcPr>
          <w:p w14:paraId="09DE76C2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851" w:type="dxa"/>
            <w:noWrap/>
            <w:hideMark/>
          </w:tcPr>
          <w:p w14:paraId="367EB928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1.31</w:t>
            </w:r>
          </w:p>
        </w:tc>
      </w:tr>
      <w:tr w:rsidR="006B640C" w:rsidRPr="00566D82" w14:paraId="6F4015A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1D317A83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0E35B8C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816" w:type="dxa"/>
            <w:noWrap/>
            <w:hideMark/>
          </w:tcPr>
          <w:p w14:paraId="3DFD6A54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1.15</w:t>
            </w:r>
          </w:p>
        </w:tc>
        <w:tc>
          <w:tcPr>
            <w:tcW w:w="845" w:type="dxa"/>
            <w:noWrap/>
            <w:hideMark/>
          </w:tcPr>
          <w:p w14:paraId="3DE4E46B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851" w:type="dxa"/>
            <w:noWrap/>
            <w:hideMark/>
          </w:tcPr>
          <w:p w14:paraId="111BB6CA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1.27</w:t>
            </w:r>
          </w:p>
        </w:tc>
      </w:tr>
      <w:tr w:rsidR="006B640C" w:rsidRPr="00566D82" w14:paraId="047683C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088BC9AB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75C44D81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816" w:type="dxa"/>
            <w:noWrap/>
            <w:hideMark/>
          </w:tcPr>
          <w:p w14:paraId="06DE4A66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1.14</w:t>
            </w:r>
          </w:p>
        </w:tc>
        <w:tc>
          <w:tcPr>
            <w:tcW w:w="845" w:type="dxa"/>
            <w:noWrap/>
            <w:hideMark/>
          </w:tcPr>
          <w:p w14:paraId="18D8DA56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851" w:type="dxa"/>
            <w:noWrap/>
            <w:hideMark/>
          </w:tcPr>
          <w:p w14:paraId="523CE052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1.23</w:t>
            </w:r>
          </w:p>
        </w:tc>
      </w:tr>
      <w:tr w:rsidR="006B640C" w:rsidRPr="00566D82" w14:paraId="0B273348" w14:textId="77777777" w:rsidTr="001C708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noWrap/>
            <w:hideMark/>
          </w:tcPr>
          <w:p w14:paraId="51AA48E7" w14:textId="77777777" w:rsidR="006B640C" w:rsidRPr="00566D82" w:rsidRDefault="006B640C" w:rsidP="001C7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7" w:type="dxa"/>
            <w:noWrap/>
            <w:hideMark/>
          </w:tcPr>
          <w:p w14:paraId="0CBB9712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Reduction</w:t>
            </w:r>
          </w:p>
        </w:tc>
        <w:tc>
          <w:tcPr>
            <w:tcW w:w="816" w:type="dxa"/>
            <w:noWrap/>
            <w:hideMark/>
          </w:tcPr>
          <w:p w14:paraId="139F3627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845" w:type="dxa"/>
            <w:noWrap/>
            <w:hideMark/>
          </w:tcPr>
          <w:p w14:paraId="5DED3AE0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851" w:type="dxa"/>
            <w:noWrap/>
            <w:hideMark/>
          </w:tcPr>
          <w:p w14:paraId="70F892DE" w14:textId="77777777" w:rsidR="006B640C" w:rsidRPr="00566D82" w:rsidRDefault="006B640C" w:rsidP="001C7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0.10</w:t>
            </w:r>
          </w:p>
        </w:tc>
      </w:tr>
    </w:tbl>
    <w:p w14:paraId="4B96FBCD" w14:textId="21D9B9D3" w:rsidR="006B640C" w:rsidRPr="00566D82" w:rsidRDefault="006B640C">
      <w:pPr>
        <w:rPr>
          <w:rFonts w:ascii="Times New Roman" w:hAnsi="Times New Roman" w:cs="Times New Roman"/>
          <w:b/>
          <w:sz w:val="24"/>
          <w:szCs w:val="24"/>
        </w:rPr>
      </w:pPr>
    </w:p>
    <w:p w14:paraId="45E5AD19" w14:textId="6C3E5868" w:rsidR="005D372B" w:rsidRPr="00566D82" w:rsidRDefault="005D372B" w:rsidP="00045B38">
      <w:pPr>
        <w:pStyle w:val="ListParagraph"/>
        <w:numPr>
          <w:ilvl w:val="2"/>
          <w:numId w:val="9"/>
        </w:numPr>
        <w:shd w:val="clear" w:color="auto" w:fill="FFFFFF"/>
        <w:spacing w:before="100" w:beforeAutospacing="1" w:after="100" w:afterAutospacing="1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Contact angle</w:t>
      </w:r>
      <w:r w:rsidR="00B13794" w:rsidRPr="00566D82">
        <w:rPr>
          <w:rFonts w:ascii="Times New Roman" w:hAnsi="Times New Roman" w:cs="Times New Roman"/>
          <w:b/>
          <w:sz w:val="24"/>
          <w:szCs w:val="24"/>
        </w:rPr>
        <w:t>s</w:t>
      </w:r>
      <w:r w:rsidRPr="00566D82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5C1ED5" w:rsidRPr="00566D82">
        <w:rPr>
          <w:rFonts w:ascii="Times New Roman" w:hAnsi="Times New Roman" w:cs="Times New Roman"/>
          <w:b/>
          <w:sz w:val="24"/>
          <w:szCs w:val="24"/>
        </w:rPr>
        <w:t xml:space="preserve">cleaning solution </w:t>
      </w:r>
      <w:r w:rsidR="00B13794" w:rsidRPr="00566D82">
        <w:rPr>
          <w:rFonts w:ascii="Times New Roman" w:hAnsi="Times New Roman" w:cs="Times New Roman"/>
          <w:b/>
          <w:sz w:val="24"/>
          <w:szCs w:val="24"/>
        </w:rPr>
        <w:t>on WPC foulant</w:t>
      </w:r>
    </w:p>
    <w:p w14:paraId="1A6D7DF4" w14:textId="15BC8079" w:rsidR="00BA6FD3" w:rsidRPr="00566D82" w:rsidRDefault="001F014A" w:rsidP="00AB7085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8574D6" w:rsidRPr="00566D82">
        <w:rPr>
          <w:rFonts w:ascii="Times New Roman" w:hAnsi="Times New Roman" w:cs="Times New Roman"/>
          <w:b/>
          <w:sz w:val="24"/>
          <w:szCs w:val="24"/>
        </w:rPr>
        <w:t>Fig</w:t>
      </w:r>
      <w:r w:rsidR="00B922EB" w:rsidRPr="00566D82">
        <w:rPr>
          <w:rFonts w:ascii="Times New Roman" w:hAnsi="Times New Roman" w:cs="Times New Roman"/>
          <w:b/>
          <w:sz w:val="24"/>
          <w:szCs w:val="24"/>
        </w:rPr>
        <w:t>ures</w:t>
      </w:r>
      <w:r w:rsidRPr="00566D8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8574D6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91277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922EB" w:rsidRPr="00566D82">
        <w:rPr>
          <w:rFonts w:ascii="Times New Roman" w:hAnsi="Times New Roman" w:cs="Times New Roman"/>
          <w:b/>
          <w:sz w:val="24"/>
          <w:szCs w:val="24"/>
        </w:rPr>
        <w:t>3</w:t>
      </w:r>
      <w:r w:rsidRPr="00566D82">
        <w:rPr>
          <w:rFonts w:ascii="Times New Roman" w:hAnsi="Times New Roman" w:cs="Times New Roman"/>
          <w:sz w:val="24"/>
          <w:szCs w:val="24"/>
        </w:rPr>
        <w:t xml:space="preserve">, it is likely that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temperature </w:t>
      </w:r>
      <w:r w:rsidRPr="00566D82">
        <w:rPr>
          <w:rFonts w:ascii="Times New Roman" w:hAnsi="Times New Roman" w:cs="Times New Roman"/>
          <w:sz w:val="24"/>
          <w:szCs w:val="24"/>
        </w:rPr>
        <w:t>will</w:t>
      </w:r>
      <w:r w:rsidR="005700C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have a significant </w:t>
      </w:r>
      <w:r w:rsidRPr="00566D82">
        <w:rPr>
          <w:rFonts w:ascii="Times New Roman" w:hAnsi="Times New Roman" w:cs="Times New Roman"/>
          <w:sz w:val="24"/>
          <w:szCs w:val="24"/>
        </w:rPr>
        <w:t xml:space="preserve">influence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on the wetting behaviour of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cleaning solutions </w:t>
      </w:r>
      <w:r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sz w:val="24"/>
          <w:szCs w:val="24"/>
        </w:rPr>
        <w:t>surface foulant, which determines the</w:t>
      </w:r>
      <w:r w:rsidR="0097560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23FEA" w:rsidRPr="00566D82">
        <w:rPr>
          <w:rFonts w:ascii="Times New Roman" w:hAnsi="Times New Roman" w:cs="Times New Roman"/>
          <w:sz w:val="24"/>
          <w:szCs w:val="24"/>
        </w:rPr>
        <w:t>removal mechanisms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B922EB" w:rsidRPr="00566D82">
        <w:rPr>
          <w:rFonts w:ascii="Times New Roman" w:hAnsi="Times New Roman" w:cs="Times New Roman"/>
          <w:b/>
          <w:sz w:val="24"/>
          <w:szCs w:val="24"/>
        </w:rPr>
        <w:t>Figure 4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 shows </w:t>
      </w:r>
      <w:r w:rsidR="00C345EF" w:rsidRPr="00566D82">
        <w:rPr>
          <w:rFonts w:ascii="Times New Roman" w:hAnsi="Times New Roman" w:cs="Times New Roman"/>
          <w:sz w:val="24"/>
          <w:szCs w:val="24"/>
        </w:rPr>
        <w:t>the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345EF" w:rsidRPr="00566D82">
        <w:rPr>
          <w:rFonts w:ascii="Times New Roman" w:hAnsi="Times New Roman" w:cs="Times New Roman"/>
          <w:sz w:val="24"/>
          <w:szCs w:val="24"/>
        </w:rPr>
        <w:t xml:space="preserve">contact angles </w:t>
      </w:r>
      <w:r w:rsidR="002518C1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different cleaning formulations, </w:t>
      </w:r>
      <w:r w:rsidRPr="00566D82">
        <w:rPr>
          <w:rFonts w:ascii="Times New Roman" w:hAnsi="Times New Roman" w:cs="Times New Roman"/>
          <w:sz w:val="24"/>
          <w:szCs w:val="24"/>
        </w:rPr>
        <w:t xml:space="preserve">including 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water and aqueous solutions of 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different </w:t>
      </w:r>
      <w:r w:rsidR="00045B38" w:rsidRPr="00566D82">
        <w:rPr>
          <w:rFonts w:ascii="Times New Roman" w:hAnsi="Times New Roman" w:cs="Times New Roman"/>
          <w:sz w:val="24"/>
          <w:szCs w:val="24"/>
        </w:rPr>
        <w:t>NaOH</w:t>
      </w:r>
      <w:r w:rsidR="004B6FF7" w:rsidRPr="00566D82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045B38" w:rsidRPr="00566D82">
        <w:rPr>
          <w:rFonts w:ascii="Times New Roman" w:hAnsi="Times New Roman" w:cs="Times New Roman"/>
          <w:sz w:val="24"/>
          <w:szCs w:val="24"/>
        </w:rPr>
        <w:t xml:space="preserve"> (0.5%, 1% and 2% wt</w:t>
      </w:r>
      <w:r w:rsidR="00F748A8" w:rsidRPr="00566D82">
        <w:rPr>
          <w:rFonts w:ascii="Times New Roman" w:hAnsi="Times New Roman" w:cs="Times New Roman"/>
          <w:sz w:val="24"/>
          <w:szCs w:val="24"/>
        </w:rPr>
        <w:t>./wt.),</w:t>
      </w:r>
      <w:r w:rsidRPr="00566D82">
        <w:rPr>
          <w:rFonts w:ascii="Times New Roman" w:hAnsi="Times New Roman" w:cs="Times New Roman"/>
          <w:sz w:val="24"/>
          <w:szCs w:val="24"/>
        </w:rPr>
        <w:t xml:space="preserve"> on the WPC foulant</w:t>
      </w:r>
      <w:r w:rsidR="00F748A8" w:rsidRPr="00566D82">
        <w:rPr>
          <w:rFonts w:ascii="Times New Roman" w:hAnsi="Times New Roman" w:cs="Times New Roman"/>
          <w:sz w:val="24"/>
          <w:szCs w:val="24"/>
        </w:rPr>
        <w:t xml:space="preserve"> as a function of the</w:t>
      </w:r>
      <w:r w:rsidR="00C345EF" w:rsidRPr="00566D82">
        <w:rPr>
          <w:rFonts w:ascii="Times New Roman" w:hAnsi="Times New Roman" w:cs="Times New Roman"/>
          <w:sz w:val="24"/>
          <w:szCs w:val="24"/>
        </w:rPr>
        <w:t xml:space="preserve"> surface</w:t>
      </w:r>
      <w:r w:rsidR="00F748A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45B38" w:rsidRPr="00566D82">
        <w:rPr>
          <w:rFonts w:ascii="Times New Roman" w:hAnsi="Times New Roman" w:cs="Times New Roman"/>
          <w:sz w:val="24"/>
          <w:szCs w:val="24"/>
        </w:rPr>
        <w:t>temperature (25, 50 and 75</w:t>
      </w:r>
      <w:r w:rsidR="00045B38" w:rsidRPr="00566D82">
        <w:rPr>
          <w:rFonts w:ascii="Calibri" w:hAnsi="Calibri" w:cs="Calibri"/>
          <w:sz w:val="24"/>
          <w:szCs w:val="24"/>
        </w:rPr>
        <w:t>°</w:t>
      </w:r>
      <w:r w:rsidR="00BA6FD3" w:rsidRPr="00566D82">
        <w:rPr>
          <w:rFonts w:ascii="Times New Roman" w:hAnsi="Times New Roman" w:cs="Times New Roman"/>
          <w:sz w:val="24"/>
          <w:szCs w:val="24"/>
        </w:rPr>
        <w:t>C).</w:t>
      </w:r>
    </w:p>
    <w:p w14:paraId="2A1CD652" w14:textId="139B227E" w:rsidR="000D34C7" w:rsidRPr="00566D82" w:rsidRDefault="00BA6FD3" w:rsidP="00F32B97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At</w:t>
      </w:r>
      <w:r w:rsidR="00DF4A3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C2858" w:rsidRPr="00566D82">
        <w:rPr>
          <w:rFonts w:ascii="Times New Roman" w:hAnsi="Times New Roman" w:cs="Times New Roman"/>
          <w:sz w:val="24"/>
          <w:szCs w:val="24"/>
        </w:rPr>
        <w:t>room temperature (25</w:t>
      </w:r>
      <w:r w:rsidR="002518C1" w:rsidRPr="00566D82">
        <w:rPr>
          <w:rFonts w:ascii="Calibri" w:hAnsi="Calibri" w:cs="Calibri"/>
          <w:sz w:val="24"/>
          <w:szCs w:val="24"/>
        </w:rPr>
        <w:t>°</w:t>
      </w:r>
      <w:r w:rsidR="007C2858" w:rsidRPr="00566D82">
        <w:rPr>
          <w:rFonts w:ascii="Times New Roman" w:hAnsi="Times New Roman" w:cs="Times New Roman"/>
          <w:sz w:val="24"/>
          <w:szCs w:val="24"/>
        </w:rPr>
        <w:t>C), water contact angl</w:t>
      </w:r>
      <w:r w:rsidR="001F014A" w:rsidRPr="00566D82">
        <w:rPr>
          <w:rFonts w:ascii="Times New Roman" w:hAnsi="Times New Roman" w:cs="Times New Roman"/>
          <w:sz w:val="24"/>
          <w:szCs w:val="24"/>
          <w:lang w:eastAsia="zh-CN"/>
        </w:rPr>
        <w:t xml:space="preserve">e on the WPC foulant was found to be 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49.0 </w:t>
      </w:r>
      <w:r w:rsidR="007C2858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± 5.2</w:t>
      </w:r>
      <w:r w:rsidR="00F748A8" w:rsidRPr="00566D82">
        <w:rPr>
          <w:rFonts w:ascii="Calibri" w:hAnsi="Calibri" w:cs="Calibri"/>
          <w:sz w:val="24"/>
          <w:szCs w:val="24"/>
        </w:rPr>
        <w:t>°</w:t>
      </w:r>
      <w:r w:rsidR="001F014A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slightly less than on 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a clean </w:t>
      </w:r>
      <w:proofErr w:type="gramStart"/>
      <w:r w:rsidR="007C2858" w:rsidRPr="00566D82">
        <w:rPr>
          <w:rFonts w:ascii="Times New Roman" w:hAnsi="Times New Roman" w:cs="Times New Roman"/>
          <w:sz w:val="24"/>
          <w:szCs w:val="24"/>
        </w:rPr>
        <w:t>stainless steel</w:t>
      </w:r>
      <w:proofErr w:type="gramEnd"/>
      <w:r w:rsidR="007C2858" w:rsidRPr="00566D82">
        <w:rPr>
          <w:rFonts w:ascii="Times New Roman" w:hAnsi="Times New Roman" w:cs="Times New Roman"/>
          <w:sz w:val="24"/>
          <w:szCs w:val="24"/>
        </w:rPr>
        <w:t xml:space="preserve"> surface (</w:t>
      </w:r>
      <w:r w:rsidR="007C2858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66.8 ± 9.0</w:t>
      </w:r>
      <w:r w:rsidR="00F748A8" w:rsidRPr="00566D82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°</w:t>
      </w:r>
      <w:r w:rsidR="00755FB9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for mirror and 52.4 ± 5.4</w:t>
      </w:r>
      <w:r w:rsidR="00F748A8" w:rsidRPr="00566D82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°</w:t>
      </w:r>
      <w:r w:rsidR="00755FB9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for brush finishes</w:t>
      </w:r>
      <w:r w:rsidR="007C2858" w:rsidRPr="00566D8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="008A75EA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7B77C4" w:rsidRPr="00566D82">
        <w:rPr>
          <w:rFonts w:ascii="Times New Roman" w:hAnsi="Times New Roman" w:cs="Times New Roman"/>
          <w:sz w:val="24"/>
          <w:szCs w:val="24"/>
        </w:rPr>
        <w:t xml:space="preserve">This </w:t>
      </w:r>
      <w:r w:rsidR="003478C2" w:rsidRPr="00566D82">
        <w:rPr>
          <w:rFonts w:ascii="Times New Roman" w:hAnsi="Times New Roman" w:cs="Times New Roman"/>
          <w:sz w:val="24"/>
          <w:szCs w:val="24"/>
        </w:rPr>
        <w:t>is very likely due</w:t>
      </w:r>
      <w:r w:rsidR="007B77C4" w:rsidRPr="00566D82">
        <w:rPr>
          <w:rFonts w:ascii="Times New Roman" w:hAnsi="Times New Roman" w:cs="Times New Roman"/>
          <w:sz w:val="24"/>
          <w:szCs w:val="24"/>
        </w:rPr>
        <w:t xml:space="preserve"> to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solvation</w:t>
      </w:r>
      <w:r w:rsidR="00F748A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of the proteinaceous film </w:t>
      </w:r>
      <w:r w:rsidR="003478C2" w:rsidRPr="00566D82">
        <w:rPr>
          <w:rFonts w:ascii="Times New Roman" w:hAnsi="Times New Roman" w:cs="Times New Roman"/>
          <w:sz w:val="24"/>
          <w:szCs w:val="24"/>
        </w:rPr>
        <w:t>upon contact with water</w:t>
      </w:r>
      <w:r w:rsidRPr="00566D82">
        <w:rPr>
          <w:rFonts w:ascii="Times New Roman" w:hAnsi="Times New Roman" w:cs="Times New Roman"/>
          <w:sz w:val="24"/>
          <w:szCs w:val="24"/>
        </w:rPr>
        <w:t>. A</w:t>
      </w:r>
      <w:r w:rsidR="008A75EA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7C2858" w:rsidRPr="00566D82">
        <w:rPr>
          <w:rFonts w:ascii="Times New Roman" w:hAnsi="Times New Roman" w:cs="Times New Roman"/>
          <w:sz w:val="24"/>
          <w:szCs w:val="24"/>
        </w:rPr>
        <w:t>temperature increase</w:t>
      </w:r>
      <w:r w:rsidR="003478C2" w:rsidRPr="00566D82">
        <w:rPr>
          <w:rFonts w:ascii="Times New Roman" w:hAnsi="Times New Roman" w:cs="Times New Roman"/>
          <w:sz w:val="24"/>
          <w:szCs w:val="24"/>
        </w:rPr>
        <w:t>d from 25</w:t>
      </w:r>
      <w:r w:rsidR="003478C2" w:rsidRPr="00566D82">
        <w:rPr>
          <w:rFonts w:ascii="Calibri" w:hAnsi="Calibri" w:cs="Calibri"/>
          <w:sz w:val="24"/>
          <w:szCs w:val="24"/>
        </w:rPr>
        <w:t>°</w:t>
      </w:r>
      <w:r w:rsidR="003478C2" w:rsidRPr="00566D82">
        <w:rPr>
          <w:rFonts w:ascii="Times New Roman" w:hAnsi="Times New Roman" w:cs="Times New Roman"/>
          <w:sz w:val="24"/>
          <w:szCs w:val="24"/>
        </w:rPr>
        <w:t>C</w:t>
      </w:r>
      <w:r w:rsidR="003478C2" w:rsidRPr="00566D82" w:rsidDel="003478C2">
        <w:rPr>
          <w:rFonts w:ascii="Times New Roman" w:hAnsi="Times New Roman" w:cs="Times New Roman"/>
          <w:sz w:val="24"/>
          <w:szCs w:val="24"/>
        </w:rPr>
        <w:t xml:space="preserve"> </w:t>
      </w:r>
      <w:r w:rsidR="003478C2" w:rsidRPr="00566D82">
        <w:rPr>
          <w:rFonts w:ascii="Times New Roman" w:hAnsi="Times New Roman" w:cs="Times New Roman"/>
          <w:sz w:val="24"/>
          <w:szCs w:val="24"/>
        </w:rPr>
        <w:t>to 75</w:t>
      </w:r>
      <w:r w:rsidR="003478C2" w:rsidRPr="00566D82">
        <w:rPr>
          <w:rFonts w:ascii="Calibri" w:hAnsi="Calibri" w:cs="Calibri"/>
          <w:sz w:val="24"/>
          <w:szCs w:val="24"/>
        </w:rPr>
        <w:t>°</w:t>
      </w:r>
      <w:r w:rsidR="003478C2" w:rsidRPr="00566D82">
        <w:rPr>
          <w:rFonts w:ascii="Times New Roman" w:hAnsi="Times New Roman" w:cs="Times New Roman"/>
          <w:sz w:val="24"/>
          <w:szCs w:val="24"/>
        </w:rPr>
        <w:t>C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7B77C4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C97C71" w:rsidRPr="00566D82">
        <w:rPr>
          <w:rFonts w:ascii="Times New Roman" w:hAnsi="Times New Roman" w:cs="Times New Roman"/>
          <w:sz w:val="24"/>
          <w:szCs w:val="24"/>
        </w:rPr>
        <w:t xml:space="preserve">contact angle 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of water on WPC </w:t>
      </w:r>
      <w:r w:rsidR="00C97C71" w:rsidRPr="00566D82">
        <w:rPr>
          <w:rFonts w:ascii="Times New Roman" w:hAnsi="Times New Roman" w:cs="Times New Roman"/>
          <w:sz w:val="24"/>
          <w:szCs w:val="24"/>
        </w:rPr>
        <w:t>increase</w:t>
      </w:r>
      <w:r w:rsidR="002073BD" w:rsidRPr="00566D82">
        <w:rPr>
          <w:rFonts w:ascii="Times New Roman" w:hAnsi="Times New Roman" w:cs="Times New Roman"/>
          <w:sz w:val="24"/>
          <w:szCs w:val="24"/>
        </w:rPr>
        <w:t>d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suggesting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an </w:t>
      </w:r>
      <w:r w:rsidR="003478C2" w:rsidRPr="00566D82">
        <w:rPr>
          <w:rFonts w:ascii="Times New Roman" w:hAnsi="Times New Roman" w:cs="Times New Roman"/>
          <w:sz w:val="24"/>
          <w:szCs w:val="24"/>
        </w:rPr>
        <w:t>enhanced</w:t>
      </w:r>
      <w:r w:rsidR="002E7C5F" w:rsidRPr="00566D82">
        <w:rPr>
          <w:rFonts w:ascii="Times New Roman" w:hAnsi="Times New Roman" w:cs="Times New Roman"/>
          <w:sz w:val="24"/>
          <w:szCs w:val="24"/>
        </w:rPr>
        <w:t xml:space="preserve"> surface</w:t>
      </w:r>
      <w:r w:rsidR="007C2858" w:rsidRPr="00566D82">
        <w:rPr>
          <w:rFonts w:ascii="Times New Roman" w:hAnsi="Times New Roman" w:cs="Times New Roman"/>
          <w:sz w:val="24"/>
          <w:szCs w:val="24"/>
        </w:rPr>
        <w:t xml:space="preserve"> hydrophobicity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different characteristic to </w:t>
      </w:r>
      <w:r w:rsidR="002073BD" w:rsidRPr="00566D82">
        <w:rPr>
          <w:rFonts w:ascii="Times New Roman" w:hAnsi="Times New Roman" w:cs="Times New Roman"/>
          <w:sz w:val="24"/>
          <w:szCs w:val="24"/>
        </w:rPr>
        <w:t xml:space="preserve">that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observed </w:t>
      </w:r>
      <w:r w:rsidR="002073BD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3478C2" w:rsidRPr="00566D82">
        <w:rPr>
          <w:rFonts w:ascii="Times New Roman" w:hAnsi="Times New Roman" w:cs="Times New Roman"/>
          <w:sz w:val="24"/>
          <w:szCs w:val="24"/>
        </w:rPr>
        <w:t>bare stainless steel (</w:t>
      </w:r>
      <w:r w:rsidR="00B922EB" w:rsidRPr="00566D82">
        <w:rPr>
          <w:rFonts w:ascii="Times New Roman" w:hAnsi="Times New Roman" w:cs="Times New Roman"/>
          <w:b/>
          <w:bCs/>
          <w:sz w:val="24"/>
          <w:szCs w:val="24"/>
        </w:rPr>
        <w:t>Figure 3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) where high temperature facilitated surface wetting of water. </w:t>
      </w:r>
      <w:r w:rsidR="008356B1" w:rsidRPr="00566D82">
        <w:rPr>
          <w:rFonts w:ascii="Times New Roman" w:hAnsi="Times New Roman" w:cs="Times New Roman"/>
          <w:sz w:val="24"/>
          <w:szCs w:val="24"/>
        </w:rPr>
        <w:t>Because</w:t>
      </w:r>
      <w:r w:rsidR="003478C2" w:rsidRPr="00566D82">
        <w:rPr>
          <w:rFonts w:ascii="Times New Roman" w:hAnsi="Times New Roman" w:cs="Times New Roman"/>
          <w:sz w:val="24"/>
          <w:szCs w:val="24"/>
        </w:rPr>
        <w:t xml:space="preserve"> the prepared WPC foulant </w:t>
      </w:r>
      <w:r w:rsidR="002073BD" w:rsidRPr="00566D82">
        <w:rPr>
          <w:rFonts w:ascii="Times New Roman" w:hAnsi="Times New Roman" w:cs="Times New Roman"/>
          <w:sz w:val="24"/>
          <w:szCs w:val="24"/>
        </w:rPr>
        <w:t>consists of densely</w:t>
      </w:r>
      <w:r w:rsidR="008356B1" w:rsidRPr="00566D82">
        <w:rPr>
          <w:rFonts w:ascii="Times New Roman" w:hAnsi="Times New Roman" w:cs="Times New Roman"/>
          <w:sz w:val="24"/>
          <w:szCs w:val="24"/>
        </w:rPr>
        <w:t xml:space="preserve"> packed proteins, we </w:t>
      </w:r>
      <w:r w:rsidR="008356B1" w:rsidRPr="00566D82">
        <w:rPr>
          <w:rFonts w:ascii="Times New Roman" w:hAnsi="Times New Roman" w:cs="Times New Roman"/>
          <w:sz w:val="24"/>
          <w:szCs w:val="24"/>
        </w:rPr>
        <w:lastRenderedPageBreak/>
        <w:t>speculate that the adsorbed β-Lactoglobulin either exposed its hydrophobic core to the foulant-air interface or denaturat</w:t>
      </w:r>
      <w:r w:rsidR="002073BD" w:rsidRPr="00566D82">
        <w:rPr>
          <w:rFonts w:ascii="Times New Roman" w:hAnsi="Times New Roman" w:cs="Times New Roman"/>
          <w:sz w:val="24"/>
          <w:szCs w:val="24"/>
        </w:rPr>
        <w:t>ed at</w:t>
      </w:r>
      <w:r w:rsidR="002C527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increased temperature, </w:t>
      </w:r>
      <w:r w:rsidR="002073BD" w:rsidRPr="00566D82">
        <w:rPr>
          <w:rFonts w:ascii="Times New Roman" w:hAnsi="Times New Roman" w:cs="Times New Roman"/>
          <w:sz w:val="24"/>
          <w:szCs w:val="24"/>
        </w:rPr>
        <w:t>giving</w:t>
      </w:r>
      <w:r w:rsidRPr="00566D82">
        <w:rPr>
          <w:rFonts w:ascii="Times New Roman" w:hAnsi="Times New Roman" w:cs="Times New Roman"/>
          <w:sz w:val="24"/>
          <w:szCs w:val="24"/>
        </w:rPr>
        <w:t xml:space="preserve"> increas</w:t>
      </w:r>
      <w:r w:rsidR="008356B1" w:rsidRPr="00566D82">
        <w:rPr>
          <w:rFonts w:ascii="Times New Roman" w:hAnsi="Times New Roman" w:cs="Times New Roman"/>
          <w:sz w:val="24"/>
          <w:szCs w:val="24"/>
        </w:rPr>
        <w:t>ed</w:t>
      </w:r>
      <w:r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356B1" w:rsidRPr="00566D82">
        <w:rPr>
          <w:rFonts w:ascii="Times New Roman" w:hAnsi="Times New Roman" w:cs="Times New Roman"/>
          <w:sz w:val="24"/>
          <w:szCs w:val="24"/>
        </w:rPr>
        <w:t>surface</w:t>
      </w:r>
      <w:r w:rsidRPr="00566D82">
        <w:rPr>
          <w:rFonts w:ascii="Times New Roman" w:hAnsi="Times New Roman" w:cs="Times New Roman"/>
          <w:sz w:val="24"/>
          <w:szCs w:val="24"/>
        </w:rPr>
        <w:t xml:space="preserve"> hydrophobicity</w:t>
      </w:r>
      <w:r w:rsidR="008356B1" w:rsidRPr="00566D82">
        <w:rPr>
          <w:rFonts w:ascii="Times New Roman" w:hAnsi="Times New Roman" w:cs="Times New Roman"/>
          <w:sz w:val="24"/>
          <w:szCs w:val="24"/>
        </w:rPr>
        <w:t xml:space="preserve"> of the WPC</w:t>
      </w:r>
      <w:r w:rsidRPr="00566D82">
        <w:rPr>
          <w:rFonts w:ascii="Times New Roman" w:hAnsi="Times New Roman" w:cs="Times New Roman"/>
          <w:sz w:val="24"/>
          <w:szCs w:val="24"/>
        </w:rPr>
        <w:t>.</w:t>
      </w:r>
      <w:r w:rsidR="005275B0" w:rsidRPr="00566D82">
        <w:rPr>
          <w:rFonts w:ascii="Times New Roman" w:hAnsi="Times New Roman" w:cs="Times New Roman"/>
          <w:sz w:val="24"/>
          <w:szCs w:val="24"/>
        </w:rPr>
        <w:t xml:space="preserve"> Contact angles of cleaning solutions follow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5275B0" w:rsidRPr="00566D82">
        <w:rPr>
          <w:rFonts w:ascii="Times New Roman" w:hAnsi="Times New Roman" w:cs="Times New Roman"/>
          <w:sz w:val="24"/>
          <w:szCs w:val="24"/>
        </w:rPr>
        <w:t xml:space="preserve"> a similar behaviour, and according to the ANOVA test in </w:t>
      </w:r>
      <w:r w:rsidR="005275B0" w:rsidRPr="00566D8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922EB" w:rsidRPr="00566D82">
        <w:rPr>
          <w:rFonts w:ascii="Times New Roman" w:hAnsi="Times New Roman" w:cs="Times New Roman"/>
          <w:b/>
          <w:sz w:val="24"/>
          <w:szCs w:val="24"/>
        </w:rPr>
        <w:t>5</w:t>
      </w:r>
      <w:r w:rsidR="005275B0" w:rsidRPr="00566D82">
        <w:rPr>
          <w:rFonts w:ascii="Times New Roman" w:hAnsi="Times New Roman" w:cs="Times New Roman"/>
          <w:sz w:val="24"/>
          <w:szCs w:val="24"/>
        </w:rPr>
        <w:t xml:space="preserve">, there </w:t>
      </w:r>
      <w:r w:rsidR="00436F6D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5275B0" w:rsidRPr="00566D82">
        <w:rPr>
          <w:rFonts w:ascii="Times New Roman" w:hAnsi="Times New Roman" w:cs="Times New Roman"/>
          <w:sz w:val="24"/>
          <w:szCs w:val="24"/>
        </w:rPr>
        <w:t xml:space="preserve">no significant difference between ECAs of water and the cleaning solutions tested. This observation highlights the critical role of molecular configuration on the foulant surface in determining its wettability. </w:t>
      </w:r>
      <w:r w:rsidR="00923D25" w:rsidRPr="00566D82">
        <w:rPr>
          <w:rFonts w:ascii="Times New Roman" w:hAnsi="Times New Roman" w:cs="Times New Roman"/>
          <w:sz w:val="24"/>
          <w:szCs w:val="24"/>
        </w:rPr>
        <w:t xml:space="preserve">Previous work </w:t>
      </w:r>
      <w:r w:rsidR="000D34C7" w:rsidRPr="00566D82">
        <w:rPr>
          <w:rFonts w:ascii="Times New Roman" w:hAnsi="Times New Roman" w:cs="Times New Roman"/>
          <w:sz w:val="24"/>
          <w:szCs w:val="24"/>
        </w:rPr>
        <w:t xml:space="preserve">suggested that fast foulant removal </w:t>
      </w:r>
      <w:r w:rsidR="003809F2" w:rsidRPr="00566D82">
        <w:rPr>
          <w:rFonts w:ascii="Times New Roman" w:hAnsi="Times New Roman" w:cs="Times New Roman"/>
          <w:sz w:val="24"/>
          <w:szCs w:val="24"/>
        </w:rPr>
        <w:t>was</w:t>
      </w:r>
      <w:r w:rsidR="00A236B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D34C7" w:rsidRPr="00566D82">
        <w:rPr>
          <w:rFonts w:ascii="Times New Roman" w:hAnsi="Times New Roman" w:cs="Times New Roman"/>
          <w:sz w:val="24"/>
          <w:szCs w:val="24"/>
        </w:rPr>
        <w:t>observed</w:t>
      </w:r>
      <w:r w:rsidR="00D33BD7" w:rsidRPr="00566D82">
        <w:rPr>
          <w:rFonts w:ascii="Times New Roman" w:hAnsi="Times New Roman" w:cs="Times New Roman"/>
          <w:sz w:val="24"/>
          <w:szCs w:val="24"/>
        </w:rPr>
        <w:t xml:space="preserve"> at</w:t>
      </w:r>
      <w:r w:rsidR="002518C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D34C7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2518C1" w:rsidRPr="00566D82">
        <w:rPr>
          <w:rFonts w:ascii="Times New Roman" w:hAnsi="Times New Roman" w:cs="Times New Roman"/>
          <w:sz w:val="24"/>
          <w:szCs w:val="24"/>
        </w:rPr>
        <w:t>high temperatures</w:t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"10.1016/j.jfoodeng.2017.06.019", "author" : [ { "dropping-particle" : "", "family" : "Phinney", "given" : "D.M.", "non-dropping-particle" : "", "parse-names" : false, "suffix" : "" }, { "dropping-particle" : "", "family" : "Goode", "given" : "K.R.", "non-dropping-particle" : "", "parse-names" : false, "suffix" : "" }, { "dropping-particle" : "", "family" : "Fryer", "given" : "P.J.", "non-dropping-particle" : "", "parse-names" : false, "suffix" : "" }, { "dropping-particle" : "", "family" : "Heldman", "given" : "D.", "non-dropping-particle" : "", "parse-names" : false, "suffix" : "" }, { "dropping-particle" : "", "family" : "Bakalis", "given" : "S.", "non-dropping-particle" : "", "parse-names" : false, "suffix" : "" } ], "container-title" : "Journal of Food Engineering", "id" : "ITEM-1", "issued" : { "date-parts" : [ [ "2017" ] ] }, "page" : "236-244", "title" : "Identification of residual nano-scale foulant material on stainless steel using atomic force microscopy after clean in place", "type" : "article-journal", "volume" : "214" }, "uris" : [ "http://www.mendeley.com/documents/?uuid=d427f54c-71f5-44ba-9581-863afc39a251" ] } ], "mendeley" : { "formattedCitation" : "(Phinney et al., 2017)", "plainTextFormattedCitation" : "(Phinney et al., 2017)", "previouslyFormattedCitation" : "(Phinney et al., 2017)"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(Phinney et al., 2017)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D34C7" w:rsidRPr="00566D82">
        <w:rPr>
          <w:rFonts w:ascii="Times New Roman" w:hAnsi="Times New Roman" w:cs="Times New Roman"/>
          <w:sz w:val="24"/>
          <w:szCs w:val="24"/>
        </w:rPr>
        <w:t>, which confirm</w:t>
      </w:r>
      <w:r w:rsidR="00436F6D" w:rsidRPr="00566D82">
        <w:rPr>
          <w:rFonts w:ascii="Times New Roman" w:hAnsi="Times New Roman" w:cs="Times New Roman"/>
          <w:sz w:val="24"/>
          <w:szCs w:val="24"/>
        </w:rPr>
        <w:t>s</w:t>
      </w:r>
      <w:r w:rsidR="000D34C7" w:rsidRPr="00566D82">
        <w:rPr>
          <w:rFonts w:ascii="Times New Roman" w:hAnsi="Times New Roman" w:cs="Times New Roman"/>
          <w:sz w:val="24"/>
          <w:szCs w:val="24"/>
        </w:rPr>
        <w:t xml:space="preserve"> that </w:t>
      </w:r>
      <w:r w:rsidR="003961DB" w:rsidRPr="00566D82">
        <w:rPr>
          <w:rFonts w:ascii="Times New Roman" w:hAnsi="Times New Roman" w:cs="Times New Roman"/>
          <w:sz w:val="24"/>
          <w:szCs w:val="24"/>
        </w:rPr>
        <w:t>cleaning</w:t>
      </w:r>
      <w:r w:rsidR="000D34C7" w:rsidRPr="00566D82">
        <w:rPr>
          <w:rFonts w:ascii="Times New Roman" w:hAnsi="Times New Roman" w:cs="Times New Roman"/>
          <w:sz w:val="24"/>
          <w:szCs w:val="24"/>
        </w:rPr>
        <w:t xml:space="preserve"> is a complex process determined by not only the surface wettability of the foulant, but its cohesiveness and its adhesion to the supporting substrate (stainless steel </w:t>
      </w:r>
      <w:r w:rsidR="00923D25" w:rsidRPr="00566D82">
        <w:rPr>
          <w:rFonts w:ascii="Times New Roman" w:hAnsi="Times New Roman" w:cs="Times New Roman"/>
          <w:sz w:val="24"/>
          <w:szCs w:val="24"/>
        </w:rPr>
        <w:t>here</w:t>
      </w:r>
      <w:r w:rsidR="000D34C7" w:rsidRPr="00566D8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E3B6E09" w14:textId="29CD1854" w:rsidR="00B922EB" w:rsidRPr="00566D82" w:rsidRDefault="006B640C" w:rsidP="000A207F">
      <w:pPr>
        <w:spacing w:before="240"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t xml:space="preserve">Figure </w:t>
      </w:r>
      <w:r w:rsidR="00E728C2" w:rsidRPr="00566D82">
        <w:rPr>
          <w:rFonts w:ascii="Times New Roman" w:hAnsi="Times New Roman" w:cs="Times New Roman"/>
          <w:b/>
          <w:sz w:val="20"/>
          <w:szCs w:val="24"/>
          <w:lang w:val="en-US"/>
        </w:rPr>
        <w:t>4</w:t>
      </w:r>
      <w:r w:rsidRPr="00566D82">
        <w:rPr>
          <w:rFonts w:ascii="Times New Roman" w:hAnsi="Times New Roman" w:cs="Times New Roman"/>
          <w:b/>
          <w:sz w:val="20"/>
          <w:szCs w:val="24"/>
          <w:lang w:val="en-US"/>
        </w:rPr>
        <w:t xml:space="preserve">. </w:t>
      </w:r>
      <w:r w:rsidR="006D53E5" w:rsidRPr="00566D82">
        <w:rPr>
          <w:rFonts w:ascii="Times New Roman" w:hAnsi="Times New Roman" w:cs="Times New Roman"/>
          <w:sz w:val="20"/>
          <w:szCs w:val="24"/>
          <w:lang w:val="en-US"/>
        </w:rPr>
        <w:t>Contact angle measurements of cleaning liquids upon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6D53E5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WPC foulant as a function of </w:t>
      </w:r>
      <w:r w:rsidR="00094557" w:rsidRPr="00566D82">
        <w:rPr>
          <w:rFonts w:ascii="Times New Roman" w:hAnsi="Times New Roman" w:cs="Times New Roman"/>
          <w:sz w:val="20"/>
          <w:szCs w:val="24"/>
          <w:lang w:val="en-US"/>
        </w:rPr>
        <w:t>wall</w:t>
      </w:r>
      <w:r w:rsidR="006D53E5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094557" w:rsidRPr="00566D82">
        <w:rPr>
          <w:rFonts w:ascii="Times New Roman" w:hAnsi="Times New Roman" w:cs="Times New Roman"/>
          <w:sz w:val="20"/>
          <w:szCs w:val="24"/>
          <w:lang w:val="en-US"/>
        </w:rPr>
        <w:t>temperature</w:t>
      </w:r>
      <w:r w:rsidR="00C90D08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(</w:t>
      </w:r>
      <w:r w:rsidR="00C90D08" w:rsidRPr="00566D82">
        <w:rPr>
          <w:rFonts w:ascii="Times New Roman" w:eastAsia="Times New Roman" w:hAnsi="Times New Roman" w:cs="Times New Roman"/>
          <w:sz w:val="20"/>
          <w:szCs w:val="20"/>
          <w:lang w:eastAsia="en-GB"/>
        </w:rPr>
        <w:t>25, 50, and 75</w:t>
      </w:r>
      <w:r w:rsidR="00C90D08" w:rsidRPr="00566D82">
        <w:rPr>
          <w:rFonts w:ascii="Calibri" w:eastAsia="Times New Roman" w:hAnsi="Calibri" w:cs="Calibri"/>
          <w:sz w:val="20"/>
          <w:szCs w:val="20"/>
          <w:lang w:eastAsia="en-GB"/>
        </w:rPr>
        <w:t>°</w:t>
      </w:r>
      <w:r w:rsidR="00C90D08" w:rsidRPr="00566D82">
        <w:rPr>
          <w:rFonts w:ascii="Times New Roman" w:eastAsia="Times New Roman" w:hAnsi="Times New Roman" w:cs="Times New Roman"/>
          <w:sz w:val="20"/>
          <w:szCs w:val="20"/>
          <w:lang w:eastAsia="en-GB"/>
        </w:rPr>
        <w:t>C)</w:t>
      </w:r>
      <w:r w:rsidR="00094557" w:rsidRPr="00566D82">
        <w:rPr>
          <w:rFonts w:ascii="Times New Roman" w:hAnsi="Times New Roman" w:cs="Times New Roman"/>
          <w:sz w:val="20"/>
          <w:szCs w:val="24"/>
          <w:lang w:val="en-US"/>
        </w:rPr>
        <w:t>.</w:t>
      </w:r>
      <w:r w:rsidR="000D34C7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094557" w:rsidRPr="00566D82">
        <w:rPr>
          <w:rFonts w:ascii="Times New Roman" w:hAnsi="Times New Roman" w:cs="Times New Roman"/>
          <w:sz w:val="20"/>
          <w:szCs w:val="24"/>
          <w:lang w:val="en-US"/>
        </w:rPr>
        <w:t>The cleaning solutions</w:t>
      </w:r>
      <w:r w:rsidR="006D53E5"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are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water, NaOH 0.5%, NaOH 1%</w:t>
      </w:r>
      <w:r w:rsidR="00C90D08" w:rsidRPr="00566D82">
        <w:rPr>
          <w:rFonts w:ascii="Times New Roman" w:hAnsi="Times New Roman" w:cs="Times New Roman"/>
          <w:sz w:val="20"/>
          <w:szCs w:val="24"/>
          <w:lang w:val="en-US"/>
        </w:rPr>
        <w:t>,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 xml:space="preserve"> and NaOH 2%.</w:t>
      </w:r>
      <w:r w:rsidR="00094557" w:rsidRPr="00566D82">
        <w:t xml:space="preserve"> </w:t>
      </w:r>
      <w:r w:rsidR="00094557" w:rsidRPr="00566D82">
        <w:rPr>
          <w:rFonts w:ascii="Times New Roman" w:hAnsi="Times New Roman" w:cs="Times New Roman"/>
          <w:sz w:val="20"/>
          <w:szCs w:val="24"/>
          <w:lang w:val="en-US"/>
        </w:rPr>
        <w:t>ANOVA analysis shows non-significant differences between CAs o</w:t>
      </w:r>
      <w:r w:rsidR="00B922EB" w:rsidRPr="00566D82">
        <w:rPr>
          <w:rFonts w:ascii="Times New Roman" w:hAnsi="Times New Roman" w:cs="Times New Roman"/>
          <w:sz w:val="20"/>
          <w:szCs w:val="24"/>
          <w:lang w:val="en-US"/>
        </w:rPr>
        <w:t>f the cleaning solutions tested.</w:t>
      </w:r>
    </w:p>
    <w:p w14:paraId="148D82F6" w14:textId="6E984F35" w:rsidR="006B640C" w:rsidRPr="00566D82" w:rsidRDefault="00C90D08" w:rsidP="0091277C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6FC79DF7" wp14:editId="75411BB4">
            <wp:extent cx="5409407" cy="3314700"/>
            <wp:effectExtent l="0" t="0" r="1270" b="0"/>
            <wp:docPr id="16" name="Picture 1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box and whisker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78" cy="33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38EB" w14:textId="77777777" w:rsidR="00857FE9" w:rsidRPr="00566D82" w:rsidRDefault="00857FE9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 w:rsidRPr="00566D82">
        <w:rPr>
          <w:b/>
          <w:szCs w:val="24"/>
        </w:rPr>
        <w:br w:type="page"/>
      </w:r>
    </w:p>
    <w:p w14:paraId="7C89774B" w14:textId="0B3093C9" w:rsidR="002C5275" w:rsidRPr="00566D82" w:rsidRDefault="006B640C" w:rsidP="00857FE9">
      <w:pPr>
        <w:pStyle w:val="Els-body-text"/>
        <w:spacing w:line="240" w:lineRule="auto"/>
        <w:ind w:firstLine="0"/>
      </w:pPr>
      <w:r w:rsidRPr="00566D82">
        <w:rPr>
          <w:b/>
          <w:szCs w:val="24"/>
        </w:rPr>
        <w:lastRenderedPageBreak/>
        <w:t xml:space="preserve">Table </w:t>
      </w:r>
      <w:r w:rsidR="00E728C2" w:rsidRPr="00566D82">
        <w:rPr>
          <w:b/>
          <w:szCs w:val="24"/>
        </w:rPr>
        <w:t>5</w:t>
      </w:r>
      <w:r w:rsidRPr="00566D82">
        <w:rPr>
          <w:szCs w:val="24"/>
        </w:rPr>
        <w:t xml:space="preserve">. </w:t>
      </w:r>
      <w:r w:rsidR="00A3643B" w:rsidRPr="00566D82">
        <w:rPr>
          <w:szCs w:val="24"/>
        </w:rPr>
        <w:t xml:space="preserve">One-way </w:t>
      </w:r>
      <w:r w:rsidRPr="00566D82">
        <w:rPr>
          <w:rFonts w:eastAsiaTheme="minorHAnsi"/>
          <w:szCs w:val="24"/>
          <w:lang w:val="en-GB"/>
        </w:rPr>
        <w:t>ANOVA analysis of the effect of both cleaning formulations and substrate temperature o</w:t>
      </w:r>
      <w:r w:rsidR="002C5275" w:rsidRPr="00566D82">
        <w:rPr>
          <w:rFonts w:eastAsiaTheme="minorHAnsi"/>
          <w:szCs w:val="24"/>
          <w:lang w:val="en-GB"/>
        </w:rPr>
        <w:t xml:space="preserve">n the wettability of </w:t>
      </w:r>
      <w:r w:rsidR="00426406" w:rsidRPr="00566D82">
        <w:rPr>
          <w:rFonts w:eastAsiaTheme="minorHAnsi"/>
          <w:szCs w:val="24"/>
          <w:lang w:val="en-GB"/>
        </w:rPr>
        <w:t xml:space="preserve">WPC </w:t>
      </w:r>
      <w:r w:rsidRPr="00566D82">
        <w:rPr>
          <w:rFonts w:eastAsiaTheme="minorHAnsi"/>
          <w:szCs w:val="24"/>
          <w:lang w:val="en-GB"/>
        </w:rPr>
        <w:t xml:space="preserve">fouled stainless steel 316L. F-value and p-value refer to the ratio of the variance of the group means to pooled within group variance and the probability of obtaining an F-value, respectively. P-value must be &lt;0.05 to show a </w:t>
      </w:r>
      <w:proofErr w:type="gramStart"/>
      <w:r w:rsidRPr="00566D82">
        <w:rPr>
          <w:rFonts w:eastAsiaTheme="minorHAnsi"/>
          <w:szCs w:val="24"/>
          <w:lang w:val="en-GB"/>
        </w:rPr>
        <w:t>statistical</w:t>
      </w:r>
      <w:proofErr w:type="gramEnd"/>
      <w:r w:rsidRPr="00566D82">
        <w:rPr>
          <w:rFonts w:eastAsiaTheme="minorHAnsi"/>
          <w:szCs w:val="24"/>
          <w:lang w:val="en-GB"/>
        </w:rPr>
        <w:t xml:space="preserve"> significant difference between groups for the studied conditions.</w:t>
      </w:r>
    </w:p>
    <w:tbl>
      <w:tblPr>
        <w:tblW w:w="4820" w:type="dxa"/>
        <w:jc w:val="center"/>
        <w:tblLook w:val="04A0" w:firstRow="1" w:lastRow="0" w:firstColumn="1" w:lastColumn="0" w:noHBand="0" w:noVBand="1"/>
      </w:tblPr>
      <w:tblGrid>
        <w:gridCol w:w="1418"/>
        <w:gridCol w:w="1276"/>
        <w:gridCol w:w="2126"/>
      </w:tblGrid>
      <w:tr w:rsidR="006B640C" w:rsidRPr="00566D82" w14:paraId="1AE7B02D" w14:textId="77777777" w:rsidTr="00A57984">
        <w:trPr>
          <w:trHeight w:val="630"/>
          <w:jc w:val="center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931F42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  <w:p w14:paraId="7822E550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C4330F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Temperature dependence</w:t>
            </w:r>
          </w:p>
        </w:tc>
      </w:tr>
      <w:tr w:rsidR="006B640C" w:rsidRPr="00566D82" w14:paraId="67AA9B8A" w14:textId="77777777" w:rsidTr="00A57984">
        <w:trPr>
          <w:trHeight w:val="255"/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E6D36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9099AA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F-Value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06401ED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p-Value</w:t>
            </w:r>
          </w:p>
        </w:tc>
      </w:tr>
      <w:tr w:rsidR="006B640C" w:rsidRPr="00566D82" w14:paraId="70ACFD19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71DF10D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Water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2B5331F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3.6823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771D54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0.0006</w:t>
            </w:r>
          </w:p>
        </w:tc>
      </w:tr>
      <w:tr w:rsidR="006B640C" w:rsidRPr="00566D82" w14:paraId="62298F70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776A344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NaOH 0.5%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D6232DB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3.6823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B45DC85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0.0005</w:t>
            </w:r>
          </w:p>
        </w:tc>
      </w:tr>
      <w:tr w:rsidR="006B640C" w:rsidRPr="00566D82" w14:paraId="3503206B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F70B392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NaOH 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1A5D9DB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3.6823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2A37D19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0.0010</w:t>
            </w:r>
          </w:p>
        </w:tc>
      </w:tr>
      <w:tr w:rsidR="006B640C" w:rsidRPr="00566D82" w14:paraId="7AC53B8C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3FF77C5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NaOH 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AA2A4AD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3.6823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C9427BD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0.0000</w:t>
            </w:r>
          </w:p>
        </w:tc>
      </w:tr>
      <w:tr w:rsidR="006B640C" w:rsidRPr="00566D82" w14:paraId="559AFC65" w14:textId="77777777" w:rsidTr="00A57984">
        <w:trPr>
          <w:trHeight w:val="630"/>
          <w:jc w:val="center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E3347E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  <w:p w14:paraId="2A61C1B5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5100DE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Effect of cleaning formulation</w:t>
            </w:r>
          </w:p>
        </w:tc>
      </w:tr>
      <w:tr w:rsidR="006B640C" w:rsidRPr="00566D82" w14:paraId="29EEB14A" w14:textId="77777777" w:rsidTr="00A57984">
        <w:trPr>
          <w:trHeight w:val="255"/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18DEE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33EA8C5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F-Value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5DD6814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p-Value</w:t>
            </w:r>
          </w:p>
        </w:tc>
      </w:tr>
      <w:tr w:rsidR="006B640C" w:rsidRPr="00566D82" w14:paraId="2F8D6A72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143E8C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</w:t>
            </w:r>
            <w:r w:rsidRPr="00566D8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°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C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4B05275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3.0984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B5824EC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0.5085</w:t>
            </w:r>
          </w:p>
        </w:tc>
      </w:tr>
      <w:tr w:rsidR="006B640C" w:rsidRPr="00566D82" w14:paraId="7E1E12EF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3962DE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</w:t>
            </w:r>
            <w:r w:rsidRPr="00566D8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°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792B51E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3.0984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23B0AE8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0.4525</w:t>
            </w:r>
          </w:p>
        </w:tc>
      </w:tr>
      <w:tr w:rsidR="006B640C" w:rsidRPr="00566D82" w14:paraId="0F9E3F65" w14:textId="77777777" w:rsidTr="00A57984">
        <w:trPr>
          <w:trHeight w:val="25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C964EA" w14:textId="77777777" w:rsidR="006B640C" w:rsidRPr="00566D82" w:rsidRDefault="006B640C" w:rsidP="00E70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75</w:t>
            </w:r>
            <w:r w:rsidRPr="00566D8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°</w:t>
            </w: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3315C38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3.0984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7ABA9CE" w14:textId="77777777" w:rsidR="006B640C" w:rsidRPr="00566D82" w:rsidRDefault="006B640C" w:rsidP="00E70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66D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0.5069</w:t>
            </w:r>
          </w:p>
        </w:tc>
      </w:tr>
    </w:tbl>
    <w:p w14:paraId="54268FA5" w14:textId="77777777" w:rsidR="009310AE" w:rsidRPr="00566D82" w:rsidRDefault="009310AE" w:rsidP="009310AE">
      <w:pPr>
        <w:pStyle w:val="ListParagraph"/>
        <w:shd w:val="clear" w:color="auto" w:fill="FFFFFF"/>
        <w:spacing w:before="100" w:beforeAutospacing="1" w:after="100" w:afterAutospacing="1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B1E1C5" w14:textId="3786D1D7" w:rsidR="00B030B9" w:rsidRPr="00566D82" w:rsidRDefault="00986FDB" w:rsidP="00AB7085">
      <w:pPr>
        <w:pStyle w:val="ListParagraph"/>
        <w:numPr>
          <w:ilvl w:val="1"/>
          <w:numId w:val="9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S</w:t>
      </w:r>
      <w:r w:rsidR="00EE18DE" w:rsidRPr="00566D82">
        <w:rPr>
          <w:rFonts w:ascii="Times New Roman" w:hAnsi="Times New Roman" w:cs="Times New Roman"/>
          <w:b/>
          <w:sz w:val="24"/>
          <w:szCs w:val="24"/>
        </w:rPr>
        <w:t>urface free energy</w:t>
      </w:r>
      <w:r w:rsidR="00E50129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ED5" w:rsidRPr="00566D82">
        <w:rPr>
          <w:rFonts w:ascii="Times New Roman" w:hAnsi="Times New Roman" w:cs="Times New Roman"/>
          <w:b/>
          <w:sz w:val="24"/>
          <w:szCs w:val="24"/>
        </w:rPr>
        <w:t xml:space="preserve">of stainless steel and </w:t>
      </w:r>
      <w:r w:rsidR="004B3BD4" w:rsidRPr="00566D82">
        <w:rPr>
          <w:rFonts w:ascii="Times New Roman" w:hAnsi="Times New Roman" w:cs="Times New Roman"/>
          <w:b/>
          <w:sz w:val="24"/>
          <w:szCs w:val="24"/>
        </w:rPr>
        <w:t>WPC f</w:t>
      </w:r>
      <w:r w:rsidRPr="00566D82">
        <w:rPr>
          <w:rFonts w:ascii="Times New Roman" w:hAnsi="Times New Roman" w:cs="Times New Roman"/>
          <w:b/>
          <w:sz w:val="24"/>
          <w:szCs w:val="24"/>
        </w:rPr>
        <w:t>oulant</w:t>
      </w:r>
    </w:p>
    <w:p w14:paraId="2C6A3DB4" w14:textId="3A424BE4" w:rsidR="00923D25" w:rsidRPr="00566D82" w:rsidRDefault="00B922EB" w:rsidP="00AB7085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>Figure 5</w:t>
      </w:r>
      <w:r w:rsidR="003579B8" w:rsidRPr="00566D82">
        <w:rPr>
          <w:rFonts w:ascii="Times New Roman" w:hAnsi="Times New Roman" w:cs="Times New Roman"/>
          <w:sz w:val="24"/>
          <w:szCs w:val="24"/>
        </w:rPr>
        <w:t xml:space="preserve"> shows that t</w:t>
      </w:r>
      <w:r w:rsidR="00A74A3F" w:rsidRPr="00566D82">
        <w:rPr>
          <w:rFonts w:ascii="Times New Roman" w:hAnsi="Times New Roman" w:cs="Times New Roman"/>
          <w:sz w:val="24"/>
          <w:szCs w:val="24"/>
        </w:rPr>
        <w:t>he t</w:t>
      </w:r>
      <w:r w:rsidR="00FC084A" w:rsidRPr="00566D82">
        <w:rPr>
          <w:rFonts w:ascii="Times New Roman" w:hAnsi="Times New Roman" w:cs="Times New Roman"/>
          <w:sz w:val="24"/>
          <w:szCs w:val="24"/>
        </w:rPr>
        <w:t>otal s</w:t>
      </w:r>
      <w:r w:rsidR="00E915CB" w:rsidRPr="00566D82">
        <w:rPr>
          <w:rFonts w:ascii="Times New Roman" w:hAnsi="Times New Roman" w:cs="Times New Roman"/>
          <w:sz w:val="24"/>
          <w:szCs w:val="24"/>
        </w:rPr>
        <w:t>urface free energy</w:t>
      </w:r>
      <w:r w:rsidR="00C83195" w:rsidRPr="00566D82">
        <w:rPr>
          <w:rFonts w:ascii="Times New Roman" w:hAnsi="Times New Roman" w:cs="Times New Roman"/>
          <w:sz w:val="24"/>
          <w:szCs w:val="24"/>
        </w:rPr>
        <w:t xml:space="preserve"> of the </w:t>
      </w:r>
      <w:r w:rsidR="00904C9E" w:rsidRPr="00566D82">
        <w:rPr>
          <w:rFonts w:ascii="Times New Roman" w:hAnsi="Times New Roman" w:cs="Times New Roman"/>
          <w:sz w:val="24"/>
          <w:szCs w:val="24"/>
        </w:rPr>
        <w:t>SS</w:t>
      </w:r>
      <w:r w:rsidR="00563826" w:rsidRPr="00566D82">
        <w:rPr>
          <w:rFonts w:ascii="Times New Roman" w:hAnsi="Times New Roman" w:cs="Times New Roman"/>
          <w:sz w:val="24"/>
          <w:szCs w:val="24"/>
        </w:rPr>
        <w:t>316L</w:t>
      </w:r>
      <w:r w:rsidR="00904C9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83195" w:rsidRPr="00566D82">
        <w:rPr>
          <w:rFonts w:ascii="Times New Roman" w:hAnsi="Times New Roman" w:cs="Times New Roman"/>
          <w:sz w:val="24"/>
          <w:szCs w:val="24"/>
        </w:rPr>
        <w:t>substrate</w:t>
      </w:r>
      <w:r w:rsidR="003579B8" w:rsidRPr="00566D82">
        <w:rPr>
          <w:rFonts w:ascii="Times New Roman" w:hAnsi="Times New Roman" w:cs="Times New Roman"/>
          <w:sz w:val="24"/>
          <w:szCs w:val="24"/>
        </w:rPr>
        <w:t>, as well</w:t>
      </w:r>
      <w:r w:rsidR="00C83195" w:rsidRPr="00566D82">
        <w:rPr>
          <w:rFonts w:ascii="Times New Roman" w:hAnsi="Times New Roman" w:cs="Times New Roman"/>
          <w:sz w:val="24"/>
          <w:szCs w:val="24"/>
        </w:rPr>
        <w:t xml:space="preserve"> as</w:t>
      </w:r>
      <w:r w:rsidR="001B0C9D" w:rsidRPr="00566D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3BD4" w:rsidRPr="00566D82">
        <w:rPr>
          <w:rFonts w:ascii="Times New Roman" w:hAnsi="Times New Roman" w:cs="Times New Roman"/>
          <w:sz w:val="24"/>
          <w:szCs w:val="24"/>
        </w:rPr>
        <w:t>its</w:t>
      </w:r>
      <w:proofErr w:type="gramEnd"/>
      <w:r w:rsidR="00904C9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579B8" w:rsidRPr="00566D82">
        <w:rPr>
          <w:rFonts w:ascii="Times New Roman" w:hAnsi="Times New Roman" w:cs="Times New Roman"/>
          <w:sz w:val="24"/>
          <w:szCs w:val="24"/>
        </w:rPr>
        <w:t>disperse and polar components,</w:t>
      </w:r>
      <w:r w:rsidR="00A74A3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A2BC4" w:rsidRPr="00566D82">
        <w:rPr>
          <w:rFonts w:ascii="Times New Roman" w:hAnsi="Times New Roman" w:cs="Times New Roman"/>
          <w:sz w:val="24"/>
          <w:szCs w:val="24"/>
        </w:rPr>
        <w:t>are</w:t>
      </w:r>
      <w:r w:rsidR="000851BB" w:rsidRPr="00566D82">
        <w:rPr>
          <w:rFonts w:ascii="Times New Roman" w:hAnsi="Times New Roman" w:cs="Times New Roman"/>
          <w:sz w:val="24"/>
          <w:szCs w:val="24"/>
        </w:rPr>
        <w:t xml:space="preserve"> independent</w:t>
      </w:r>
      <w:r w:rsidR="00E915CB" w:rsidRPr="00566D82">
        <w:rPr>
          <w:rFonts w:ascii="Times New Roman" w:hAnsi="Times New Roman" w:cs="Times New Roman"/>
          <w:sz w:val="24"/>
          <w:szCs w:val="24"/>
        </w:rPr>
        <w:t xml:space="preserve"> of </w:t>
      </w:r>
      <w:r w:rsidR="00556F7B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E915CB" w:rsidRPr="00566D82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3E54C1" w:rsidRPr="00566D82">
        <w:rPr>
          <w:rFonts w:ascii="Times New Roman" w:hAnsi="Times New Roman" w:cs="Times New Roman"/>
          <w:sz w:val="24"/>
          <w:szCs w:val="24"/>
        </w:rPr>
        <w:t>(</w:t>
      </w:r>
      <w:r w:rsidR="001673DB" w:rsidRPr="00566D82">
        <w:rPr>
          <w:rFonts w:ascii="Times New Roman" w:hAnsi="Times New Roman" w:cs="Times New Roman"/>
          <w:sz w:val="24"/>
          <w:szCs w:val="24"/>
        </w:rPr>
        <w:t>45</w:t>
      </w:r>
      <w:r w:rsidR="003E54C1" w:rsidRPr="00566D82">
        <w:rPr>
          <w:rFonts w:ascii="Times New Roman" w:hAnsi="Times New Roman" w:cs="Times New Roman"/>
          <w:sz w:val="24"/>
          <w:szCs w:val="24"/>
        </w:rPr>
        <w:t>.4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94D65" w:rsidRPr="00566D82">
        <w:rPr>
          <w:rFonts w:ascii="Times New Roman" w:hAnsi="Times New Roman" w:cs="Times New Roman"/>
          <w:sz w:val="24"/>
          <w:szCs w:val="24"/>
        </w:rPr>
        <w:t>±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94D65" w:rsidRPr="00566D82">
        <w:rPr>
          <w:rFonts w:ascii="Times New Roman" w:hAnsi="Times New Roman" w:cs="Times New Roman"/>
          <w:sz w:val="24"/>
          <w:szCs w:val="24"/>
        </w:rPr>
        <w:t>0.6</w:t>
      </w:r>
      <w:r w:rsidR="00904C9E" w:rsidRPr="00566D82">
        <w:rPr>
          <w:rFonts w:ascii="Times New Roman" w:hAnsi="Times New Roman" w:cs="Times New Roman"/>
          <w:sz w:val="24"/>
          <w:szCs w:val="24"/>
        </w:rPr>
        <w:t>,</w:t>
      </w:r>
      <w:r w:rsidR="003E54C1" w:rsidRPr="00566D82">
        <w:rPr>
          <w:rFonts w:ascii="Times New Roman" w:hAnsi="Times New Roman" w:cs="Times New Roman"/>
          <w:sz w:val="24"/>
          <w:szCs w:val="24"/>
        </w:rPr>
        <w:t xml:space="preserve"> 39.4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37DB5" w:rsidRPr="00566D82">
        <w:rPr>
          <w:rFonts w:ascii="Times New Roman" w:hAnsi="Times New Roman" w:cs="Times New Roman"/>
          <w:sz w:val="24"/>
          <w:szCs w:val="24"/>
        </w:rPr>
        <w:t>±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37DB5" w:rsidRPr="00566D82">
        <w:rPr>
          <w:rFonts w:ascii="Times New Roman" w:hAnsi="Times New Roman" w:cs="Times New Roman"/>
          <w:sz w:val="24"/>
          <w:szCs w:val="24"/>
        </w:rPr>
        <w:t>0.5</w:t>
      </w:r>
      <w:r w:rsidR="003E54C1" w:rsidRPr="00566D82">
        <w:rPr>
          <w:rFonts w:ascii="Times New Roman" w:hAnsi="Times New Roman" w:cs="Times New Roman"/>
          <w:sz w:val="24"/>
          <w:szCs w:val="24"/>
        </w:rPr>
        <w:t>, and 6.0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37DB5" w:rsidRPr="00566D82">
        <w:rPr>
          <w:rFonts w:ascii="Times New Roman" w:hAnsi="Times New Roman" w:cs="Times New Roman"/>
          <w:sz w:val="24"/>
          <w:szCs w:val="24"/>
        </w:rPr>
        <w:t>±</w:t>
      </w:r>
      <w:r w:rsidR="00FF392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37DB5" w:rsidRPr="00566D82">
        <w:rPr>
          <w:rFonts w:ascii="Times New Roman" w:hAnsi="Times New Roman" w:cs="Times New Roman"/>
          <w:sz w:val="24"/>
          <w:szCs w:val="24"/>
        </w:rPr>
        <w:t>0.4</w:t>
      </w:r>
      <w:r w:rsidR="001673DB" w:rsidRPr="00566D82">
        <w:rPr>
          <w:rFonts w:ascii="Times New Roman" w:hAnsi="Times New Roman" w:cs="Times New Roman"/>
          <w:sz w:val="24"/>
          <w:szCs w:val="24"/>
        </w:rPr>
        <w:t xml:space="preserve"> mN/m</w:t>
      </w:r>
      <w:r w:rsidR="003E54C1" w:rsidRPr="00566D82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BE5BE2" w:rsidRPr="00566D82">
        <w:rPr>
          <w:rFonts w:ascii="Times New Roman" w:hAnsi="Times New Roman" w:cs="Times New Roman"/>
          <w:sz w:val="24"/>
          <w:szCs w:val="24"/>
        </w:rPr>
        <w:t>)</w:t>
      </w:r>
      <w:r w:rsidR="00556F7B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3579B8" w:rsidRPr="00566D82">
        <w:rPr>
          <w:rFonts w:ascii="Times New Roman" w:hAnsi="Times New Roman" w:cs="Times New Roman"/>
          <w:sz w:val="24"/>
          <w:szCs w:val="24"/>
        </w:rPr>
        <w:t>The measured v</w:t>
      </w:r>
      <w:r w:rsidR="00A74A3F" w:rsidRPr="00566D82">
        <w:rPr>
          <w:rFonts w:ascii="Times New Roman" w:hAnsi="Times New Roman" w:cs="Times New Roman"/>
          <w:sz w:val="24"/>
          <w:szCs w:val="24"/>
        </w:rPr>
        <w:t xml:space="preserve">alues </w:t>
      </w:r>
      <w:r w:rsidR="0053791C" w:rsidRPr="00566D82">
        <w:rPr>
          <w:rFonts w:ascii="Times New Roman" w:hAnsi="Times New Roman" w:cs="Times New Roman"/>
          <w:sz w:val="24"/>
          <w:szCs w:val="24"/>
        </w:rPr>
        <w:t>of</w:t>
      </w:r>
      <w:r w:rsidR="00A338E1" w:rsidRPr="00566D82">
        <w:rPr>
          <w:rFonts w:ascii="Times New Roman" w:hAnsi="Times New Roman" w:cs="Times New Roman"/>
          <w:sz w:val="24"/>
          <w:szCs w:val="24"/>
        </w:rPr>
        <w:t xml:space="preserve"> SFE </w:t>
      </w:r>
      <w:r w:rsidR="00A74A3F" w:rsidRPr="00566D82">
        <w:rPr>
          <w:rFonts w:ascii="Times New Roman" w:hAnsi="Times New Roman" w:cs="Times New Roman"/>
          <w:sz w:val="24"/>
          <w:szCs w:val="24"/>
        </w:rPr>
        <w:t xml:space="preserve">are in </w:t>
      </w:r>
      <w:r w:rsidR="003579B8" w:rsidRPr="00566D82">
        <w:rPr>
          <w:rFonts w:ascii="Times New Roman" w:hAnsi="Times New Roman" w:cs="Times New Roman"/>
          <w:sz w:val="24"/>
          <w:szCs w:val="24"/>
        </w:rPr>
        <w:t xml:space="preserve">agreement </w:t>
      </w:r>
      <w:r w:rsidR="001673DB" w:rsidRPr="00566D82">
        <w:rPr>
          <w:rFonts w:ascii="Times New Roman" w:hAnsi="Times New Roman" w:cs="Times New Roman"/>
          <w:sz w:val="24"/>
          <w:szCs w:val="24"/>
        </w:rPr>
        <w:t xml:space="preserve">with </w:t>
      </w:r>
      <w:r w:rsidR="000851BB" w:rsidRPr="00566D82">
        <w:rPr>
          <w:rFonts w:ascii="Times New Roman" w:hAnsi="Times New Roman" w:cs="Times New Roman"/>
          <w:sz w:val="24"/>
          <w:szCs w:val="24"/>
        </w:rPr>
        <w:t xml:space="preserve">those </w:t>
      </w:r>
      <w:r w:rsidR="003579B8" w:rsidRPr="00566D82">
        <w:rPr>
          <w:rFonts w:ascii="Times New Roman" w:hAnsi="Times New Roman" w:cs="Times New Roman"/>
          <w:sz w:val="24"/>
          <w:szCs w:val="24"/>
        </w:rPr>
        <w:t xml:space="preserve">reported </w:t>
      </w:r>
      <w:r w:rsidR="001673DB" w:rsidRPr="00566D82">
        <w:rPr>
          <w:rFonts w:ascii="Times New Roman" w:hAnsi="Times New Roman" w:cs="Times New Roman"/>
          <w:sz w:val="24"/>
          <w:szCs w:val="24"/>
        </w:rPr>
        <w:t>at room temperature</w:t>
      </w:r>
      <w:r w:rsidR="0018551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"10.1016/j.jcis.2004.07.004", "author" : [ { "dropping-particle" : "", "family" : "Zhao", "given" : "Q.", "non-dropping-particle" : "", "parse-names" : false, "suffix" : "" }, { "dropping-particle" : "", "family" : "Liu", "given" : "Y.", "non-dropping-particle" : "", "parse-names" : false, "suffix" : "" }, { "dropping-particle" : "", "family" : "Abel", "given" : "E.W.", "non-dropping-particle" : "", "parse-names" : false, "suffix" : "" } ], "container-title" : "Journal of Colloid and Interface Science", "id" : "ITEM-1", "issued" : { "date-parts" : [ [ "2004" ] ] }, "page" : "174\u2013183", "title" : "Effect of temperature on the surface free energy of amorphous carbon films", "type" : "article-journal", "volume" : "280" }, "uris" : [ "http://www.mendeley.com/documents/?uuid=2eae2aa3-a856-4120-9ca2-584fc610ec1e" ] }, { "id" : "ITEM-2", "itemData" : { "DOI" : "10.1016/j.fbp.2013.01.003", "author" : [ { "dropping-particle" : "", "family" : "Barish", "given" : "J.A.", "non-dropping-particle" : "", "parse-names" : false, "suffix" : "" }, { "dropping-particle" : "", "family" : "Goddard", "given" : "J.M.", "non-dropping-particle" : "", "parse-names" : false, "suffix" : "" } ], "container-title" : "Food and Bioproducts Processing", "id" : "ITEM-2", "issue" : "4", "issued" : { "date-parts" : [ [ "2013" ] ] }, "page" : "352-361", "title" : "Anti-fouling surface modified stainless steel for food processing", "type" : "article-journal", "volume" : "91" }, "uris" : [ "http://www.mendeley.com/documents/?uuid=9f337cbe-782b-4544-8135-7cf7a7ad11a1" ] } ], "mendeley" : { "formattedCitation" : "(Barish and Goddard, 2013; Zhao et al., 2004)", "plainTextFormattedCitation" : "(Barish and Goddard, 2013; Zhao et al., 2004)", "previouslyFormattedCitation" : "(Barish and Goddard, 2013; Zhao et al., 2004)"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(Barish and Goddard, 2013; Zhao et al., 2004)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1673DB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F97B60" w:rsidRPr="00566D82">
        <w:rPr>
          <w:rFonts w:ascii="Times New Roman" w:hAnsi="Times New Roman" w:cs="Times New Roman"/>
          <w:sz w:val="24"/>
          <w:szCs w:val="24"/>
        </w:rPr>
        <w:t xml:space="preserve">ANOVA analysis </w:t>
      </w:r>
      <w:r w:rsidR="00556F7B" w:rsidRPr="00566D82">
        <w:rPr>
          <w:rFonts w:ascii="Times New Roman" w:hAnsi="Times New Roman" w:cs="Times New Roman"/>
          <w:sz w:val="24"/>
          <w:szCs w:val="24"/>
        </w:rPr>
        <w:t>(</w:t>
      </w:r>
      <w:r w:rsidR="001B0C9D" w:rsidRPr="00566D8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A75934" w:rsidRPr="00566D82">
        <w:rPr>
          <w:rFonts w:ascii="Times New Roman" w:hAnsi="Times New Roman" w:cs="Times New Roman"/>
          <w:b/>
          <w:sz w:val="24"/>
          <w:szCs w:val="24"/>
        </w:rPr>
        <w:t>3</w:t>
      </w:r>
      <w:r w:rsidR="00556F7B" w:rsidRPr="00566D82">
        <w:rPr>
          <w:rFonts w:ascii="Times New Roman" w:hAnsi="Times New Roman" w:cs="Times New Roman"/>
          <w:sz w:val="24"/>
          <w:szCs w:val="24"/>
        </w:rPr>
        <w:t xml:space="preserve">) </w:t>
      </w:r>
      <w:r w:rsidR="0068634E" w:rsidRPr="00566D82">
        <w:rPr>
          <w:rFonts w:ascii="Times New Roman" w:hAnsi="Times New Roman" w:cs="Times New Roman"/>
          <w:sz w:val="24"/>
          <w:szCs w:val="24"/>
        </w:rPr>
        <w:t xml:space="preserve">suggests that the polar component has no </w:t>
      </w:r>
      <w:r w:rsidR="000851BB" w:rsidRPr="00566D82">
        <w:rPr>
          <w:rFonts w:ascii="Times New Roman" w:hAnsi="Times New Roman" w:cs="Times New Roman"/>
          <w:sz w:val="24"/>
          <w:szCs w:val="24"/>
        </w:rPr>
        <w:t xml:space="preserve">notable </w:t>
      </w:r>
      <w:r w:rsidR="0068634E" w:rsidRPr="00566D82">
        <w:rPr>
          <w:rFonts w:ascii="Times New Roman" w:hAnsi="Times New Roman" w:cs="Times New Roman"/>
          <w:sz w:val="24"/>
          <w:szCs w:val="24"/>
        </w:rPr>
        <w:t>dependence on</w:t>
      </w:r>
      <w:r w:rsidR="00F97B6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8634E" w:rsidRPr="00566D82">
        <w:rPr>
          <w:rFonts w:ascii="Times New Roman" w:hAnsi="Times New Roman" w:cs="Times New Roman"/>
          <w:sz w:val="24"/>
          <w:szCs w:val="24"/>
        </w:rPr>
        <w:t xml:space="preserve">surface </w:t>
      </w:r>
      <w:r w:rsidR="00F97B60" w:rsidRPr="00566D82">
        <w:rPr>
          <w:rFonts w:ascii="Times New Roman" w:hAnsi="Times New Roman" w:cs="Times New Roman"/>
          <w:sz w:val="24"/>
          <w:szCs w:val="24"/>
        </w:rPr>
        <w:t>roughness and temperatu</w:t>
      </w:r>
      <w:r w:rsidR="00746788" w:rsidRPr="00566D82">
        <w:rPr>
          <w:rFonts w:ascii="Times New Roman" w:hAnsi="Times New Roman" w:cs="Times New Roman"/>
          <w:sz w:val="24"/>
          <w:szCs w:val="24"/>
        </w:rPr>
        <w:t xml:space="preserve">re, </w:t>
      </w:r>
      <w:r w:rsidR="003579B8" w:rsidRPr="00566D82">
        <w:rPr>
          <w:rFonts w:ascii="Times New Roman" w:hAnsi="Times New Roman" w:cs="Times New Roman"/>
          <w:sz w:val="24"/>
          <w:szCs w:val="24"/>
        </w:rPr>
        <w:t>whilst</w:t>
      </w:r>
      <w:r w:rsidR="00556F7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46788" w:rsidRPr="00566D82">
        <w:rPr>
          <w:rFonts w:ascii="Times New Roman" w:hAnsi="Times New Roman" w:cs="Times New Roman"/>
          <w:sz w:val="24"/>
          <w:szCs w:val="24"/>
        </w:rPr>
        <w:t>the</w:t>
      </w:r>
      <w:r w:rsidR="00352494" w:rsidRPr="00566D82">
        <w:rPr>
          <w:rFonts w:ascii="Times New Roman" w:hAnsi="Times New Roman" w:cs="Times New Roman"/>
          <w:sz w:val="24"/>
          <w:szCs w:val="24"/>
        </w:rPr>
        <w:t xml:space="preserve"> disperse </w:t>
      </w:r>
      <w:r w:rsidR="00556F7B" w:rsidRPr="00566D82">
        <w:rPr>
          <w:rFonts w:ascii="Times New Roman" w:hAnsi="Times New Roman" w:cs="Times New Roman"/>
          <w:sz w:val="24"/>
          <w:szCs w:val="24"/>
        </w:rPr>
        <w:t xml:space="preserve">component </w:t>
      </w:r>
      <w:r w:rsidR="00CC2607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="00563826" w:rsidRPr="00566D82">
        <w:rPr>
          <w:rFonts w:ascii="Times New Roman" w:hAnsi="Times New Roman" w:cs="Times New Roman"/>
          <w:sz w:val="24"/>
          <w:szCs w:val="24"/>
        </w:rPr>
        <w:t>affected by</w:t>
      </w:r>
      <w:r w:rsidR="0068634E" w:rsidRPr="00566D82">
        <w:rPr>
          <w:rFonts w:ascii="Times New Roman" w:hAnsi="Times New Roman" w:cs="Times New Roman"/>
          <w:sz w:val="24"/>
          <w:szCs w:val="24"/>
        </w:rPr>
        <w:t xml:space="preserve"> surface roughness</w:t>
      </w:r>
      <w:r w:rsidR="00F97B60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8F5A11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CC2607" w:rsidRPr="00566D82">
        <w:rPr>
          <w:rFonts w:ascii="Times New Roman" w:hAnsi="Times New Roman" w:cs="Times New Roman"/>
          <w:sz w:val="24"/>
          <w:szCs w:val="24"/>
        </w:rPr>
        <w:t>previous</w:t>
      </w:r>
      <w:r w:rsidR="008F5A1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C2607" w:rsidRPr="00566D82">
        <w:rPr>
          <w:rFonts w:ascii="Times New Roman" w:hAnsi="Times New Roman" w:cs="Times New Roman"/>
          <w:sz w:val="24"/>
          <w:szCs w:val="24"/>
        </w:rPr>
        <w:t xml:space="preserve">study </w:t>
      </w:r>
      <w:r w:rsidR="003579B8" w:rsidRPr="00566D82">
        <w:rPr>
          <w:rFonts w:ascii="Times New Roman" w:hAnsi="Times New Roman" w:cs="Times New Roman"/>
          <w:sz w:val="24"/>
          <w:szCs w:val="24"/>
        </w:rPr>
        <w:t>concerning the effects of both roughness and temperature</w:t>
      </w:r>
      <w:r w:rsidR="000851BB" w:rsidRPr="00566D82">
        <w:rPr>
          <w:rFonts w:ascii="Times New Roman" w:hAnsi="Times New Roman" w:cs="Times New Roman"/>
          <w:sz w:val="24"/>
          <w:szCs w:val="24"/>
        </w:rPr>
        <w:t xml:space="preserve"> on SFE</w:t>
      </w:r>
      <w:r w:rsidR="00DD6B1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"10.1016/j.egypro.2019.02.067", "author" : [ { "dropping-particle" : "", "family" : "Avila-Sierra", "given" : "A.", "non-dropping-particle" : "", "parse-names" : false, "suffix" : "" }, { "dropping-particle" : "", "family" : "Zhang", "given" : "Z.J.", "non-dropping-particle" : "", "parse-names" : false, "suffix" : "" }, { "dropping-particle" : "", "family" : "Fryer", "given" : "P.J.", "non-dropping-particle" : "", "parse-names" : false, "suffix" : "" } ], "container-title" : "Energy Procedia", "id" : "ITEM-1", "issued" : { "date-parts" : [ [ "2019" ] ] }, "page" : "115-122.", "title" : "Effect of surface characteristics on cleaning performance for CIP system in food processing", "type" : "article-journal", "volume" : "161" }, "uris" : [ "http://www.mendeley.com/documents/?uuid=39cad571-9399-4b8e-8834-531df66ea910" ] } ], "mendeley" : { "formattedCitation" : "(Avila-Sierra et al., 2019)", "plainTextFormattedCitation" : "(Avila-Sierra et al., 2019)", "previouslyFormattedCitation" : "(Avila-Sierra et al., 2019)"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(Avila-Sierra et al., 2019)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579B8" w:rsidRPr="00566D82">
        <w:rPr>
          <w:rFonts w:ascii="Times New Roman" w:hAnsi="Times New Roman" w:cs="Times New Roman"/>
          <w:sz w:val="24"/>
          <w:szCs w:val="24"/>
        </w:rPr>
        <w:t>show</w:t>
      </w:r>
      <w:r w:rsidR="00436F6D" w:rsidRPr="00566D82">
        <w:rPr>
          <w:rFonts w:ascii="Times New Roman" w:hAnsi="Times New Roman" w:cs="Times New Roman"/>
          <w:sz w:val="24"/>
          <w:szCs w:val="24"/>
        </w:rPr>
        <w:t>ed</w:t>
      </w:r>
      <w:r w:rsidR="003579B8" w:rsidRPr="00566D82">
        <w:rPr>
          <w:rFonts w:ascii="Times New Roman" w:hAnsi="Times New Roman" w:cs="Times New Roman"/>
          <w:sz w:val="24"/>
          <w:szCs w:val="24"/>
        </w:rPr>
        <w:t xml:space="preserve"> that t</w:t>
      </w:r>
      <w:r w:rsidR="00F97B60" w:rsidRPr="00566D82">
        <w:rPr>
          <w:rFonts w:ascii="Times New Roman" w:hAnsi="Times New Roman" w:cs="Times New Roman"/>
          <w:sz w:val="24"/>
          <w:szCs w:val="24"/>
        </w:rPr>
        <w:t>he greater surface roughness, the higher</w:t>
      </w:r>
      <w:r w:rsidR="006311B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23D25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6311B7" w:rsidRPr="00566D82">
        <w:rPr>
          <w:rFonts w:ascii="Times New Roman" w:hAnsi="Times New Roman" w:cs="Times New Roman"/>
          <w:sz w:val="24"/>
          <w:szCs w:val="24"/>
        </w:rPr>
        <w:t>surface</w:t>
      </w:r>
      <w:r w:rsidR="00F97B6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C2087" w:rsidRPr="00566D82">
        <w:rPr>
          <w:rFonts w:ascii="Times New Roman" w:hAnsi="Times New Roman" w:cs="Times New Roman"/>
          <w:sz w:val="24"/>
          <w:szCs w:val="24"/>
        </w:rPr>
        <w:t>energy</w:t>
      </w:r>
      <w:r w:rsidR="00C35BE2" w:rsidRPr="00566D82">
        <w:rPr>
          <w:rFonts w:ascii="Times New Roman" w:hAnsi="Times New Roman" w:cs="Times New Roman"/>
          <w:sz w:val="24"/>
          <w:szCs w:val="24"/>
        </w:rPr>
        <w:t>.</w:t>
      </w:r>
      <w:r w:rsidR="00B40244" w:rsidRPr="00566D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5CAFE" w14:textId="16A03BE4" w:rsidR="00563826" w:rsidRPr="00566D82" w:rsidRDefault="000851BB" w:rsidP="00AB7085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Our results confirm that</w:t>
      </w:r>
      <w:r w:rsidR="001A2BC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 SFE of </w:t>
      </w:r>
      <w:proofErr w:type="gramStart"/>
      <w:r w:rsidRPr="00566D82">
        <w:rPr>
          <w:rFonts w:ascii="Times New Roman" w:hAnsi="Times New Roman" w:cs="Times New Roman"/>
          <w:sz w:val="24"/>
          <w:szCs w:val="24"/>
        </w:rPr>
        <w:t>stainless steel</w:t>
      </w:r>
      <w:proofErr w:type="gramEnd"/>
      <w:r w:rsidRPr="00566D82">
        <w:rPr>
          <w:rFonts w:ascii="Times New Roman" w:hAnsi="Times New Roman" w:cs="Times New Roman"/>
          <w:sz w:val="24"/>
          <w:szCs w:val="24"/>
        </w:rPr>
        <w:t xml:space="preserve"> surfaces </w:t>
      </w:r>
      <w:r w:rsidR="00522347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Pr="00566D82">
        <w:rPr>
          <w:rFonts w:ascii="Times New Roman" w:hAnsi="Times New Roman" w:cs="Times New Roman"/>
          <w:sz w:val="24"/>
          <w:szCs w:val="24"/>
        </w:rPr>
        <w:t>constant</w:t>
      </w:r>
      <w:r w:rsidR="00A338E1" w:rsidRPr="00566D82">
        <w:rPr>
          <w:rFonts w:ascii="Times New Roman" w:hAnsi="Times New Roman" w:cs="Times New Roman"/>
          <w:sz w:val="24"/>
          <w:szCs w:val="24"/>
        </w:rPr>
        <w:t xml:space="preserve"> in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C23D8F" w:rsidRPr="00566D82">
        <w:rPr>
          <w:rFonts w:ascii="Times New Roman" w:hAnsi="Times New Roman" w:cs="Times New Roman"/>
          <w:sz w:val="24"/>
          <w:szCs w:val="24"/>
        </w:rPr>
        <w:t>operational window of industrial</w:t>
      </w:r>
      <w:r w:rsidR="001B0C9D" w:rsidRPr="00566D82">
        <w:rPr>
          <w:rFonts w:ascii="Times New Roman" w:hAnsi="Times New Roman" w:cs="Times New Roman"/>
          <w:sz w:val="24"/>
          <w:szCs w:val="24"/>
        </w:rPr>
        <w:t xml:space="preserve"> pasteurisation processes</w:t>
      </w:r>
      <w:r w:rsidRPr="00566D82">
        <w:rPr>
          <w:rFonts w:ascii="Times New Roman" w:hAnsi="Times New Roman" w:cs="Times New Roman"/>
          <w:sz w:val="24"/>
          <w:szCs w:val="24"/>
        </w:rPr>
        <w:t xml:space="preserve">, which </w:t>
      </w:r>
      <w:r w:rsidR="00266103" w:rsidRPr="00566D82">
        <w:rPr>
          <w:rFonts w:ascii="Times New Roman" w:hAnsi="Times New Roman" w:cs="Times New Roman"/>
          <w:sz w:val="24"/>
          <w:szCs w:val="24"/>
        </w:rPr>
        <w:t xml:space="preserve">implies that </w:t>
      </w:r>
      <w:r w:rsidR="008832AF" w:rsidRPr="00566D82">
        <w:rPr>
          <w:rFonts w:ascii="Times New Roman" w:hAnsi="Times New Roman" w:cs="Times New Roman"/>
          <w:sz w:val="24"/>
          <w:szCs w:val="24"/>
        </w:rPr>
        <w:t>the attract</w:t>
      </w:r>
      <w:r w:rsidR="00EA4915" w:rsidRPr="00566D82">
        <w:rPr>
          <w:rFonts w:ascii="Times New Roman" w:hAnsi="Times New Roman" w:cs="Times New Roman"/>
          <w:sz w:val="24"/>
          <w:szCs w:val="24"/>
        </w:rPr>
        <w:t xml:space="preserve">ive interactions </w:t>
      </w:r>
      <w:r w:rsidR="00266103" w:rsidRPr="00566D82">
        <w:rPr>
          <w:rFonts w:ascii="Times New Roman" w:hAnsi="Times New Roman" w:cs="Times New Roman"/>
          <w:sz w:val="24"/>
          <w:szCs w:val="24"/>
        </w:rPr>
        <w:t>between stainless steel and</w:t>
      </w:r>
      <w:r w:rsidR="008832A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66103" w:rsidRPr="00566D82">
        <w:rPr>
          <w:rFonts w:ascii="Times New Roman" w:hAnsi="Times New Roman" w:cs="Times New Roman"/>
          <w:sz w:val="24"/>
          <w:szCs w:val="24"/>
        </w:rPr>
        <w:t>the</w:t>
      </w:r>
      <w:r w:rsidR="00317EB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 xml:space="preserve">liquid </w:t>
      </w:r>
      <w:r w:rsidR="00266103" w:rsidRPr="00566D82">
        <w:rPr>
          <w:rFonts w:ascii="Times New Roman" w:hAnsi="Times New Roman" w:cs="Times New Roman"/>
          <w:sz w:val="24"/>
          <w:szCs w:val="24"/>
        </w:rPr>
        <w:t xml:space="preserve">being processed </w:t>
      </w:r>
      <w:r w:rsidRPr="00566D82">
        <w:rPr>
          <w:rFonts w:ascii="Times New Roman" w:hAnsi="Times New Roman" w:cs="Times New Roman"/>
          <w:sz w:val="24"/>
          <w:szCs w:val="24"/>
        </w:rPr>
        <w:t xml:space="preserve">remain </w:t>
      </w:r>
      <w:r w:rsidR="00976BD0" w:rsidRPr="00566D82">
        <w:rPr>
          <w:rFonts w:ascii="Times New Roman" w:hAnsi="Times New Roman" w:cs="Times New Roman"/>
          <w:sz w:val="24"/>
          <w:szCs w:val="24"/>
        </w:rPr>
        <w:t>constant</w:t>
      </w:r>
      <w:r w:rsidR="00CD246C" w:rsidRPr="00566D82">
        <w:rPr>
          <w:rFonts w:ascii="Times New Roman" w:hAnsi="Times New Roman" w:cs="Times New Roman"/>
          <w:sz w:val="24"/>
          <w:szCs w:val="24"/>
        </w:rPr>
        <w:t>. SFE at room temperature could be used to estimate the free energy of the substrate under 80</w:t>
      </w:r>
      <w:r w:rsidR="00CD246C" w:rsidRPr="00566D82">
        <w:rPr>
          <w:rFonts w:ascii="Calibri" w:hAnsi="Calibri" w:cs="Calibri"/>
          <w:sz w:val="24"/>
          <w:szCs w:val="24"/>
        </w:rPr>
        <w:t>°</w:t>
      </w:r>
      <w:r w:rsidR="00CD246C" w:rsidRPr="00566D82">
        <w:rPr>
          <w:rFonts w:ascii="Times New Roman" w:hAnsi="Times New Roman" w:cs="Times New Roman"/>
          <w:sz w:val="24"/>
          <w:szCs w:val="24"/>
        </w:rPr>
        <w:t>C</w:t>
      </w:r>
      <w:r w:rsidR="003579B8" w:rsidRPr="00566D82">
        <w:rPr>
          <w:rFonts w:ascii="Times New Roman" w:hAnsi="Times New Roman" w:cs="Times New Roman"/>
          <w:sz w:val="24"/>
          <w:szCs w:val="24"/>
        </w:rPr>
        <w:t>.</w:t>
      </w:r>
      <w:r w:rsidR="00976BD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579B8" w:rsidRPr="00566D82">
        <w:rPr>
          <w:rFonts w:ascii="Times New Roman" w:hAnsi="Times New Roman" w:cs="Times New Roman"/>
          <w:sz w:val="24"/>
          <w:szCs w:val="24"/>
        </w:rPr>
        <w:t>H</w:t>
      </w:r>
      <w:r w:rsidR="00976BD0" w:rsidRPr="00566D82">
        <w:rPr>
          <w:rFonts w:ascii="Times New Roman" w:hAnsi="Times New Roman" w:cs="Times New Roman"/>
          <w:sz w:val="24"/>
          <w:szCs w:val="24"/>
        </w:rPr>
        <w:t>o</w:t>
      </w:r>
      <w:r w:rsidR="00E51B97" w:rsidRPr="00566D82">
        <w:rPr>
          <w:rFonts w:ascii="Times New Roman" w:hAnsi="Times New Roman" w:cs="Times New Roman"/>
          <w:sz w:val="24"/>
          <w:szCs w:val="24"/>
        </w:rPr>
        <w:t>wever, other</w:t>
      </w:r>
      <w:r w:rsidR="001B5FA3" w:rsidRPr="00566D82">
        <w:rPr>
          <w:rFonts w:ascii="Times New Roman" w:hAnsi="Times New Roman" w:cs="Times New Roman"/>
          <w:sz w:val="24"/>
          <w:szCs w:val="24"/>
        </w:rPr>
        <w:t xml:space="preserve"> parameters such as </w:t>
      </w:r>
      <w:r w:rsidR="008832AF" w:rsidRPr="00566D82">
        <w:rPr>
          <w:rFonts w:ascii="Times New Roman" w:hAnsi="Times New Roman" w:cs="Times New Roman"/>
          <w:sz w:val="24"/>
          <w:szCs w:val="24"/>
        </w:rPr>
        <w:t xml:space="preserve">surface roughness </w:t>
      </w:r>
      <w:r w:rsidR="00E51B97" w:rsidRPr="00566D82">
        <w:rPr>
          <w:rFonts w:ascii="Times New Roman" w:hAnsi="Times New Roman" w:cs="Times New Roman"/>
          <w:sz w:val="24"/>
          <w:szCs w:val="24"/>
        </w:rPr>
        <w:t xml:space="preserve">or </w:t>
      </w:r>
      <w:r w:rsidR="006D2890" w:rsidRPr="00566D82">
        <w:rPr>
          <w:rFonts w:ascii="Times New Roman" w:hAnsi="Times New Roman" w:cs="Times New Roman"/>
          <w:sz w:val="24"/>
          <w:szCs w:val="24"/>
        </w:rPr>
        <w:t>alterations</w:t>
      </w:r>
      <w:r w:rsidR="00E51B97" w:rsidRPr="00566D82">
        <w:rPr>
          <w:rFonts w:ascii="Times New Roman" w:hAnsi="Times New Roman" w:cs="Times New Roman"/>
          <w:sz w:val="24"/>
          <w:szCs w:val="24"/>
        </w:rPr>
        <w:t xml:space="preserve"> of liquid </w:t>
      </w:r>
      <w:r w:rsidR="003C2087" w:rsidRPr="00566D82">
        <w:rPr>
          <w:rFonts w:ascii="Times New Roman" w:hAnsi="Times New Roman" w:cs="Times New Roman"/>
          <w:sz w:val="24"/>
          <w:szCs w:val="24"/>
        </w:rPr>
        <w:t>properties</w:t>
      </w:r>
      <w:r w:rsidR="00AC147E" w:rsidRPr="00566D82">
        <w:rPr>
          <w:rFonts w:ascii="Times New Roman" w:hAnsi="Times New Roman" w:cs="Times New Roman"/>
          <w:sz w:val="24"/>
          <w:szCs w:val="24"/>
        </w:rPr>
        <w:t xml:space="preserve"> do</w:t>
      </w:r>
      <w:r w:rsidR="00E51B9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63826" w:rsidRPr="00566D82">
        <w:rPr>
          <w:rFonts w:ascii="Times New Roman" w:hAnsi="Times New Roman" w:cs="Times New Roman"/>
          <w:sz w:val="24"/>
          <w:szCs w:val="24"/>
        </w:rPr>
        <w:t xml:space="preserve">affect </w:t>
      </w:r>
      <w:r w:rsidR="006311B7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63826" w:rsidRPr="00566D82">
        <w:rPr>
          <w:rFonts w:ascii="Times New Roman" w:hAnsi="Times New Roman" w:cs="Times New Roman"/>
          <w:sz w:val="24"/>
          <w:szCs w:val="24"/>
        </w:rPr>
        <w:t>interfacial</w:t>
      </w:r>
      <w:r w:rsidR="00B45BBF" w:rsidRPr="00566D82">
        <w:rPr>
          <w:rFonts w:ascii="Times New Roman" w:hAnsi="Times New Roman" w:cs="Times New Roman"/>
          <w:sz w:val="24"/>
          <w:szCs w:val="24"/>
        </w:rPr>
        <w:t xml:space="preserve"> interactions</w:t>
      </w:r>
      <w:r w:rsidR="006311B7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37072EA8" w14:textId="0679DC9B" w:rsidR="00E55FB8" w:rsidRPr="00566D82" w:rsidRDefault="00172AF1" w:rsidP="00E86E3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lastRenderedPageBreak/>
        <w:t>The pasteuri</w:t>
      </w:r>
      <w:r w:rsidR="00D06941" w:rsidRPr="00566D82">
        <w:rPr>
          <w:rFonts w:ascii="Times New Roman" w:hAnsi="Times New Roman" w:cs="Times New Roman"/>
          <w:sz w:val="24"/>
          <w:szCs w:val="24"/>
        </w:rPr>
        <w:t>s</w:t>
      </w:r>
      <w:r w:rsidRPr="00566D82">
        <w:rPr>
          <w:rFonts w:ascii="Times New Roman" w:hAnsi="Times New Roman" w:cs="Times New Roman"/>
          <w:sz w:val="24"/>
          <w:szCs w:val="24"/>
        </w:rPr>
        <w:t>ation process</w:t>
      </w:r>
      <w:r w:rsidR="006311B7" w:rsidRPr="00566D82">
        <w:rPr>
          <w:rFonts w:ascii="Times New Roman" w:hAnsi="Times New Roman" w:cs="Times New Roman"/>
          <w:sz w:val="24"/>
          <w:szCs w:val="24"/>
        </w:rPr>
        <w:t>,</w:t>
      </w:r>
      <w:r w:rsidRPr="00566D82">
        <w:rPr>
          <w:rFonts w:ascii="Times New Roman" w:hAnsi="Times New Roman" w:cs="Times New Roman"/>
          <w:sz w:val="24"/>
          <w:szCs w:val="24"/>
        </w:rPr>
        <w:t xml:space="preserve"> however, is more dynamic than the contact angle measurements carried out in the present study – SFE of the solid substrate would evolve as the </w:t>
      </w:r>
      <w:r w:rsidR="00D14BBA" w:rsidRPr="00566D82">
        <w:rPr>
          <w:rFonts w:ascii="Times New Roman" w:hAnsi="Times New Roman" w:cs="Times New Roman"/>
          <w:sz w:val="24"/>
          <w:szCs w:val="24"/>
        </w:rPr>
        <w:t>fou</w:t>
      </w:r>
      <w:r w:rsidR="006311B7" w:rsidRPr="00566D82">
        <w:rPr>
          <w:rFonts w:ascii="Times New Roman" w:hAnsi="Times New Roman" w:cs="Times New Roman"/>
          <w:sz w:val="24"/>
          <w:szCs w:val="24"/>
        </w:rPr>
        <w:t>l</w:t>
      </w:r>
      <w:r w:rsidRPr="00566D82">
        <w:rPr>
          <w:rFonts w:ascii="Times New Roman" w:hAnsi="Times New Roman" w:cs="Times New Roman"/>
          <w:sz w:val="24"/>
          <w:szCs w:val="24"/>
        </w:rPr>
        <w:t>ant</w:t>
      </w:r>
      <w:r w:rsidR="00E86E35" w:rsidRPr="00566D82">
        <w:rPr>
          <w:rFonts w:ascii="Times New Roman" w:hAnsi="Times New Roman" w:cs="Times New Roman"/>
          <w:sz w:val="24"/>
          <w:szCs w:val="24"/>
        </w:rPr>
        <w:t xml:space="preserve"> develops</w:t>
      </w:r>
      <w:r w:rsidR="00D14BBA" w:rsidRPr="00566D82">
        <w:rPr>
          <w:rFonts w:ascii="Times New Roman" w:hAnsi="Times New Roman" w:cs="Times New Roman"/>
          <w:sz w:val="24"/>
          <w:szCs w:val="24"/>
        </w:rPr>
        <w:t>.</w:t>
      </w:r>
      <w:r w:rsidR="0053791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It is therefore critical to evaluate the S</w:t>
      </w:r>
      <w:r w:rsidR="00D06941" w:rsidRPr="00566D82">
        <w:rPr>
          <w:rFonts w:ascii="Times New Roman" w:hAnsi="Times New Roman" w:cs="Times New Roman"/>
          <w:sz w:val="24"/>
          <w:szCs w:val="24"/>
        </w:rPr>
        <w:t>FE</w:t>
      </w:r>
      <w:r w:rsidRPr="00566D82">
        <w:rPr>
          <w:rFonts w:ascii="Times New Roman" w:hAnsi="Times New Roman" w:cs="Times New Roman"/>
          <w:sz w:val="24"/>
          <w:szCs w:val="24"/>
        </w:rPr>
        <w:t xml:space="preserve"> of a model proteinaceous layer as the function of temperature, upon which the underpinning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 formation</w:t>
      </w:r>
      <w:r w:rsidRPr="00566D82">
        <w:rPr>
          <w:rFonts w:ascii="Times New Roman" w:hAnsi="Times New Roman" w:cs="Times New Roman"/>
          <w:sz w:val="24"/>
          <w:szCs w:val="24"/>
        </w:rPr>
        <w:t xml:space="preserve"> mechanism of 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the foulant can be established. The effect of temperature on the liquid-foulant interface is of particular interest. </w:t>
      </w:r>
      <w:r w:rsidR="00C16982" w:rsidRPr="00566D82">
        <w:rPr>
          <w:rFonts w:ascii="Times New Roman" w:hAnsi="Times New Roman" w:cs="Times New Roman"/>
          <w:sz w:val="24"/>
          <w:szCs w:val="24"/>
        </w:rPr>
        <w:t>Har</w:t>
      </w:r>
      <w:r w:rsidR="004964EB" w:rsidRPr="00566D82">
        <w:rPr>
          <w:rFonts w:ascii="Times New Roman" w:hAnsi="Times New Roman" w:cs="Times New Roman"/>
          <w:sz w:val="24"/>
          <w:szCs w:val="24"/>
        </w:rPr>
        <w:t xml:space="preserve">monic mean approach </w:t>
      </w:r>
      <w:r w:rsidR="001F58F4" w:rsidRPr="00566D82">
        <w:rPr>
          <w:rFonts w:ascii="Times New Roman" w:hAnsi="Times New Roman" w:cs="Times New Roman"/>
          <w:sz w:val="24"/>
          <w:szCs w:val="24"/>
        </w:rPr>
        <w:t>(</w:t>
      </w:r>
      <w:r w:rsidR="001F58F4" w:rsidRPr="00566D82">
        <w:rPr>
          <w:rFonts w:ascii="Times New Roman" w:hAnsi="Times New Roman" w:cs="Times New Roman"/>
          <w:b/>
          <w:sz w:val="24"/>
          <w:szCs w:val="24"/>
        </w:rPr>
        <w:t>section 2.3</w:t>
      </w:r>
      <w:r w:rsidR="001F58F4" w:rsidRPr="00566D82">
        <w:rPr>
          <w:rFonts w:ascii="Times New Roman" w:hAnsi="Times New Roman" w:cs="Times New Roman"/>
          <w:sz w:val="24"/>
          <w:szCs w:val="24"/>
        </w:rPr>
        <w:t xml:space="preserve">) </w:t>
      </w:r>
      <w:r w:rsidR="00E55FB8" w:rsidRPr="00566D82">
        <w:rPr>
          <w:rFonts w:ascii="Times New Roman" w:hAnsi="Times New Roman" w:cs="Times New Roman"/>
          <w:sz w:val="24"/>
          <w:szCs w:val="24"/>
        </w:rPr>
        <w:t>was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D151D" w:rsidRPr="00566D82">
        <w:rPr>
          <w:rFonts w:ascii="Times New Roman" w:hAnsi="Times New Roman" w:cs="Times New Roman"/>
          <w:sz w:val="24"/>
          <w:szCs w:val="24"/>
        </w:rPr>
        <w:t xml:space="preserve">implemented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to 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evaluate </w:t>
      </w:r>
      <w:r w:rsidR="0053791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140F86" w:rsidRPr="00566D82">
        <w:rPr>
          <w:rFonts w:ascii="Times New Roman" w:hAnsi="Times New Roman" w:cs="Times New Roman"/>
          <w:sz w:val="24"/>
          <w:szCs w:val="24"/>
        </w:rPr>
        <w:t>SFE</w:t>
      </w:r>
      <w:r w:rsidR="00C01D0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003B7" w:rsidRPr="00566D82">
        <w:rPr>
          <w:rFonts w:ascii="Times New Roman" w:hAnsi="Times New Roman" w:cs="Times New Roman"/>
          <w:sz w:val="24"/>
          <w:szCs w:val="24"/>
        </w:rPr>
        <w:t>variation</w:t>
      </w:r>
      <w:r w:rsidR="0053791C" w:rsidRPr="00566D82">
        <w:rPr>
          <w:rFonts w:ascii="Times New Roman" w:hAnsi="Times New Roman" w:cs="Times New Roman"/>
          <w:sz w:val="24"/>
          <w:szCs w:val="24"/>
        </w:rPr>
        <w:t>s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86E35" w:rsidRPr="00566D82">
        <w:rPr>
          <w:rFonts w:ascii="Times New Roman" w:hAnsi="Times New Roman" w:cs="Times New Roman"/>
          <w:sz w:val="24"/>
          <w:szCs w:val="24"/>
        </w:rPr>
        <w:t>up to 80°C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, with </w:t>
      </w:r>
      <w:r w:rsidR="00522347" w:rsidRPr="00566D82">
        <w:rPr>
          <w:rFonts w:ascii="Times New Roman" w:hAnsi="Times New Roman" w:cs="Times New Roman"/>
          <w:sz w:val="24"/>
          <w:szCs w:val="24"/>
        </w:rPr>
        <w:t xml:space="preserve">data of </w:t>
      </w:r>
      <w:r w:rsidR="00E3282F" w:rsidRPr="00566D82">
        <w:rPr>
          <w:rFonts w:ascii="Times New Roman" w:hAnsi="Times New Roman" w:cs="Times New Roman"/>
          <w:b/>
          <w:sz w:val="24"/>
          <w:szCs w:val="24"/>
        </w:rPr>
        <w:t>Figure 5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 confirming that the total SFE of the foulant remained constant (38.0 ± 0.1 mN/m), consistent </w:t>
      </w:r>
      <w:r w:rsidR="00522347" w:rsidRPr="00566D82">
        <w:rPr>
          <w:rFonts w:ascii="Times New Roman" w:hAnsi="Times New Roman" w:cs="Times New Roman"/>
          <w:sz w:val="24"/>
          <w:szCs w:val="24"/>
        </w:rPr>
        <w:t xml:space="preserve">with </w:t>
      </w:r>
      <w:r w:rsidR="00E55FB8" w:rsidRPr="00566D82">
        <w:rPr>
          <w:rFonts w:ascii="Times New Roman" w:hAnsi="Times New Roman" w:cs="Times New Roman"/>
          <w:sz w:val="24"/>
          <w:szCs w:val="24"/>
        </w:rPr>
        <w:t>the observation made on s</w:t>
      </w:r>
      <w:r w:rsidR="00E85136" w:rsidRPr="00566D82">
        <w:rPr>
          <w:rFonts w:ascii="Times New Roman" w:hAnsi="Times New Roman" w:cs="Times New Roman"/>
          <w:sz w:val="24"/>
          <w:szCs w:val="24"/>
        </w:rPr>
        <w:t>tainless</w:t>
      </w:r>
      <w:r w:rsidR="00F0238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85136" w:rsidRPr="00566D82">
        <w:rPr>
          <w:rFonts w:ascii="Times New Roman" w:hAnsi="Times New Roman" w:cs="Times New Roman"/>
          <w:sz w:val="24"/>
          <w:szCs w:val="24"/>
        </w:rPr>
        <w:t>steel</w:t>
      </w:r>
      <w:r w:rsidR="00E55FB8" w:rsidRPr="00566D82">
        <w:rPr>
          <w:rFonts w:ascii="Times New Roman" w:hAnsi="Times New Roman" w:cs="Times New Roman"/>
          <w:sz w:val="24"/>
          <w:szCs w:val="24"/>
        </w:rPr>
        <w:t>.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24D6F" w:rsidRPr="00566D82">
        <w:rPr>
          <w:rFonts w:ascii="Times New Roman" w:hAnsi="Times New Roman" w:cs="Times New Roman"/>
          <w:sz w:val="24"/>
          <w:szCs w:val="24"/>
        </w:rPr>
        <w:t>However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53791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dispersive and polar </w:t>
      </w:r>
      <w:r w:rsidR="005F6952" w:rsidRPr="00566D82">
        <w:rPr>
          <w:rFonts w:ascii="Times New Roman" w:hAnsi="Times New Roman" w:cs="Times New Roman"/>
          <w:sz w:val="24"/>
          <w:szCs w:val="24"/>
        </w:rPr>
        <w:t>com</w:t>
      </w:r>
      <w:r w:rsidR="00966306" w:rsidRPr="00566D82">
        <w:rPr>
          <w:rFonts w:ascii="Times New Roman" w:hAnsi="Times New Roman" w:cs="Times New Roman"/>
          <w:sz w:val="24"/>
          <w:szCs w:val="24"/>
        </w:rPr>
        <w:t>ponents of the SFE change</w:t>
      </w:r>
      <w:r w:rsidR="00E55FB8" w:rsidRPr="00566D82">
        <w:rPr>
          <w:rFonts w:ascii="Times New Roman" w:hAnsi="Times New Roman" w:cs="Times New Roman"/>
          <w:sz w:val="24"/>
          <w:szCs w:val="24"/>
        </w:rPr>
        <w:t>d</w:t>
      </w:r>
      <w:r w:rsidR="00E24D6F" w:rsidRPr="00566D82">
        <w:rPr>
          <w:rFonts w:ascii="Times New Roman" w:hAnsi="Times New Roman" w:cs="Times New Roman"/>
          <w:sz w:val="24"/>
          <w:szCs w:val="24"/>
        </w:rPr>
        <w:t>: t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here </w:t>
      </w:r>
      <w:r w:rsidR="00E24D6F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0E5397" w:rsidRPr="00566D82">
        <w:rPr>
          <w:rFonts w:ascii="Times New Roman" w:hAnsi="Times New Roman" w:cs="Times New Roman"/>
          <w:sz w:val="24"/>
          <w:szCs w:val="24"/>
        </w:rPr>
        <w:t xml:space="preserve">slight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decrease of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dispersive part while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85136" w:rsidRPr="00566D82">
        <w:rPr>
          <w:rFonts w:ascii="Times New Roman" w:hAnsi="Times New Roman" w:cs="Times New Roman"/>
          <w:sz w:val="24"/>
          <w:szCs w:val="24"/>
        </w:rPr>
        <w:t>pol</w:t>
      </w:r>
      <w:r w:rsidR="00136A93" w:rsidRPr="00566D82">
        <w:rPr>
          <w:rFonts w:ascii="Times New Roman" w:hAnsi="Times New Roman" w:cs="Times New Roman"/>
          <w:sz w:val="24"/>
          <w:szCs w:val="24"/>
        </w:rPr>
        <w:t>ar part increase</w:t>
      </w:r>
      <w:r w:rsidR="00E24D6F" w:rsidRPr="00566D82">
        <w:rPr>
          <w:rFonts w:ascii="Times New Roman" w:hAnsi="Times New Roman" w:cs="Times New Roman"/>
          <w:sz w:val="24"/>
          <w:szCs w:val="24"/>
        </w:rPr>
        <w:t>s</w:t>
      </w:r>
      <w:r w:rsidR="00136A93" w:rsidRPr="00566D82"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C01D0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showing an increase of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85136" w:rsidRPr="00566D82">
        <w:rPr>
          <w:rFonts w:ascii="Times New Roman" w:hAnsi="Times New Roman" w:cs="Times New Roman"/>
          <w:sz w:val="24"/>
          <w:szCs w:val="24"/>
        </w:rPr>
        <w:t>foulant polarity around 3.</w:t>
      </w:r>
      <w:r w:rsidR="00E55FB8" w:rsidRPr="00566D82">
        <w:rPr>
          <w:rFonts w:ascii="Times New Roman" w:hAnsi="Times New Roman" w:cs="Times New Roman"/>
          <w:sz w:val="24"/>
          <w:szCs w:val="24"/>
        </w:rPr>
        <w:t>4</w:t>
      </w:r>
      <w:r w:rsidR="00E85136" w:rsidRPr="00566D82">
        <w:rPr>
          <w:rFonts w:ascii="Times New Roman" w:hAnsi="Times New Roman" w:cs="Times New Roman"/>
          <w:sz w:val="24"/>
          <w:szCs w:val="24"/>
        </w:rPr>
        <w:t>% from 25 to 80°C</w:t>
      </w:r>
      <w:r w:rsidR="00136A93" w:rsidRPr="00566D82">
        <w:rPr>
          <w:rFonts w:ascii="Times New Roman" w:hAnsi="Times New Roman" w:cs="Times New Roman"/>
          <w:sz w:val="24"/>
          <w:szCs w:val="24"/>
        </w:rPr>
        <w:t xml:space="preserve"> (calculated as % of </w:t>
      </w:r>
      <w:r w:rsidR="00136A93" w:rsidRPr="00566D82">
        <w:rPr>
          <w:rFonts w:ascii="Calibri" w:hAnsi="Calibri" w:cs="Calibri"/>
          <w:i/>
          <w:iCs/>
          <w:sz w:val="24"/>
          <w:szCs w:val="24"/>
        </w:rPr>
        <w:t>ϒ</w:t>
      </w:r>
      <w:r w:rsidR="00136A93" w:rsidRPr="00566D82">
        <w:rPr>
          <w:rFonts w:ascii="Times New Roman" w:hAnsi="Times New Roman" w:cs="Times New Roman"/>
          <w:sz w:val="24"/>
          <w:szCs w:val="24"/>
        </w:rPr>
        <w:t>s</w:t>
      </w:r>
      <w:r w:rsidR="00136A93" w:rsidRPr="00566D82">
        <w:rPr>
          <w:rFonts w:ascii="Times New Roman" w:hAnsi="Times New Roman" w:cs="Times New Roman"/>
          <w:sz w:val="24"/>
          <w:szCs w:val="24"/>
          <w:vertAlign w:val="subscript"/>
        </w:rPr>
        <w:t>Polar</w:t>
      </w:r>
      <w:r w:rsidR="00136A93" w:rsidRPr="00566D82">
        <w:rPr>
          <w:rFonts w:ascii="Times New Roman" w:hAnsi="Times New Roman" w:cs="Times New Roman"/>
          <w:sz w:val="24"/>
          <w:szCs w:val="24"/>
        </w:rPr>
        <w:t>/</w:t>
      </w:r>
      <w:r w:rsidR="00136A93" w:rsidRPr="00566D82">
        <w:rPr>
          <w:rFonts w:ascii="Calibri" w:hAnsi="Calibri" w:cs="Calibri"/>
          <w:i/>
          <w:iCs/>
          <w:sz w:val="24"/>
          <w:szCs w:val="24"/>
        </w:rPr>
        <w:t>ϒ</w:t>
      </w:r>
      <w:r w:rsidR="00136A93" w:rsidRPr="00566D82">
        <w:rPr>
          <w:rFonts w:ascii="Calibri" w:hAnsi="Calibri" w:cs="Calibri"/>
          <w:sz w:val="24"/>
          <w:szCs w:val="24"/>
        </w:rPr>
        <w:t>s</w:t>
      </w:r>
      <w:r w:rsidR="00136A93" w:rsidRPr="00566D82">
        <w:rPr>
          <w:rFonts w:ascii="Calibri" w:hAnsi="Calibri" w:cs="Calibri"/>
          <w:sz w:val="24"/>
          <w:szCs w:val="24"/>
          <w:vertAlign w:val="subscript"/>
        </w:rPr>
        <w:t>Total</w:t>
      </w:r>
      <w:r w:rsidR="00136A93" w:rsidRPr="00566D82">
        <w:rPr>
          <w:rFonts w:ascii="Times New Roman" w:hAnsi="Times New Roman" w:cs="Times New Roman"/>
          <w:sz w:val="24"/>
          <w:szCs w:val="24"/>
        </w:rPr>
        <w:t>).</w:t>
      </w:r>
      <w:r w:rsidR="00C36B6D" w:rsidRPr="00566D82">
        <w:rPr>
          <w:rFonts w:ascii="Times New Roman" w:hAnsi="Times New Roman" w:cs="Times New Roman"/>
          <w:sz w:val="24"/>
          <w:szCs w:val="24"/>
        </w:rPr>
        <w:t xml:space="preserve"> ANOVA analysis (</w:t>
      </w:r>
      <w:r w:rsidR="00C36B6D" w:rsidRPr="00566D8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353E9" w:rsidRPr="00566D82">
        <w:rPr>
          <w:rFonts w:ascii="Times New Roman" w:hAnsi="Times New Roman" w:cs="Times New Roman"/>
          <w:b/>
          <w:sz w:val="24"/>
          <w:szCs w:val="24"/>
        </w:rPr>
        <w:t>3</w:t>
      </w:r>
      <w:r w:rsidR="00E86E35" w:rsidRPr="00566D82">
        <w:rPr>
          <w:rFonts w:ascii="Times New Roman" w:hAnsi="Times New Roman" w:cs="Times New Roman"/>
          <w:sz w:val="24"/>
          <w:szCs w:val="24"/>
        </w:rPr>
        <w:t xml:space="preserve">) </w:t>
      </w:r>
      <w:r w:rsidR="00C36B6D" w:rsidRPr="00566D82">
        <w:rPr>
          <w:rFonts w:ascii="Times New Roman" w:hAnsi="Times New Roman" w:cs="Times New Roman"/>
          <w:sz w:val="24"/>
          <w:szCs w:val="24"/>
        </w:rPr>
        <w:t xml:space="preserve">shows significant differences for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3791C" w:rsidRPr="00566D82">
        <w:rPr>
          <w:rFonts w:ascii="Times New Roman" w:hAnsi="Times New Roman" w:cs="Times New Roman"/>
          <w:sz w:val="24"/>
          <w:szCs w:val="24"/>
        </w:rPr>
        <w:t>polar part once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3791C" w:rsidRPr="00566D82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C36B6D" w:rsidRPr="00566D82">
        <w:rPr>
          <w:rFonts w:ascii="Times New Roman" w:hAnsi="Times New Roman" w:cs="Times New Roman"/>
          <w:sz w:val="24"/>
          <w:szCs w:val="24"/>
        </w:rPr>
        <w:t>increased.</w:t>
      </w:r>
      <w:r w:rsidR="00F0238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D47B8" w:rsidRPr="00566D82">
        <w:rPr>
          <w:rFonts w:ascii="Times New Roman" w:hAnsi="Times New Roman" w:cs="Times New Roman"/>
          <w:sz w:val="24"/>
          <w:szCs w:val="24"/>
        </w:rPr>
        <w:t xml:space="preserve">These findings support </w:t>
      </w:r>
      <w:r w:rsidR="00E55FB8" w:rsidRPr="00566D82">
        <w:rPr>
          <w:rFonts w:ascii="Times New Roman" w:hAnsi="Times New Roman" w:cs="Times New Roman"/>
          <w:sz w:val="24"/>
          <w:szCs w:val="24"/>
        </w:rPr>
        <w:t>our hypothesis that the adsorbed β-Lactoglobulin could adjust its molecular configuration so as to expose the hydrophobic core</w:t>
      </w:r>
      <w:r w:rsidR="00436F6D" w:rsidRPr="00566D82">
        <w:rPr>
          <w:rFonts w:ascii="Times New Roman" w:hAnsi="Times New Roman" w:cs="Times New Roman"/>
          <w:sz w:val="24"/>
          <w:szCs w:val="24"/>
        </w:rPr>
        <w:t>,</w:t>
      </w:r>
      <w:r w:rsidR="00E55FB8" w:rsidRPr="00566D82">
        <w:rPr>
          <w:rFonts w:ascii="Times New Roman" w:hAnsi="Times New Roman" w:cs="Times New Roman"/>
          <w:sz w:val="24"/>
          <w:szCs w:val="24"/>
        </w:rPr>
        <w:t xml:space="preserve"> leading to an increased surface polarity. </w:t>
      </w:r>
    </w:p>
    <w:p w14:paraId="01F6A251" w14:textId="689B7EF0" w:rsidR="001930B2" w:rsidRPr="00566D82" w:rsidRDefault="00B500D7" w:rsidP="00BD0F82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Some previous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studies confirmed the relation</w:t>
      </w:r>
      <w:r w:rsidRPr="00566D82">
        <w:rPr>
          <w:rFonts w:ascii="Times New Roman" w:hAnsi="Times New Roman" w:cs="Times New Roman"/>
          <w:sz w:val="24"/>
          <w:szCs w:val="24"/>
        </w:rPr>
        <w:t>ship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between </w:t>
      </w:r>
      <w:r w:rsidR="00E24D6F" w:rsidRPr="00566D82">
        <w:rPr>
          <w:rFonts w:ascii="Times New Roman" w:hAnsi="Times New Roman" w:cs="Times New Roman"/>
          <w:sz w:val="24"/>
          <w:szCs w:val="24"/>
        </w:rPr>
        <w:t xml:space="preserve">an increased </w:t>
      </w:r>
      <w:r w:rsidR="00C96FCA" w:rsidRPr="00566D82">
        <w:rPr>
          <w:rFonts w:ascii="Times New Roman" w:hAnsi="Times New Roman" w:cs="Times New Roman"/>
          <w:sz w:val="24"/>
          <w:szCs w:val="24"/>
        </w:rPr>
        <w:t>amount</w:t>
      </w:r>
      <w:r w:rsidR="002177E2" w:rsidRPr="00566D82">
        <w:rPr>
          <w:rFonts w:ascii="Times New Roman" w:hAnsi="Times New Roman" w:cs="Times New Roman"/>
          <w:sz w:val="24"/>
          <w:szCs w:val="24"/>
        </w:rPr>
        <w:t xml:space="preserve"> of foulant</w:t>
      </w:r>
      <w:r w:rsidR="008D6B8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86189" w:rsidRPr="00566D82">
        <w:rPr>
          <w:rFonts w:ascii="Times New Roman" w:hAnsi="Times New Roman" w:cs="Times New Roman"/>
          <w:sz w:val="24"/>
          <w:szCs w:val="24"/>
        </w:rPr>
        <w:t>and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311B7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E85136" w:rsidRPr="00566D82">
        <w:rPr>
          <w:rFonts w:ascii="Times New Roman" w:hAnsi="Times New Roman" w:cs="Times New Roman"/>
          <w:sz w:val="24"/>
          <w:szCs w:val="24"/>
        </w:rPr>
        <w:t xml:space="preserve">polar component </w:t>
      </w:r>
      <w:r w:rsidR="008D6B8A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0934E1" w:rsidRPr="00566D82">
        <w:rPr>
          <w:rFonts w:ascii="Times New Roman" w:hAnsi="Times New Roman" w:cs="Times New Roman"/>
          <w:sz w:val="24"/>
          <w:szCs w:val="24"/>
        </w:rPr>
        <w:t xml:space="preserve">a wide variety of </w:t>
      </w:r>
      <w:r w:rsidR="006F4CEF" w:rsidRPr="00566D82">
        <w:rPr>
          <w:rFonts w:ascii="Times New Roman" w:hAnsi="Times New Roman" w:cs="Times New Roman"/>
          <w:sz w:val="24"/>
          <w:szCs w:val="24"/>
        </w:rPr>
        <w:t>surface</w:t>
      </w:r>
      <w:r w:rsidR="00976840" w:rsidRPr="00566D82">
        <w:rPr>
          <w:rFonts w:ascii="Times New Roman" w:hAnsi="Times New Roman" w:cs="Times New Roman"/>
          <w:sz w:val="24"/>
          <w:szCs w:val="24"/>
        </w:rPr>
        <w:t>s</w:t>
      </w:r>
      <w:r w:rsidR="00A12479" w:rsidRPr="00566D82">
        <w:rPr>
          <w:rFonts w:ascii="Times New Roman" w:hAnsi="Times New Roman" w:cs="Times New Roman"/>
          <w:sz w:val="24"/>
          <w:szCs w:val="24"/>
        </w:rPr>
        <w:t xml:space="preserve"> (e.g. diamond-like carbon (DLC) coatings</w:t>
      </w:r>
      <w:r w:rsidR="00097AE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"10.1016/j.fbp.2012.11.012", "author" : [ { "dropping-particle" : "", "family" : "Boxler", "given" : "C.", "non-dropping-particle" : "", "parse-names" : false, "suffix" : "" }, { "dropping-particle" : "", "family" : "W.", "given" : "Augustin", "non-dropping-particle" : "", "parse-names" : false, "suffix" : "" }, { "dropping-particle" : "", "family" : "Scholl", "given" : "S.", "non-dropping-particle" : "", "parse-names" : false, "suffix" : "" } ], "container-title" : "Food and Bioproducts Processing", "id" : "ITEM-1", "issue" : "4", "issued" : { "date-parts" : [ [ "2013" ] ] }, "page" : "336-347", "title" : "Fouling of milk components on DLC coated surfaces at pasteurization and UHT temperatures", "type" : "article-journal", "volume" : "91" }, "uris" : [ "http://www.mendeley.com/documents/?uuid=6a622d28-ebfd-493a-9e74-f20ec820c5d1" ] } ], "mendeley" : { "formattedCitation" : "(Boxler et al., 2013)", "plainTextFormattedCitation" : "(Boxler et al., 2013)", "previouslyFormattedCitation" : "(Boxler et al., 2013)"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(Boxler et al., 2013)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12479" w:rsidRPr="00566D82">
        <w:rPr>
          <w:rFonts w:ascii="Times New Roman" w:hAnsi="Times New Roman" w:cs="Times New Roman"/>
          <w:sz w:val="24"/>
          <w:szCs w:val="24"/>
        </w:rPr>
        <w:t xml:space="preserve">, imbedded </w:t>
      </w:r>
      <w:r w:rsidR="00DE059B" w:rsidRPr="00566D82">
        <w:rPr>
          <w:rFonts w:ascii="Times New Roman" w:hAnsi="Times New Roman" w:cs="Times New Roman"/>
          <w:sz w:val="24"/>
          <w:szCs w:val="24"/>
        </w:rPr>
        <w:t>MoS</w:t>
      </w:r>
      <w:r w:rsidR="00DE059B" w:rsidRPr="00566D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059B" w:rsidRPr="00566D8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12479" w:rsidRPr="00566D82">
        <w:rPr>
          <w:rFonts w:ascii="Times New Roman" w:hAnsi="Times New Roman" w:cs="Times New Roman"/>
          <w:sz w:val="24"/>
          <w:szCs w:val="24"/>
        </w:rPr>
        <w:t xml:space="preserve"> ions, SiOx and DLC–Si–O </w:t>
      </w:r>
      <w:r w:rsidR="00DE059B" w:rsidRPr="00566D82">
        <w:rPr>
          <w:rFonts w:ascii="Times New Roman" w:hAnsi="Times New Roman" w:cs="Times New Roman"/>
          <w:sz w:val="24"/>
          <w:szCs w:val="24"/>
        </w:rPr>
        <w:t>films</w:t>
      </w:r>
      <w:r w:rsidR="00A12479" w:rsidRPr="00566D82">
        <w:rPr>
          <w:rFonts w:ascii="Times New Roman" w:hAnsi="Times New Roman" w:cs="Times New Roman"/>
          <w:sz w:val="24"/>
          <w:szCs w:val="24"/>
        </w:rPr>
        <w:t>, Ni–P matrix with PTFE particles</w:t>
      </w:r>
      <w:r w:rsidR="00097AE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"10.1016/j.idairyj.2007.06.008",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"ITEM-1", "issue" : "1", "issued" : { "date-parts" : [ [ "2008" ] ] }, "page" : "72-80", "title" : "Protein\u2013calcium phosphate interactions in fouling of modified stainless-steel surfaces by simulated milk", "type" : "article-journal", "volume" : "18" }, "uris" : [ "http://www.mendeley.com/documents/?uuid=2c3dbd17-b45b-4e04-a6a0-c58b89d21e5a" ] } ], "mendeley" : { "formattedCitation" : "(Rosmaninho and Melo, 2008)", "plainTextFormattedCitation" : "(Rosmaninho and Melo, 2008)", "previouslyFormattedCitation" : "(Rosmaninho and Melo, 2008)"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(Rosmaninho and Melo, 2008)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A12479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CF05F9" w:rsidRPr="00566D82">
        <w:rPr>
          <w:rFonts w:ascii="Times New Roman" w:hAnsi="Times New Roman" w:cs="Times New Roman"/>
          <w:sz w:val="24"/>
          <w:szCs w:val="24"/>
        </w:rPr>
        <w:t>TiN</w:t>
      </w:r>
      <w:r w:rsidR="000F3BA2" w:rsidRPr="00566D82">
        <w:rPr>
          <w:rFonts w:ascii="Times New Roman" w:hAnsi="Times New Roman" w:cs="Times New Roman"/>
          <w:sz w:val="24"/>
          <w:szCs w:val="24"/>
        </w:rPr>
        <w:t xml:space="preserve"> layers</w:t>
      </w:r>
      <w:r w:rsidR="00097AE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"Rosmaninho", "given" : "R.", "non-dropping-particle" : "", "parse-names" : false, "suffix" : "" }, { "dropping-particle" : "", "family" : "Rizzo", "given" : "G.", "non-dropping-particle" : "", "parse-names" : false, "suffix" : "" }, { "dropping-particle" : "", "family" : "Muller-Steinhagen", "given" : "H.", "non-dropping-particle" : "", "parse-names" : false, "suffix" : "" }, { "dropping-particle" : "", "family" : "Melo", "given" : "L. F.", "non-dropping-particle" : "", "parse-names" : false, "suffix" : "" } ], "container-title" : "Proceedings of 6th International Conference on Heat Exchanger Fouling and Cleaning - Challenges and Opportunities", "id" : "ITEM-1", "issued" : { "date-parts" : [ [ "2005" ] ] }, "title" : "Anti-fouling stainless steel based surfaces for milk heating processes", "type" : "paper-conference" }, "uris" : [ "http://www.mendeley.com/documents/?uuid=afaac30a-90da-4b82-adf2-de6a2157066a" ] } ], "mendeley" : { "formattedCitation" : "(Rosmaninho et al., 2005)", "plainTextFormattedCitation" : "(Rosmaninho et al., 2005)", "previouslyFormattedCitation" : "(Rosmaninho et al., 2005)"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(Rosmaninho et al., 2005)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0F3BA2" w:rsidRPr="00566D82">
        <w:rPr>
          <w:rFonts w:ascii="Times New Roman" w:hAnsi="Times New Roman" w:cs="Times New Roman"/>
          <w:sz w:val="24"/>
          <w:szCs w:val="24"/>
        </w:rPr>
        <w:t>,</w:t>
      </w:r>
      <w:r w:rsidR="00C76248" w:rsidRPr="00566D82">
        <w:rPr>
          <w:rFonts w:ascii="Times New Roman" w:hAnsi="Times New Roman" w:cs="Times New Roman"/>
          <w:sz w:val="24"/>
          <w:szCs w:val="24"/>
        </w:rPr>
        <w:t xml:space="preserve"> and</w:t>
      </w:r>
      <w:r w:rsidR="000F3BA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E059B" w:rsidRPr="00566D82">
        <w:rPr>
          <w:rFonts w:ascii="Times New Roman" w:hAnsi="Times New Roman" w:cs="Times New Roman"/>
          <w:sz w:val="24"/>
          <w:szCs w:val="24"/>
        </w:rPr>
        <w:t>implantation of SiF</w:t>
      </w:r>
      <w:r w:rsidR="00DE059B" w:rsidRPr="00566D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E059B" w:rsidRPr="00566D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E059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0F3BA2" w:rsidRPr="00566D82">
        <w:rPr>
          <w:rFonts w:ascii="Times New Roman" w:hAnsi="Times New Roman" w:cs="Times New Roman"/>
          <w:sz w:val="24"/>
          <w:szCs w:val="24"/>
        </w:rPr>
        <w:t>ions</w:t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"10.1016/j.idairyj.2005.01.006", "author" : [ { "dropping-particle" : "", "family" : "Rosmaninho", "given" : "R.", "non-dropping-particle" : "", "parse-names" : false, "suffix" : "" }, { "dropping-particle" : "", "family" : "Melo", "given" : "L.F.", "non-dropping-particle" : "", "parse-names" : false, "suffix" : "" } ], "container-title" : "International Dairy Journal", "id" : "ITEM-1", "issue" : "1", "issued" : { "date-parts" : [ [ "2006" ] ] }, "page" : "81-87", "title" : "Calcium phosphate deposition from simulated milk ultrafiltrate on different stainless steel-based surfaces", "type" : "article-journal", "volume" : "16" }, "uris" : [ "http://www.mendeley.com/documents/?uuid=6cc06081-38df-44e6-843a-6eaaa5ef0a82" ] }, { "id" : "ITEM-2", "itemData" : { "DOI" : "10.1016/j.jfoodeng.2006.09.008", "author" : [ { "dropping-particle" : "", "family" : "Rosmaninho", "given" : "R.", "non-dropping-particle" : "", "parse-names" : false, "suffix" : "" }, { "dropping-particle" : "", "family" : "Santos", "given" : "O.", "non-dropping-particle" : "", "parse-names" : false, "suffix" : "" }, { "dropping-particle" : "", "family" : "Nylander", "given" : "T.", "non-dropping-particle" : "", "parse-names" : false, "suffix" : "" }, { "dropping-particle" : "", "family" : "Paulsson", "given" : "M.", "non-dropping-particle" : "", "parse-names" : false, "suffix" : "" }, { "dropping-particle" : "", "family" : "Beuf", "given" : "M.", "non-dropping-particle" : "", "parse-names" : false, "suffix" : "" }, { "dropping-particle" : "", "family" : "Benezech", "given" : "T.", "non-dropping-particle" : "", "parse-names" : false, "suffix" : "" }, { "dropping-particle" : "", "family" : "Yiantsios", "given" : "S.", "non-dropping-particle" : "", "parse-names" : false, "suffix" : "" }, { "dropping-particle" : "", "family" : "Andritsos", "given" : "N.", "non-dropping-particle" : "", "parse-names" : false, "suffix" : "" }, { "dropping-particle" : "", "family" : "Karabelas", "given" : "A.", "non-dropping-particle" : "", "parse-names" : false, "suffix" : "" }, { "dropping-particle" : "", "family" : "Rizzo", "given" : "G.", "non-dropping-particle" : "", "parse-names" : false, "suffix" : "" }, { "dropping-particle" : "", "family" : "M\u00fcller-Steinhagen", "given" : "H.", "non-dropping-particle" : "", "parse-names" : false, "suffix" : "" }, { "dropping-particle" : "", "family" : "Melo", "given" : "L.F.", "non-dropping-particle" : "", "parse-names" : false, "suffix" : "" } ], "container-title" : "Journal of Food Engineering", "id" : "ITEM-2", "issue" : "4", "issued" : { "date-parts" : [ [ "2007" ] ] }, "page" : "1176-1187", "title" : "Modified stainless steel surfaces targeted to reduce fouling \u2013 Evaluation of fouling by milk components", "type" : "article-journal", "volume" : "80" }, "uris" : [ "http://www.mendeley.com/documents/?uuid=93ef83fb-1157-4d5e-a6c6-892e13b7089f" ] } ], "mendeley" : { "formattedCitation" : "(Rosmaninho et al., 2007; Rosmaninho and Melo, 2006b)", "plainTextFormattedCitation" : "(Rosmaninho et al., 2007; Rosmaninho and Melo, 2006b)", "previouslyFormattedCitation" : "(Rosmaninho et al., 2007; Rosmaninho and Melo, 2006b)"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(Rosmaninho et al., 2007; Rosmaninho and Melo, 2006b)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DE059B" w:rsidRPr="00566D82">
        <w:rPr>
          <w:rFonts w:ascii="Times New Roman" w:hAnsi="Times New Roman" w:cs="Times New Roman"/>
          <w:sz w:val="24"/>
          <w:szCs w:val="24"/>
        </w:rPr>
        <w:t>)</w:t>
      </w:r>
      <w:r w:rsidR="00D04CD4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2177E2" w:rsidRPr="00566D82">
        <w:rPr>
          <w:rFonts w:ascii="Times New Roman" w:hAnsi="Times New Roman" w:cs="Times New Roman"/>
          <w:sz w:val="24"/>
          <w:szCs w:val="24"/>
        </w:rPr>
        <w:t>where</w:t>
      </w:r>
      <w:r w:rsidR="00976840" w:rsidRPr="00566D82">
        <w:rPr>
          <w:rFonts w:ascii="Times New Roman" w:hAnsi="Times New Roman" w:cs="Times New Roman"/>
          <w:sz w:val="24"/>
          <w:szCs w:val="24"/>
        </w:rPr>
        <w:t xml:space="preserve"> a second</w:t>
      </w:r>
      <w:r w:rsidR="00B9562E" w:rsidRPr="00566D82">
        <w:rPr>
          <w:rFonts w:ascii="Times New Roman" w:hAnsi="Times New Roman" w:cs="Times New Roman"/>
          <w:sz w:val="24"/>
          <w:szCs w:val="24"/>
        </w:rPr>
        <w:t>ary</w:t>
      </w:r>
      <w:r w:rsidR="00976840" w:rsidRPr="00566D82">
        <w:rPr>
          <w:rFonts w:ascii="Times New Roman" w:hAnsi="Times New Roman" w:cs="Times New Roman"/>
          <w:sz w:val="24"/>
          <w:szCs w:val="24"/>
        </w:rPr>
        <w:t xml:space="preserve"> protein</w:t>
      </w:r>
      <w:r w:rsidR="00B9562E" w:rsidRPr="00566D82">
        <w:rPr>
          <w:rFonts w:ascii="Times New Roman" w:hAnsi="Times New Roman" w:cs="Times New Roman"/>
          <w:sz w:val="24"/>
          <w:szCs w:val="24"/>
        </w:rPr>
        <w:t xml:space="preserve"> layer could develop on the i</w:t>
      </w:r>
      <w:r w:rsidR="00976840" w:rsidRPr="00566D82">
        <w:rPr>
          <w:rFonts w:ascii="Times New Roman" w:hAnsi="Times New Roman" w:cs="Times New Roman"/>
          <w:sz w:val="24"/>
          <w:szCs w:val="24"/>
        </w:rPr>
        <w:t xml:space="preserve">nitially bound protein </w:t>
      </w:r>
      <w:r w:rsidR="00B9562E" w:rsidRPr="00566D82">
        <w:rPr>
          <w:rFonts w:ascii="Times New Roman" w:hAnsi="Times New Roman" w:cs="Times New Roman"/>
          <w:sz w:val="24"/>
          <w:szCs w:val="24"/>
        </w:rPr>
        <w:t>film</w:t>
      </w:r>
      <w:r w:rsidR="00976840" w:rsidRPr="00566D82">
        <w:rPr>
          <w:rFonts w:ascii="Times New Roman" w:hAnsi="Times New Roman" w:cs="Times New Roman"/>
          <w:sz w:val="24"/>
          <w:szCs w:val="24"/>
        </w:rPr>
        <w:t xml:space="preserve"> through polar interactions</w:t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"10.1111/j.1745-4549.1997.tb00786.x", "author" : [ { "dropping-particle" : "", "family" : "Addesso", "given" : "A.", "non-dropping-particle" : "", "parse-names" : false, "suffix" : "" }, { "dropping-particle" : "", "family" : "Lund", "given" : "D.B.", "non-dropping-particle" : "", "parse-names" : false, "suffix" : "" } ], "container-title" : "Journal of Food Processing and Preservation", "id" : "ITEM-1", "issue" : "4", "issued" : { "date-parts" : [ [ "1997" ] ] }, "page" : "319-333", "title" : "Influence of soild surface energy on protein adsorption", "type" : "article-journal", "volume" : "21" }, "uris" : [ "http://www.mendeley.com/documents/?uuid=6ef8864f-a533-4e11-bd95-2a801c66680a" ] } ], "mendeley" : { "formattedCitation" : "(Addesso and Lund, 1997)", "plainTextFormattedCitation" : "(Addesso and Lund, 1997)", "previouslyFormattedCitation" : "(Addesso and Lund, 1997)"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(Addesso and Lund, 1997)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976840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However, temperature not only affects fouling rate and </w:t>
      </w:r>
      <w:r w:rsidR="00B9562E" w:rsidRPr="00566D82">
        <w:rPr>
          <w:rFonts w:ascii="Times New Roman" w:hAnsi="Times New Roman" w:cs="Times New Roman"/>
          <w:sz w:val="24"/>
          <w:szCs w:val="24"/>
        </w:rPr>
        <w:t xml:space="preserve">polarity of the </w:t>
      </w:r>
      <w:r w:rsidR="00CA2ACB" w:rsidRPr="00566D82">
        <w:rPr>
          <w:rFonts w:ascii="Times New Roman" w:hAnsi="Times New Roman" w:cs="Times New Roman"/>
          <w:sz w:val="24"/>
          <w:szCs w:val="24"/>
        </w:rPr>
        <w:t>deposit, it also affects</w:t>
      </w:r>
      <w:r w:rsidR="0052234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A2ACB" w:rsidRPr="00566D82">
        <w:rPr>
          <w:rFonts w:ascii="Times New Roman" w:hAnsi="Times New Roman" w:cs="Times New Roman"/>
          <w:sz w:val="24"/>
          <w:szCs w:val="24"/>
        </w:rPr>
        <w:t>deposit</w:t>
      </w:r>
      <w:r w:rsidR="0044799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22347" w:rsidRPr="00566D82">
        <w:rPr>
          <w:rFonts w:ascii="Times New Roman" w:hAnsi="Times New Roman" w:cs="Times New Roman"/>
          <w:sz w:val="24"/>
          <w:szCs w:val="24"/>
        </w:rPr>
        <w:t xml:space="preserve">itself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"10.1017/S0022029900019038", "author" : [ { "dropping-particle" : "", "family" : "Burton", "given" : "H.", "non-dropping-particle" : "", "parse-names" : false, "suffix" : "" } ], "container-title" : "Journal of Dairy Research", "id" : "ITEM-1", "issued" : { "date-parts" : [ [ "1968" ] ] }, "page" : "317\u2013330", "title" : "Reviews of the progress of dairy science", "type" : "article-journal", "volume" : "35" }, "uris" : [ "http://www.mendeley.com/documents/?uuid=5a3d42b8-ad3c-4a65-9d33-f6d358330455" ] } ], "mendeley" : { "formattedCitation" : "(Burton, 1968)", "plainTextFormattedCitation" : "(Burton, 1968)", "previouslyFormattedCitation" : "(Burton, 1968)"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(Burton, 1968)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B9562E" w:rsidRPr="00566D82">
        <w:rPr>
          <w:rFonts w:ascii="Times New Roman" w:hAnsi="Times New Roman" w:cs="Times New Roman"/>
          <w:sz w:val="24"/>
          <w:szCs w:val="24"/>
        </w:rPr>
        <w:t>As a result of increased wall temperature, t</w:t>
      </w:r>
      <w:r w:rsidR="00F02389" w:rsidRPr="00566D82">
        <w:rPr>
          <w:rFonts w:ascii="Times New Roman" w:hAnsi="Times New Roman" w:cs="Times New Roman"/>
          <w:sz w:val="24"/>
          <w:szCs w:val="24"/>
        </w:rPr>
        <w:t xml:space="preserve">he </w:t>
      </w:r>
      <w:r w:rsidR="00CA2ACB" w:rsidRPr="00566D82">
        <w:rPr>
          <w:rFonts w:ascii="Times New Roman" w:hAnsi="Times New Roman" w:cs="Times New Roman"/>
          <w:sz w:val="24"/>
          <w:szCs w:val="24"/>
        </w:rPr>
        <w:t>increased</w:t>
      </w:r>
      <w:r w:rsidR="00C96FC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02389" w:rsidRPr="00566D82">
        <w:rPr>
          <w:rFonts w:ascii="Times New Roman" w:hAnsi="Times New Roman" w:cs="Times New Roman"/>
          <w:sz w:val="24"/>
          <w:szCs w:val="24"/>
        </w:rPr>
        <w:t>polarity</w:t>
      </w:r>
      <w:r w:rsidR="00B9562E" w:rsidRPr="00566D82">
        <w:rPr>
          <w:rFonts w:ascii="Times New Roman" w:hAnsi="Times New Roman" w:cs="Times New Roman"/>
          <w:sz w:val="24"/>
          <w:szCs w:val="24"/>
        </w:rPr>
        <w:t xml:space="preserve"> of the surface foulant</w:t>
      </w:r>
      <w:r w:rsidR="00F0238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might </w:t>
      </w:r>
      <w:r w:rsidR="005E25CD" w:rsidRPr="00566D82">
        <w:rPr>
          <w:rFonts w:ascii="Times New Roman" w:hAnsi="Times New Roman" w:cs="Times New Roman"/>
          <w:sz w:val="24"/>
          <w:szCs w:val="24"/>
        </w:rPr>
        <w:t>accelerate</w:t>
      </w:r>
      <w:r w:rsidR="00B9562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02389" w:rsidRPr="00566D82">
        <w:rPr>
          <w:rFonts w:ascii="Times New Roman" w:hAnsi="Times New Roman" w:cs="Times New Roman"/>
          <w:sz w:val="24"/>
          <w:szCs w:val="24"/>
        </w:rPr>
        <w:t xml:space="preserve">the interactions </w:t>
      </w:r>
      <w:r w:rsidR="009F1CEF" w:rsidRPr="00566D82">
        <w:rPr>
          <w:rFonts w:ascii="Times New Roman" w:hAnsi="Times New Roman" w:cs="Times New Roman"/>
          <w:sz w:val="24"/>
          <w:szCs w:val="24"/>
        </w:rPr>
        <w:t xml:space="preserve">between </w:t>
      </w:r>
      <w:r w:rsidR="00CA2F25" w:rsidRPr="00566D82">
        <w:rPr>
          <w:rFonts w:ascii="Times New Roman" w:hAnsi="Times New Roman" w:cs="Times New Roman"/>
          <w:sz w:val="24"/>
          <w:szCs w:val="24"/>
        </w:rPr>
        <w:t>compounds</w:t>
      </w:r>
      <w:r w:rsidR="009F1CE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at the </w:t>
      </w:r>
      <w:r w:rsidR="006311B7" w:rsidRPr="00566D82">
        <w:rPr>
          <w:rFonts w:ascii="Times New Roman" w:hAnsi="Times New Roman" w:cs="Times New Roman"/>
          <w:sz w:val="24"/>
          <w:szCs w:val="24"/>
        </w:rPr>
        <w:t xml:space="preserve">bulk fluid </w:t>
      </w:r>
      <w:r w:rsidR="009F1CEF" w:rsidRPr="00566D82">
        <w:rPr>
          <w:rFonts w:ascii="Times New Roman" w:hAnsi="Times New Roman" w:cs="Times New Roman"/>
          <w:sz w:val="24"/>
          <w:szCs w:val="24"/>
        </w:rPr>
        <w:t xml:space="preserve">and the </w:t>
      </w:r>
      <w:r w:rsidR="006311B7" w:rsidRPr="00566D82">
        <w:rPr>
          <w:rFonts w:ascii="Times New Roman" w:hAnsi="Times New Roman" w:cs="Times New Roman"/>
          <w:sz w:val="24"/>
          <w:szCs w:val="24"/>
        </w:rPr>
        <w:t>pre-</w:t>
      </w:r>
      <w:r w:rsidR="009F1CEF" w:rsidRPr="00566D82">
        <w:rPr>
          <w:rFonts w:ascii="Times New Roman" w:hAnsi="Times New Roman" w:cs="Times New Roman"/>
          <w:sz w:val="24"/>
          <w:szCs w:val="24"/>
        </w:rPr>
        <w:t>deposit</w:t>
      </w:r>
      <w:r w:rsidR="00CA2ACB" w:rsidRPr="00566D82">
        <w:rPr>
          <w:rFonts w:ascii="Times New Roman" w:hAnsi="Times New Roman" w:cs="Times New Roman"/>
          <w:sz w:val="24"/>
          <w:szCs w:val="24"/>
        </w:rPr>
        <w:t>ed material</w:t>
      </w:r>
      <w:r w:rsidR="005E25CD" w:rsidRPr="00566D82">
        <w:rPr>
          <w:rFonts w:ascii="Times New Roman" w:hAnsi="Times New Roman" w:cs="Times New Roman"/>
          <w:sz w:val="24"/>
          <w:szCs w:val="24"/>
        </w:rPr>
        <w:t>, which explain</w:t>
      </w:r>
      <w:r w:rsidR="00436F6D" w:rsidRPr="00566D82">
        <w:rPr>
          <w:rFonts w:ascii="Times New Roman" w:hAnsi="Times New Roman" w:cs="Times New Roman"/>
          <w:sz w:val="24"/>
          <w:szCs w:val="24"/>
        </w:rPr>
        <w:t>s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why </w:t>
      </w:r>
      <w:r w:rsidR="00201B98" w:rsidRPr="00566D82">
        <w:rPr>
          <w:rFonts w:ascii="Times New Roman" w:hAnsi="Times New Roman" w:cs="Times New Roman"/>
          <w:sz w:val="24"/>
          <w:szCs w:val="24"/>
        </w:rPr>
        <w:t>minerals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tend to present in</w:t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 the first layer of protein </w:t>
      </w:r>
      <w:r w:rsidR="005E25CD" w:rsidRPr="00566D82">
        <w:rPr>
          <w:rFonts w:ascii="Times New Roman" w:hAnsi="Times New Roman" w:cs="Times New Roman"/>
          <w:sz w:val="24"/>
          <w:szCs w:val="24"/>
        </w:rPr>
        <w:t>deposit</w:t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03C40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403C40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"Belmar-Beiny", "given" : "M. T.", "non-dropping-particle" : "", "parse-names" : false, "suffix" : "" }, { "dropping-particle" : "", "family" : "Fryer", "given" : "P.J.", "non-dropping-particle" : "", "parse-names" : false, "suffix" : "" } ], "container-title" : "Journal of Dairy Research", "id" : "ITEM-1", "issue" : "4", "issued" : { "date-parts" : [ [ "1993" ] ] }, "page" : "467-483", "title" : "Preliminary stages of fouling from whey protein solutions", "type" : "article-journal", "volume" : "6" }, "uris" : [ "http://www.mendeley.com/documents/?uuid=42798efc-7e73-4065-aaff-f6acc983d70c" ] } ], "mendeley" : { "formattedCitation" : "(Belmar-Beiny and Fryer, 1993)", "plainTextFormattedCitation" : "(Belmar-Beiny and Fryer, 1993)", "previouslyFormattedCitation" : "(Belmar-Beiny and Fryer, 1993)" }, "properties" : {  }, "schema" : "https://github.com/citation-style-language/schema/raw/master/csl-citation.json" }</w:instrText>
      </w:r>
      <w:r w:rsidR="00403C40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403C40" w:rsidRPr="00566D82">
        <w:rPr>
          <w:rFonts w:ascii="Times New Roman" w:hAnsi="Times New Roman" w:cs="Times New Roman"/>
          <w:noProof/>
          <w:sz w:val="24"/>
          <w:szCs w:val="24"/>
        </w:rPr>
        <w:t>(Belmar-Beiny and Fryer, 1993)</w:t>
      </w:r>
      <w:r w:rsidR="00403C40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CA2ACB" w:rsidRPr="00566D82">
        <w:rPr>
          <w:rFonts w:ascii="Times New Roman" w:hAnsi="Times New Roman" w:cs="Times New Roman"/>
          <w:sz w:val="24"/>
          <w:szCs w:val="24"/>
        </w:rPr>
        <w:lastRenderedPageBreak/>
        <w:t xml:space="preserve">forming a </w:t>
      </w:r>
      <w:r w:rsidR="009F1CEF" w:rsidRPr="00566D82">
        <w:rPr>
          <w:rFonts w:ascii="Times New Roman" w:hAnsi="Times New Roman" w:cs="Times New Roman"/>
          <w:sz w:val="24"/>
          <w:szCs w:val="24"/>
        </w:rPr>
        <w:t>compacted structure</w:t>
      </w:r>
      <w:r w:rsidR="00CA2AC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201B98" w:rsidRPr="00566D82">
        <w:rPr>
          <w:rFonts w:ascii="Times New Roman" w:hAnsi="Times New Roman" w:cs="Times New Roman"/>
          <w:sz w:val="24"/>
          <w:szCs w:val="24"/>
        </w:rPr>
        <w:t xml:space="preserve">over 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201B98" w:rsidRPr="00566D82">
        <w:rPr>
          <w:rFonts w:ascii="Times New Roman" w:hAnsi="Times New Roman" w:cs="Times New Roman"/>
          <w:sz w:val="24"/>
          <w:szCs w:val="24"/>
        </w:rPr>
        <w:t>processing time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"10.1016/0308-8146(91)90033-K", "author" : [ { "dropping-particle" : "", "family" : "Pappas", "given" : "C.P.", "non-dropping-particle" : "", "parse-names" : false, "suffix" : "" }, { "dropping-particle" : "", "family" : "Rothwell", "given" : "J.", "non-dropping-particle" : "", "parse-names" : false, "suffix" : "" } ], "container-title" : "Food Chemistry", "id" : "ITEM-1", "issue" : "2", "issued" : { "date-parts" : [ [ "1991" ] ] }, "page" : "183-201", "title" : "The effects of heating, alone or in the presence of calcium or lactose, on calcium binding to milk proteins", "type" : "article-journal", "volume" : "42" }, "uris" : [ "http://www.mendeley.com/documents/?uuid=a9faab85-3932-44f5-9679-5e81adddede5" ] } ], "mendeley" : { "formattedCitation" : "(Pappas and Rothwell, 1991)", "plainTextFormattedCitation" : "(Pappas and Rothwell, 1991)", "previouslyFormattedCitation" : "(Pappas and Rothwell, 1991)"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(Pappas and Rothwell, 1991)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BD0044" w:rsidRPr="00566D82">
        <w:t>.</w:t>
      </w:r>
    </w:p>
    <w:p w14:paraId="35B49600" w14:textId="0975269C" w:rsidR="002138D6" w:rsidRPr="00566D82" w:rsidRDefault="0026675C" w:rsidP="00A246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During milk processing,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the rate of</w:t>
      </w:r>
      <w:r w:rsidRPr="00566D82">
        <w:rPr>
          <w:rFonts w:ascii="Times New Roman" w:hAnsi="Times New Roman" w:cs="Times New Roman"/>
          <w:sz w:val="24"/>
          <w:szCs w:val="24"/>
        </w:rPr>
        <w:t xml:space="preserve"> heat transfer decreases with time</w:t>
      </w:r>
      <w:r w:rsidR="00097AE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due to the </w:t>
      </w:r>
      <w:r w:rsidR="00D06941" w:rsidRPr="00566D82">
        <w:rPr>
          <w:rFonts w:ascii="Times New Roman" w:hAnsi="Times New Roman" w:cs="Times New Roman"/>
          <w:sz w:val="24"/>
          <w:szCs w:val="24"/>
        </w:rPr>
        <w:t>build-up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of surface foulant</w:t>
      </w:r>
      <w:r w:rsidR="00BD0F8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"Kukulka", "given" : "D. J.", "non-dropping-particle" : "", "parse-names" : false, "suffix" : "" }, { "dropping-particle" : "", "family" : "Leising", "given" : "P.", "non-dropping-particle" : "", "parse-names" : false, "suffix" : "" } ], "container-title" : "Chemical Engineering Transactions", "id" : "ITEM-1", "issued" : { "date-parts" : [ [ "2009" ] ] }, "page" : "339-344", "title" : "Evaluation of Surface Coatings on Heat Exchangers", "type" : "article-journal", "volume" : "18" }, "uris" : [ "http://www.mendeley.com/documents/?uuid=afabe755-a93e-4ac5-9f2f-a565ab409102" ] } ], "mendeley" : { "formattedCitation" : "(Kukulka and Leising, 2009)", "plainTextFormattedCitation" : "(Kukulka and Leising, 2009)", "previouslyFormattedCitation" : "(Kukulka and Leising, 2009)"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(Kukulka and Leising, 2009)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Pr="00566D82">
        <w:rPr>
          <w:rFonts w:ascii="Times New Roman" w:hAnsi="Times New Roman" w:cs="Times New Roman"/>
          <w:sz w:val="24"/>
          <w:szCs w:val="24"/>
        </w:rPr>
        <w:t>. Alharthi</w:t>
      </w:r>
      <w:r w:rsidR="00BD0F8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D0044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"Alharthi", "given" : "M.", "non-dropping-particle" : "", "parse-names" : false, "suffix" : "" } ], "id" : "ITEM-1", "issued" : { "date-parts" : [ [ "2014" ] ] }, "title" : "Fouling and cleaning studies of protein fouling at pasteurisation temperatures", "type" : "thesis" }, "uris" : [ "http://www.mendeley.com/documents/?uuid=ed5f5507-70a1-41db-8d34-1883e20bc639" ] } ], "mendeley" : { "formattedCitation" : "(Alharthi, 2014)", "plainTextFormattedCitation" : "(Alharthi, 2014)", "previouslyFormattedCitation" : "(Alharthi, 2014)" }, "properties" : {  }, "schema" : "https://github.com/citation-style-language/schema/raw/master/csl-citation.json" }</w:instrTex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BD0044" w:rsidRPr="00566D82">
        <w:rPr>
          <w:rFonts w:ascii="Times New Roman" w:hAnsi="Times New Roman" w:cs="Times New Roman"/>
          <w:noProof/>
          <w:sz w:val="24"/>
          <w:szCs w:val="24"/>
        </w:rPr>
        <w:t>(Alharthi, 2014)</w:t>
      </w:r>
      <w:r w:rsidR="00BD0044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BD0044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Pr="00566D82">
        <w:rPr>
          <w:rFonts w:ascii="Times New Roman" w:hAnsi="Times New Roman" w:cs="Times New Roman"/>
          <w:sz w:val="24"/>
          <w:szCs w:val="24"/>
        </w:rPr>
        <w:t>identified how</w:t>
      </w:r>
      <w:r w:rsidR="00236CAF" w:rsidRPr="00566D82">
        <w:rPr>
          <w:rFonts w:ascii="Times New Roman" w:hAnsi="Times New Roman" w:cs="Times New Roman"/>
          <w:sz w:val="24"/>
          <w:szCs w:val="24"/>
        </w:rPr>
        <w:t xml:space="preserve"> the</w:t>
      </w:r>
      <w:r w:rsidRPr="00566D82">
        <w:rPr>
          <w:rFonts w:ascii="Times New Roman" w:hAnsi="Times New Roman" w:cs="Times New Roman"/>
          <w:sz w:val="24"/>
          <w:szCs w:val="24"/>
        </w:rPr>
        <w:t xml:space="preserve"> concentration of proteins and minerals can affect such reduction. </w:t>
      </w:r>
      <w:r w:rsidR="0040012A" w:rsidRPr="00566D82">
        <w:rPr>
          <w:rFonts w:ascii="Times New Roman" w:hAnsi="Times New Roman" w:cs="Times New Roman"/>
          <w:sz w:val="24"/>
          <w:szCs w:val="24"/>
        </w:rPr>
        <w:t>Therefore, a</w:t>
      </w:r>
      <w:r w:rsidRPr="00566D82">
        <w:rPr>
          <w:rFonts w:ascii="Times New Roman" w:hAnsi="Times New Roman" w:cs="Times New Roman"/>
          <w:sz w:val="24"/>
          <w:szCs w:val="24"/>
        </w:rPr>
        <w:t xml:space="preserve">fter the development of </w:t>
      </w:r>
      <w:r w:rsidR="0040012A" w:rsidRPr="00566D82">
        <w:rPr>
          <w:rFonts w:ascii="Times New Roman" w:hAnsi="Times New Roman" w:cs="Times New Roman"/>
          <w:sz w:val="24"/>
          <w:szCs w:val="24"/>
        </w:rPr>
        <w:t>the surface deposit</w:t>
      </w:r>
      <w:r w:rsidR="002117F6" w:rsidRPr="00566D82">
        <w:rPr>
          <w:rFonts w:ascii="Times New Roman" w:hAnsi="Times New Roman" w:cs="Times New Roman"/>
          <w:sz w:val="24"/>
          <w:szCs w:val="24"/>
        </w:rPr>
        <w:t xml:space="preserve">, heat transfer </w:t>
      </w:r>
      <w:r w:rsidR="001545F1" w:rsidRPr="00566D82">
        <w:rPr>
          <w:rFonts w:ascii="Times New Roman" w:hAnsi="Times New Roman" w:cs="Times New Roman"/>
          <w:sz w:val="24"/>
          <w:szCs w:val="24"/>
        </w:rPr>
        <w:t xml:space="preserve">will </w:t>
      </w:r>
      <w:r w:rsidRPr="00566D82">
        <w:rPr>
          <w:rFonts w:ascii="Times New Roman" w:hAnsi="Times New Roman" w:cs="Times New Roman"/>
          <w:sz w:val="24"/>
          <w:szCs w:val="24"/>
        </w:rPr>
        <w:t xml:space="preserve">decrease due to the </w:t>
      </w:r>
      <w:r w:rsidR="0040012A" w:rsidRPr="00566D82">
        <w:rPr>
          <w:rFonts w:ascii="Times New Roman" w:hAnsi="Times New Roman" w:cs="Times New Roman"/>
          <w:sz w:val="24"/>
          <w:szCs w:val="24"/>
        </w:rPr>
        <w:t>deposit</w:t>
      </w:r>
      <w:r w:rsidRPr="00566D82">
        <w:rPr>
          <w:rFonts w:ascii="Times New Roman" w:hAnsi="Times New Roman" w:cs="Times New Roman"/>
          <w:sz w:val="24"/>
          <w:szCs w:val="24"/>
        </w:rPr>
        <w:t xml:space="preserve"> thickness/composition, generating a gradient of temperature inside </w:t>
      </w:r>
      <w:r w:rsidR="00C801F8" w:rsidRPr="00566D82">
        <w:rPr>
          <w:rFonts w:ascii="Times New Roman" w:hAnsi="Times New Roman" w:cs="Times New Roman"/>
          <w:sz w:val="24"/>
          <w:szCs w:val="24"/>
        </w:rPr>
        <w:t>t</w:t>
      </w:r>
      <w:r w:rsidRPr="00566D82">
        <w:rPr>
          <w:rFonts w:ascii="Times New Roman" w:hAnsi="Times New Roman" w:cs="Times New Roman"/>
          <w:sz w:val="24"/>
          <w:szCs w:val="24"/>
        </w:rPr>
        <w:t xml:space="preserve">he deposit. 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This implies </w:t>
      </w:r>
      <w:r w:rsidR="00E35BC3" w:rsidRPr="00566D82">
        <w:rPr>
          <w:rFonts w:ascii="Times New Roman" w:hAnsi="Times New Roman" w:cs="Times New Roman"/>
          <w:sz w:val="24"/>
          <w:szCs w:val="24"/>
        </w:rPr>
        <w:t>alterations of temperature that</w:t>
      </w:r>
      <w:r w:rsidR="005E25CD" w:rsidRPr="00566D82">
        <w:rPr>
          <w:rFonts w:ascii="Times New Roman" w:hAnsi="Times New Roman" w:cs="Times New Roman"/>
          <w:sz w:val="24"/>
          <w:szCs w:val="24"/>
        </w:rPr>
        <w:t xml:space="preserve"> would limit the molecular interactions at the interface, and hence minimise the fouling rate</w:t>
      </w:r>
      <w:r w:rsidR="00E35BC3" w:rsidRPr="00566D82">
        <w:rPr>
          <w:rFonts w:ascii="Times New Roman" w:hAnsi="Times New Roman" w:cs="Times New Roman"/>
          <w:sz w:val="24"/>
          <w:szCs w:val="24"/>
        </w:rPr>
        <w:t xml:space="preserve"> over time.</w:t>
      </w:r>
    </w:p>
    <w:p w14:paraId="5BA6A9EE" w14:textId="5F7D22C9" w:rsidR="00E86E35" w:rsidRPr="00566D82" w:rsidRDefault="006B640C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t>Figure</w:t>
      </w:r>
      <w:r w:rsidR="00E728C2" w:rsidRPr="00566D82">
        <w:rPr>
          <w:rFonts w:ascii="Times New Roman" w:hAnsi="Times New Roman" w:cs="Times New Roman"/>
          <w:b/>
          <w:sz w:val="20"/>
          <w:szCs w:val="24"/>
        </w:rPr>
        <w:t xml:space="preserve"> 5</w:t>
      </w:r>
      <w:r w:rsidRPr="00566D82">
        <w:rPr>
          <w:rFonts w:ascii="Times New Roman" w:hAnsi="Times New Roman" w:cs="Times New Roman"/>
          <w:b/>
          <w:sz w:val="20"/>
          <w:szCs w:val="24"/>
        </w:rPr>
        <w:t xml:space="preserve">. </w:t>
      </w:r>
      <w:r w:rsidR="00703742" w:rsidRPr="00566D82">
        <w:rPr>
          <w:rFonts w:ascii="Times New Roman" w:hAnsi="Times New Roman" w:cs="Times New Roman"/>
          <w:sz w:val="20"/>
          <w:szCs w:val="24"/>
        </w:rPr>
        <w:t xml:space="preserve">(a) </w:t>
      </w:r>
      <w:r w:rsidR="00703742" w:rsidRPr="00566D82">
        <w:rPr>
          <w:rFonts w:ascii="Times New Roman" w:hAnsi="Times New Roman" w:cs="Times New Roman"/>
          <w:bCs/>
          <w:sz w:val="20"/>
          <w:szCs w:val="24"/>
        </w:rPr>
        <w:t>D</w:t>
      </w:r>
      <w:r w:rsidR="002138D6" w:rsidRPr="00566D82">
        <w:rPr>
          <w:rFonts w:ascii="Times New Roman" w:hAnsi="Times New Roman" w:cs="Times New Roman"/>
          <w:sz w:val="20"/>
          <w:szCs w:val="24"/>
        </w:rPr>
        <w:t>isperse</w:t>
      </w:r>
      <w:r w:rsidR="00703742" w:rsidRPr="00566D82">
        <w:rPr>
          <w:rFonts w:ascii="Times New Roman" w:hAnsi="Times New Roman" w:cs="Times New Roman"/>
          <w:sz w:val="20"/>
          <w:szCs w:val="24"/>
        </w:rPr>
        <w:t>, (b)</w:t>
      </w:r>
      <w:r w:rsidR="002138D6"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="00703742" w:rsidRPr="00566D82">
        <w:rPr>
          <w:rFonts w:ascii="Times New Roman" w:hAnsi="Times New Roman" w:cs="Times New Roman"/>
          <w:sz w:val="20"/>
          <w:szCs w:val="24"/>
        </w:rPr>
        <w:t>P</w:t>
      </w:r>
      <w:r w:rsidRPr="00566D82">
        <w:rPr>
          <w:rFonts w:ascii="Times New Roman" w:hAnsi="Times New Roman" w:cs="Times New Roman"/>
          <w:sz w:val="20"/>
          <w:szCs w:val="24"/>
        </w:rPr>
        <w:t>olar</w:t>
      </w:r>
      <w:r w:rsidR="00703742" w:rsidRPr="00566D82">
        <w:rPr>
          <w:rFonts w:ascii="Times New Roman" w:hAnsi="Times New Roman" w:cs="Times New Roman"/>
          <w:sz w:val="20"/>
          <w:szCs w:val="24"/>
        </w:rPr>
        <w:t>, and (c) Total</w:t>
      </w:r>
      <w:r w:rsidR="002138D6"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="00703742" w:rsidRPr="00566D82">
        <w:rPr>
          <w:rFonts w:ascii="Times New Roman" w:hAnsi="Times New Roman" w:cs="Times New Roman"/>
          <w:sz w:val="20"/>
          <w:szCs w:val="24"/>
        </w:rPr>
        <w:t>Surface Free Energy</w:t>
      </w:r>
      <w:r w:rsidR="001412A4"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Pr="00566D82">
        <w:rPr>
          <w:rFonts w:ascii="Times New Roman" w:hAnsi="Times New Roman" w:cs="Times New Roman"/>
          <w:sz w:val="20"/>
          <w:szCs w:val="24"/>
        </w:rPr>
        <w:t xml:space="preserve">of both </w:t>
      </w:r>
      <w:r w:rsidR="00E86E35" w:rsidRPr="00566D82">
        <w:rPr>
          <w:rFonts w:ascii="Times New Roman" w:hAnsi="Times New Roman" w:cs="Times New Roman"/>
          <w:sz w:val="20"/>
          <w:szCs w:val="24"/>
        </w:rPr>
        <w:t>SS316L</w:t>
      </w:r>
      <w:r w:rsidR="00C90D08" w:rsidRPr="00566D82">
        <w:rPr>
          <w:rFonts w:ascii="Times New Roman" w:hAnsi="Times New Roman" w:cs="Times New Roman"/>
          <w:sz w:val="20"/>
          <w:szCs w:val="24"/>
        </w:rPr>
        <w:t xml:space="preserve"> (filled)</w:t>
      </w:r>
      <w:r w:rsidR="00E86E35"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Pr="00566D82">
        <w:rPr>
          <w:rFonts w:ascii="Times New Roman" w:hAnsi="Times New Roman" w:cs="Times New Roman"/>
          <w:sz w:val="20"/>
          <w:szCs w:val="24"/>
        </w:rPr>
        <w:t xml:space="preserve">and </w:t>
      </w:r>
      <w:r w:rsidR="00E86E35" w:rsidRPr="00566D82">
        <w:rPr>
          <w:rFonts w:ascii="Times New Roman" w:hAnsi="Times New Roman" w:cs="Times New Roman"/>
          <w:sz w:val="20"/>
          <w:szCs w:val="24"/>
        </w:rPr>
        <w:t>WPC foulant</w:t>
      </w:r>
      <w:r w:rsidR="00C90D08" w:rsidRPr="00566D82">
        <w:rPr>
          <w:rFonts w:ascii="Times New Roman" w:hAnsi="Times New Roman" w:cs="Times New Roman"/>
          <w:sz w:val="20"/>
          <w:szCs w:val="24"/>
        </w:rPr>
        <w:t xml:space="preserve"> (empty)</w:t>
      </w:r>
      <w:r w:rsidR="00E86E35" w:rsidRPr="00566D82">
        <w:rPr>
          <w:rFonts w:ascii="Times New Roman" w:hAnsi="Times New Roman" w:cs="Times New Roman"/>
          <w:sz w:val="20"/>
          <w:szCs w:val="24"/>
        </w:rPr>
        <w:t xml:space="preserve"> </w:t>
      </w:r>
      <w:r w:rsidRPr="00566D82">
        <w:rPr>
          <w:rFonts w:ascii="Times New Roman" w:hAnsi="Times New Roman" w:cs="Times New Roman"/>
          <w:sz w:val="20"/>
          <w:szCs w:val="24"/>
        </w:rPr>
        <w:t xml:space="preserve">as a function of wall temperature. Liquids tested: Ethylene glycol and 1-Bromonaphthalene. </w:t>
      </w:r>
      <w:r w:rsidRPr="00566D82">
        <w:rPr>
          <w:rFonts w:ascii="Times New Roman" w:hAnsi="Times New Roman" w:cs="Times New Roman"/>
          <w:sz w:val="20"/>
          <w:szCs w:val="24"/>
          <w:lang w:val="en-US"/>
        </w:rPr>
        <w:t>Error bars represent the standard error of at least three measurements.</w:t>
      </w:r>
      <w:r w:rsidRPr="00566D82">
        <w:rPr>
          <w:rFonts w:ascii="Times New Roman" w:hAnsi="Times New Roman" w:cs="Times New Roman"/>
          <w:sz w:val="20"/>
          <w:szCs w:val="24"/>
        </w:rPr>
        <w:t xml:space="preserve"> </w:t>
      </w:r>
    </w:p>
    <w:p w14:paraId="7FA0920C" w14:textId="12DEDD3B" w:rsidR="00AD706D" w:rsidRPr="00566D82" w:rsidRDefault="00AD706D" w:rsidP="003C258D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7226DD71" w14:textId="280CE7A2" w:rsidR="002138D6" w:rsidRPr="00566D82" w:rsidRDefault="00AF6D17" w:rsidP="002138D6">
      <w:pPr>
        <w:spacing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121EF6DD" wp14:editId="4B1291DA">
            <wp:extent cx="4450924" cy="43624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40" cy="43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07C4" w14:textId="77777777" w:rsidR="001F58F4" w:rsidRPr="00566D82" w:rsidRDefault="001F58F4">
      <w:pPr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912BC5" w14:textId="2C511597" w:rsidR="00323DC6" w:rsidRPr="00566D82" w:rsidRDefault="00323DC6" w:rsidP="00581349">
      <w:pPr>
        <w:pStyle w:val="ListParagraph"/>
        <w:numPr>
          <w:ilvl w:val="1"/>
          <w:numId w:val="9"/>
        </w:numPr>
        <w:shd w:val="clear" w:color="auto" w:fill="FFFFFF"/>
        <w:spacing w:before="100" w:beforeAutospacing="1" w:after="100" w:afterAutospacing="1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Effect of </w:t>
      </w:r>
      <w:r w:rsidR="006B6062" w:rsidRPr="00566D82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566D82">
        <w:rPr>
          <w:rFonts w:ascii="Times New Roman" w:hAnsi="Times New Roman" w:cs="Times New Roman"/>
          <w:b/>
          <w:sz w:val="24"/>
          <w:szCs w:val="24"/>
        </w:rPr>
        <w:t xml:space="preserve">roughness and </w:t>
      </w:r>
      <w:r w:rsidR="00A5652D" w:rsidRPr="00566D82">
        <w:rPr>
          <w:rFonts w:ascii="Times New Roman" w:hAnsi="Times New Roman" w:cs="Times New Roman"/>
          <w:b/>
          <w:sz w:val="24"/>
          <w:szCs w:val="24"/>
        </w:rPr>
        <w:t xml:space="preserve">deposition </w:t>
      </w:r>
      <w:r w:rsidRPr="00566D82">
        <w:rPr>
          <w:rFonts w:ascii="Times New Roman" w:hAnsi="Times New Roman" w:cs="Times New Roman"/>
          <w:b/>
          <w:sz w:val="24"/>
          <w:szCs w:val="24"/>
        </w:rPr>
        <w:t xml:space="preserve">temperature </w:t>
      </w:r>
      <w:r w:rsidR="00654930" w:rsidRPr="00566D82">
        <w:rPr>
          <w:rFonts w:ascii="Times New Roman" w:hAnsi="Times New Roman" w:cs="Times New Roman"/>
          <w:b/>
          <w:sz w:val="24"/>
          <w:szCs w:val="24"/>
        </w:rPr>
        <w:t xml:space="preserve">on </w:t>
      </w:r>
      <w:r w:rsidR="006B6062" w:rsidRPr="00566D82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8D1A92" w:rsidRPr="00566D82">
        <w:rPr>
          <w:rFonts w:ascii="Times New Roman" w:hAnsi="Times New Roman" w:cs="Times New Roman"/>
          <w:b/>
          <w:sz w:val="24"/>
          <w:szCs w:val="24"/>
        </w:rPr>
        <w:t>nano</w:t>
      </w:r>
      <w:r w:rsidR="00654930" w:rsidRPr="00566D82">
        <w:rPr>
          <w:rFonts w:ascii="Times New Roman" w:hAnsi="Times New Roman" w:cs="Times New Roman"/>
          <w:b/>
          <w:sz w:val="24"/>
          <w:szCs w:val="24"/>
        </w:rPr>
        <w:t>mechanical properties</w:t>
      </w:r>
      <w:r w:rsidR="008D1A92" w:rsidRPr="00566D82">
        <w:rPr>
          <w:rFonts w:ascii="Times New Roman" w:hAnsi="Times New Roman" w:cs="Times New Roman"/>
          <w:b/>
          <w:sz w:val="24"/>
          <w:szCs w:val="24"/>
        </w:rPr>
        <w:t xml:space="preserve"> of the substrate</w:t>
      </w:r>
    </w:p>
    <w:p w14:paraId="225C40C5" w14:textId="2AB5870E" w:rsidR="00FC1AAE" w:rsidRPr="00566D82" w:rsidRDefault="00DD1B01" w:rsidP="00DC5F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 xml:space="preserve">Results suggest that the </w:t>
      </w:r>
      <w:r w:rsidR="006B6062" w:rsidRPr="00566D82">
        <w:rPr>
          <w:rFonts w:ascii="Times New Roman" w:hAnsi="Times New Roman" w:cs="Times New Roman"/>
          <w:sz w:val="24"/>
          <w:szCs w:val="24"/>
        </w:rPr>
        <w:t>liquid-</w:t>
      </w:r>
      <w:r w:rsidRPr="00566D82">
        <w:rPr>
          <w:rFonts w:ascii="Times New Roman" w:hAnsi="Times New Roman" w:cs="Times New Roman"/>
          <w:sz w:val="24"/>
          <w:szCs w:val="24"/>
        </w:rPr>
        <w:t xml:space="preserve">solid interface is controlled </w:t>
      </w:r>
      <w:r w:rsidR="00AE74FF" w:rsidRPr="00566D82">
        <w:rPr>
          <w:rFonts w:ascii="Times New Roman" w:hAnsi="Times New Roman" w:cs="Times New Roman"/>
          <w:sz w:val="24"/>
          <w:szCs w:val="24"/>
        </w:rPr>
        <w:t>by surface parameters such as roughness and wall temperature, wh</w:t>
      </w:r>
      <w:r w:rsidRPr="00566D82">
        <w:rPr>
          <w:rFonts w:ascii="Times New Roman" w:hAnsi="Times New Roman" w:cs="Times New Roman"/>
          <w:sz w:val="24"/>
          <w:szCs w:val="24"/>
        </w:rPr>
        <w:t>ilst the</w:t>
      </w:r>
      <w:r w:rsidR="00AE74FF" w:rsidRPr="00566D82">
        <w:rPr>
          <w:rFonts w:ascii="Times New Roman" w:hAnsi="Times New Roman" w:cs="Times New Roman"/>
          <w:sz w:val="24"/>
          <w:szCs w:val="24"/>
        </w:rPr>
        <w:t xml:space="preserve"> surface free energy data </w:t>
      </w:r>
      <w:r w:rsidRPr="00566D82">
        <w:rPr>
          <w:rFonts w:ascii="Times New Roman" w:hAnsi="Times New Roman" w:cs="Times New Roman"/>
          <w:sz w:val="24"/>
          <w:szCs w:val="24"/>
        </w:rPr>
        <w:t xml:space="preserve">confirms </w:t>
      </w:r>
      <w:r w:rsidR="00AE74FF" w:rsidRPr="00566D82">
        <w:rPr>
          <w:rFonts w:ascii="Times New Roman" w:hAnsi="Times New Roman" w:cs="Times New Roman"/>
          <w:sz w:val="24"/>
          <w:szCs w:val="24"/>
        </w:rPr>
        <w:t>that the tempera</w:t>
      </w:r>
      <w:r w:rsidR="006B6062" w:rsidRPr="00566D82">
        <w:rPr>
          <w:rFonts w:ascii="Times New Roman" w:hAnsi="Times New Roman" w:cs="Times New Roman"/>
          <w:sz w:val="24"/>
          <w:szCs w:val="24"/>
        </w:rPr>
        <w:t xml:space="preserve">ture of the solid substrate </w:t>
      </w:r>
      <w:r w:rsidR="00C801F8" w:rsidRPr="00566D82">
        <w:rPr>
          <w:rFonts w:ascii="Times New Roman" w:hAnsi="Times New Roman" w:cs="Times New Roman"/>
          <w:sz w:val="24"/>
          <w:szCs w:val="24"/>
        </w:rPr>
        <w:t>influences</w:t>
      </w:r>
      <w:r w:rsidR="00AE74FF" w:rsidRPr="00566D82">
        <w:rPr>
          <w:rFonts w:ascii="Times New Roman" w:hAnsi="Times New Roman" w:cs="Times New Roman"/>
          <w:sz w:val="24"/>
          <w:szCs w:val="24"/>
        </w:rPr>
        <w:t xml:space="preserve"> the characteristics of the formed foulant in terms of polarity and hydrophobicity.</w:t>
      </w:r>
      <w:r w:rsidR="00470BB9" w:rsidRPr="00566D82">
        <w:rPr>
          <w:rFonts w:ascii="Times New Roman" w:hAnsi="Times New Roman" w:cs="Times New Roman"/>
          <w:sz w:val="24"/>
          <w:szCs w:val="24"/>
        </w:rPr>
        <w:t xml:space="preserve"> To further decouple the effects of chemistry and roughness on the surface free energy, force spectroscopy experiments based on AFM</w:t>
      </w:r>
      <w:r w:rsidR="00497040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3363A" w:rsidRPr="00566D82">
        <w:rPr>
          <w:rFonts w:ascii="Times New Roman" w:hAnsi="Times New Roman" w:cs="Times New Roman"/>
          <w:sz w:val="24"/>
          <w:szCs w:val="24"/>
        </w:rPr>
        <w:t xml:space="preserve">were </w:t>
      </w:r>
      <w:r w:rsidR="00497040" w:rsidRPr="00566D82">
        <w:rPr>
          <w:rFonts w:ascii="Times New Roman" w:hAnsi="Times New Roman" w:cs="Times New Roman"/>
          <w:sz w:val="24"/>
          <w:szCs w:val="24"/>
        </w:rPr>
        <w:t xml:space="preserve">carried out in ambient </w:t>
      </w:r>
      <w:r w:rsidR="00470BB9" w:rsidRPr="00566D82">
        <w:rPr>
          <w:rFonts w:ascii="Times New Roman" w:hAnsi="Times New Roman" w:cs="Times New Roman"/>
          <w:sz w:val="24"/>
          <w:szCs w:val="24"/>
        </w:rPr>
        <w:t xml:space="preserve">on SS316L substrates of different finishing grades, </w:t>
      </w:r>
      <w:r w:rsidR="00C801F8" w:rsidRPr="00566D82">
        <w:rPr>
          <w:rFonts w:ascii="Times New Roman" w:hAnsi="Times New Roman" w:cs="Times New Roman"/>
          <w:sz w:val="24"/>
          <w:szCs w:val="24"/>
        </w:rPr>
        <w:t>data</w:t>
      </w:r>
      <w:r w:rsidR="00470BB9" w:rsidRPr="00566D82">
        <w:rPr>
          <w:rFonts w:ascii="Times New Roman" w:hAnsi="Times New Roman" w:cs="Times New Roman"/>
          <w:sz w:val="24"/>
          <w:szCs w:val="24"/>
        </w:rPr>
        <w:t xml:space="preserve"> presented in </w:t>
      </w:r>
      <w:r w:rsidR="00377D94" w:rsidRPr="00566D82">
        <w:rPr>
          <w:rFonts w:ascii="Times New Roman" w:hAnsi="Times New Roman" w:cs="Times New Roman"/>
          <w:b/>
          <w:sz w:val="24"/>
          <w:szCs w:val="24"/>
        </w:rPr>
        <w:t>Fig</w:t>
      </w:r>
      <w:r w:rsidR="00F9074D" w:rsidRPr="00566D82">
        <w:rPr>
          <w:rFonts w:ascii="Times New Roman" w:hAnsi="Times New Roman" w:cs="Times New Roman"/>
          <w:b/>
          <w:sz w:val="24"/>
          <w:szCs w:val="24"/>
        </w:rPr>
        <w:t>ure 6</w:t>
      </w:r>
      <w:r w:rsidR="001D0B8B" w:rsidRPr="00566D82">
        <w:rPr>
          <w:rFonts w:ascii="Times New Roman" w:hAnsi="Times New Roman" w:cs="Times New Roman"/>
          <w:b/>
          <w:sz w:val="24"/>
          <w:szCs w:val="24"/>
        </w:rPr>
        <w:t>a</w:t>
      </w:r>
      <w:r w:rsidR="00E5510D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136939" w:rsidRPr="00566D82">
        <w:rPr>
          <w:rFonts w:ascii="Times New Roman" w:hAnsi="Times New Roman" w:cs="Times New Roman"/>
          <w:sz w:val="24"/>
          <w:szCs w:val="24"/>
        </w:rPr>
        <w:t xml:space="preserve">As demonstrated </w:t>
      </w:r>
      <w:r w:rsidR="0096563A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96563A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"10.1016/j.jcis.2016.03.049", "author" : [ { "dropping-particle" : "", "family" : "Sauerer", "given" : "B.", "non-dropping-particle" : "", "parse-names" : false, "suffix" : "" }, { "dropping-particle" : "", "family" : "Stukan", "given" : "M.", "non-dropping-particle" : "", "parse-names" : false, "suffix" : "" }, { "dropping-particle" : "", "family" : "Abdallah", "given" : "W.", "non-dropping-particle" : "", "parse-names" : false, "suffix" : "" }, { "dropping-particle" : "", "family" : "Derkani", "given" : "M.H.", "non-dropping-particle" : "", "parse-names" : false, "suffix" : "" }, { "dropping-particle" : "", "family" : "Fedorov", "given" : "M.", "non-dropping-particle" : "", "parse-names" : false, "suffix" : "" }, { "dropping-particle" : "", "family" : "Buiting", "given" : "J.", "non-dropping-particle" : "", "parse-names" : false, "suffix" : "" }, { "dropping-particle" : "", "family" : "Zhang", "given" : "Z.J.", "non-dropping-particle" : "", "parse-names" : false, "suffix" : "" } ], "container-title" : "Journal of Colloid and Interface Science", "id" : "ITEM-1", "issued" : { "date-parts" : [ [ "2016" ] ] }, "page" : "237\u2013246", "title" : "Quantifying mineral surface energy by scanning force microscopy", "type" : "article-journal", "volume" : "472" }, "uris" : [ "http://www.mendeley.com/documents/?uuid=951f2a4d-1352-4f77-bd73-6d63fde10f9e" ] } ], "mendeley" : { "formattedCitation" : "(Sauerer et al., 2016)", "plainTextFormattedCitation" : "(Sauerer et al., 2016)", "previouslyFormattedCitation" : "(Sauerer et al., 2016)" }, "properties" : {  }, "schema" : "https://github.com/citation-style-language/schema/raw/master/csl-citation.json" }</w:instrText>
      </w:r>
      <w:r w:rsidR="0096563A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96563A" w:rsidRPr="00566D82">
        <w:rPr>
          <w:rFonts w:ascii="Times New Roman" w:hAnsi="Times New Roman" w:cs="Times New Roman"/>
          <w:noProof/>
          <w:sz w:val="24"/>
          <w:szCs w:val="24"/>
        </w:rPr>
        <w:t>(Sauerer et al., 2016)</w:t>
      </w:r>
      <w:r w:rsidR="0096563A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136939" w:rsidRPr="00566D82">
        <w:rPr>
          <w:rFonts w:ascii="Times New Roman" w:hAnsi="Times New Roman" w:cs="Times New Roman"/>
          <w:sz w:val="24"/>
          <w:szCs w:val="24"/>
        </w:rPr>
        <w:t xml:space="preserve">, such </w:t>
      </w:r>
      <w:r w:rsidR="00C801F8" w:rsidRPr="00566D82">
        <w:rPr>
          <w:rFonts w:ascii="Times New Roman" w:hAnsi="Times New Roman" w:cs="Times New Roman"/>
          <w:sz w:val="24"/>
          <w:szCs w:val="24"/>
        </w:rPr>
        <w:t xml:space="preserve">a </w:t>
      </w:r>
      <w:r w:rsidR="00136939" w:rsidRPr="00566D82">
        <w:rPr>
          <w:rFonts w:ascii="Times New Roman" w:hAnsi="Times New Roman" w:cs="Times New Roman"/>
          <w:sz w:val="24"/>
          <w:szCs w:val="24"/>
        </w:rPr>
        <w:t>technique can be effectively used as an alternative to conventional contact angle experiments with significantly improved spatial resolution</w:t>
      </w:r>
      <w:r w:rsidR="00C801F8" w:rsidRPr="00566D82">
        <w:rPr>
          <w:rFonts w:ascii="Times New Roman" w:hAnsi="Times New Roman" w:cs="Times New Roman"/>
          <w:sz w:val="24"/>
          <w:szCs w:val="24"/>
        </w:rPr>
        <w:t>. T</w:t>
      </w:r>
      <w:r w:rsidR="00136939" w:rsidRPr="00566D82">
        <w:rPr>
          <w:rFonts w:ascii="Times New Roman" w:hAnsi="Times New Roman" w:cs="Times New Roman"/>
          <w:sz w:val="24"/>
          <w:szCs w:val="24"/>
        </w:rPr>
        <w:t xml:space="preserve">he adhesion measured between a colloidal probe (diameter </w:t>
      </w:r>
      <w:r w:rsidR="00C801F8" w:rsidRPr="00566D82">
        <w:rPr>
          <w:rFonts w:ascii="Times New Roman" w:hAnsi="Times New Roman" w:cs="Times New Roman"/>
          <w:sz w:val="24"/>
          <w:szCs w:val="24"/>
        </w:rPr>
        <w:t>ca.</w:t>
      </w:r>
      <w:r w:rsidR="00136939" w:rsidRPr="00566D82">
        <w:rPr>
          <w:rFonts w:ascii="Times New Roman" w:hAnsi="Times New Roman" w:cs="Times New Roman"/>
          <w:sz w:val="24"/>
          <w:szCs w:val="24"/>
        </w:rPr>
        <w:t xml:space="preserve"> 6 </w:t>
      </w:r>
      <w:r w:rsidR="00136939" w:rsidRPr="00566D82">
        <w:rPr>
          <w:rFonts w:ascii="Times New Roman" w:hAnsi="Times New Roman" w:cs="Times New Roman"/>
          <w:sz w:val="24"/>
          <w:szCs w:val="24"/>
          <w:lang w:val="el-GR"/>
        </w:rPr>
        <w:t>μ</w:t>
      </w:r>
      <w:r w:rsidR="00136939" w:rsidRPr="00566D82">
        <w:rPr>
          <w:rFonts w:ascii="Times New Roman" w:hAnsi="Times New Roman" w:cs="Times New Roman"/>
          <w:sz w:val="24"/>
          <w:szCs w:val="24"/>
        </w:rPr>
        <w:t>m) and substrate</w:t>
      </w:r>
      <w:r w:rsidR="004969AB" w:rsidRPr="00566D82">
        <w:rPr>
          <w:rFonts w:ascii="Times New Roman" w:hAnsi="Times New Roman" w:cs="Times New Roman"/>
          <w:sz w:val="24"/>
          <w:szCs w:val="24"/>
        </w:rPr>
        <w:t xml:space="preserve"> in an ambient environment</w:t>
      </w:r>
      <w:r w:rsidR="00136939" w:rsidRPr="00566D82">
        <w:rPr>
          <w:rFonts w:ascii="Times New Roman" w:hAnsi="Times New Roman" w:cs="Times New Roman"/>
          <w:sz w:val="24"/>
          <w:szCs w:val="24"/>
        </w:rPr>
        <w:t xml:space="preserve"> is primarily determined by the </w:t>
      </w:r>
      <w:r w:rsidR="004969AB" w:rsidRPr="00566D82">
        <w:rPr>
          <w:rFonts w:ascii="Times New Roman" w:hAnsi="Times New Roman" w:cs="Times New Roman"/>
          <w:sz w:val="24"/>
          <w:szCs w:val="24"/>
        </w:rPr>
        <w:t>capillary force that is controlled by the humidity of the environment, chemical composition</w:t>
      </w:r>
      <w:r w:rsidR="000B665A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4969AB" w:rsidRPr="00566D82">
        <w:rPr>
          <w:rFonts w:ascii="Times New Roman" w:hAnsi="Times New Roman" w:cs="Times New Roman"/>
          <w:sz w:val="24"/>
          <w:szCs w:val="24"/>
        </w:rPr>
        <w:t>roughness</w:t>
      </w:r>
      <w:r w:rsidR="000B665A" w:rsidRPr="00566D82">
        <w:rPr>
          <w:rFonts w:ascii="Times New Roman" w:hAnsi="Times New Roman" w:cs="Times New Roman"/>
          <w:sz w:val="24"/>
          <w:szCs w:val="24"/>
        </w:rPr>
        <w:t>, and modulus</w:t>
      </w:r>
      <w:r w:rsidR="004969AB" w:rsidRPr="00566D82">
        <w:rPr>
          <w:rFonts w:ascii="Times New Roman" w:hAnsi="Times New Roman" w:cs="Times New Roman"/>
          <w:sz w:val="24"/>
          <w:szCs w:val="24"/>
        </w:rPr>
        <w:t xml:space="preserve"> of the substrate. </w:t>
      </w:r>
    </w:p>
    <w:p w14:paraId="7C1B5F35" w14:textId="4E112C8C" w:rsidR="001E3CEE" w:rsidRPr="00566D82" w:rsidRDefault="00E43E2C" w:rsidP="00DC5F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For stainless steel samples, both environmental conditions and chemical composition were kept cons</w:t>
      </w:r>
      <w:r w:rsidR="0043238F" w:rsidRPr="00566D82">
        <w:rPr>
          <w:rFonts w:ascii="Times New Roman" w:hAnsi="Times New Roman" w:cs="Times New Roman"/>
          <w:sz w:val="24"/>
          <w:szCs w:val="24"/>
        </w:rPr>
        <w:t>tant</w:t>
      </w:r>
      <w:r w:rsidR="00EA68AB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and </w:t>
      </w:r>
      <w:r w:rsidR="00EA68AB" w:rsidRPr="00566D82">
        <w:rPr>
          <w:rFonts w:ascii="Times New Roman" w:hAnsi="Times New Roman" w:cs="Times New Roman"/>
          <w:sz w:val="24"/>
          <w:szCs w:val="24"/>
        </w:rPr>
        <w:t>the contact area is</w:t>
      </w:r>
      <w:r w:rsidR="00EF60CE" w:rsidRPr="00566D82">
        <w:rPr>
          <w:rFonts w:ascii="Times New Roman" w:hAnsi="Times New Roman" w:cs="Times New Roman"/>
          <w:sz w:val="24"/>
          <w:szCs w:val="24"/>
        </w:rPr>
        <w:t xml:space="preserve"> approximately</w:t>
      </w:r>
      <w:r w:rsidR="0066685A" w:rsidRPr="00566D82">
        <w:rPr>
          <w:rFonts w:ascii="Times New Roman" w:hAnsi="Times New Roman" w:cs="Times New Roman"/>
          <w:sz w:val="24"/>
          <w:szCs w:val="24"/>
        </w:rPr>
        <w:t xml:space="preserve"> 0.056</w:t>
      </w:r>
      <w:r w:rsidR="00EA68A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6685A" w:rsidRPr="00566D82">
        <w:rPr>
          <w:rFonts w:ascii="Times New Roman" w:hAnsi="Times New Roman" w:cs="Times New Roman"/>
          <w:sz w:val="24"/>
          <w:szCs w:val="24"/>
          <w:lang w:val="el-GR"/>
        </w:rPr>
        <w:t>μ</w:t>
      </w:r>
      <w:r w:rsidR="00EF60CE" w:rsidRPr="00566D82">
        <w:rPr>
          <w:rFonts w:ascii="Times New Roman" w:hAnsi="Times New Roman" w:cs="Times New Roman"/>
          <w:sz w:val="24"/>
          <w:szCs w:val="24"/>
        </w:rPr>
        <w:t>m</w:t>
      </w:r>
      <w:r w:rsidR="00EF60CE" w:rsidRPr="00566D8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60CE" w:rsidRPr="00566D82">
        <w:rPr>
          <w:rFonts w:ascii="Times New Roman" w:hAnsi="Times New Roman" w:cs="Times New Roman"/>
          <w:sz w:val="24"/>
          <w:szCs w:val="24"/>
        </w:rPr>
        <w:t>, assuming Hertzian contact mechanics.</w:t>
      </w:r>
      <w:r w:rsidR="00FC1AA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F60CE" w:rsidRPr="00566D82">
        <w:rPr>
          <w:rFonts w:ascii="Times New Roman" w:hAnsi="Times New Roman" w:cs="Times New Roman"/>
          <w:sz w:val="24"/>
          <w:szCs w:val="24"/>
        </w:rPr>
        <w:t xml:space="preserve">Adhesion force on the </w:t>
      </w:r>
      <w:r w:rsidR="00FC1AAE" w:rsidRPr="00566D82">
        <w:rPr>
          <w:rFonts w:ascii="Times New Roman" w:hAnsi="Times New Roman" w:cs="Times New Roman"/>
          <w:sz w:val="24"/>
          <w:szCs w:val="24"/>
        </w:rPr>
        <w:t>SS substrate</w:t>
      </w:r>
      <w:r w:rsidR="00864FDE" w:rsidRPr="00566D82">
        <w:rPr>
          <w:rFonts w:ascii="Times New Roman" w:hAnsi="Times New Roman" w:cs="Times New Roman"/>
          <w:sz w:val="24"/>
          <w:szCs w:val="24"/>
        </w:rPr>
        <w:t>s</w:t>
      </w:r>
      <w:r w:rsidR="00FC1AAE" w:rsidRPr="00566D82">
        <w:rPr>
          <w:rFonts w:ascii="Times New Roman" w:hAnsi="Times New Roman" w:cs="Times New Roman"/>
          <w:sz w:val="24"/>
          <w:szCs w:val="24"/>
        </w:rPr>
        <w:t xml:space="preserve"> with m</w:t>
      </w:r>
      <w:r w:rsidR="00A574D5" w:rsidRPr="00566D82">
        <w:rPr>
          <w:rFonts w:ascii="Times New Roman" w:hAnsi="Times New Roman" w:cs="Times New Roman"/>
          <w:sz w:val="24"/>
          <w:szCs w:val="24"/>
        </w:rPr>
        <w:t>irror</w:t>
      </w:r>
      <w:r w:rsidR="00864FD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FC1AAE" w:rsidRPr="00566D82">
        <w:rPr>
          <w:rFonts w:ascii="Times New Roman" w:hAnsi="Times New Roman" w:cs="Times New Roman"/>
          <w:sz w:val="24"/>
          <w:szCs w:val="24"/>
        </w:rPr>
        <w:t>finish</w:t>
      </w:r>
      <w:r w:rsidR="00A574D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F60CE" w:rsidRPr="00566D82">
        <w:rPr>
          <w:rFonts w:ascii="Times New Roman" w:hAnsi="Times New Roman" w:cs="Times New Roman"/>
          <w:sz w:val="24"/>
          <w:szCs w:val="24"/>
        </w:rPr>
        <w:t xml:space="preserve">was </w:t>
      </w:r>
      <w:r w:rsidR="00864FDE" w:rsidRPr="00566D82">
        <w:rPr>
          <w:rFonts w:ascii="Times New Roman" w:hAnsi="Times New Roman" w:cs="Times New Roman"/>
          <w:sz w:val="24"/>
          <w:szCs w:val="24"/>
        </w:rPr>
        <w:t>in the</w:t>
      </w:r>
      <w:r w:rsidR="00A574D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F60CE" w:rsidRPr="00566D82">
        <w:rPr>
          <w:rFonts w:ascii="Times New Roman" w:hAnsi="Times New Roman" w:cs="Times New Roman"/>
          <w:sz w:val="24"/>
          <w:szCs w:val="24"/>
        </w:rPr>
        <w:t xml:space="preserve">range 1.5-2.5 µN, consistent with that on SS of satin finishing, but 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with </w:t>
      </w:r>
      <w:r w:rsidR="00EF60CE" w:rsidRPr="00566D82">
        <w:rPr>
          <w:rFonts w:ascii="Times New Roman" w:hAnsi="Times New Roman" w:cs="Times New Roman"/>
          <w:sz w:val="24"/>
          <w:szCs w:val="24"/>
        </w:rPr>
        <w:t xml:space="preserve">a slightly broader distribution, as shown in </w:t>
      </w:r>
      <w:r w:rsidR="00F9074D" w:rsidRPr="00566D82">
        <w:rPr>
          <w:rFonts w:ascii="Times New Roman" w:hAnsi="Times New Roman" w:cs="Times New Roman"/>
          <w:b/>
          <w:bCs/>
          <w:sz w:val="24"/>
          <w:szCs w:val="24"/>
        </w:rPr>
        <w:t>Figure 6</w:t>
      </w:r>
      <w:r w:rsidR="001D0B8B" w:rsidRPr="00566D8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60CE" w:rsidRPr="00566D82">
        <w:rPr>
          <w:rFonts w:ascii="Times New Roman" w:hAnsi="Times New Roman" w:cs="Times New Roman"/>
          <w:sz w:val="24"/>
          <w:szCs w:val="24"/>
        </w:rPr>
        <w:t>.</w:t>
      </w:r>
      <w:r w:rsidR="00864FDE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7D2DFE" w:rsidRPr="00566D82">
        <w:rPr>
          <w:rFonts w:ascii="Times New Roman" w:hAnsi="Times New Roman" w:cs="Times New Roman"/>
          <w:sz w:val="24"/>
          <w:szCs w:val="24"/>
        </w:rPr>
        <w:t xml:space="preserve">The similar range of adhesion measured on </w:t>
      </w:r>
      <w:r w:rsidR="00CE54ED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7D2DFE" w:rsidRPr="00566D82">
        <w:rPr>
          <w:rFonts w:ascii="Times New Roman" w:hAnsi="Times New Roman" w:cs="Times New Roman"/>
          <w:sz w:val="24"/>
          <w:szCs w:val="24"/>
        </w:rPr>
        <w:t>mirror and satin</w:t>
      </w:r>
      <w:r w:rsidR="00230317" w:rsidRPr="00566D82">
        <w:rPr>
          <w:rFonts w:ascii="Times New Roman" w:hAnsi="Times New Roman" w:cs="Times New Roman"/>
          <w:sz w:val="24"/>
          <w:szCs w:val="24"/>
        </w:rPr>
        <w:t xml:space="preserve"> samples</w:t>
      </w:r>
      <w:r w:rsidR="007D2DFE" w:rsidRPr="00566D82">
        <w:rPr>
          <w:rFonts w:ascii="Times New Roman" w:hAnsi="Times New Roman" w:cs="Times New Roman"/>
          <w:sz w:val="24"/>
          <w:szCs w:val="24"/>
        </w:rPr>
        <w:t xml:space="preserve"> suggests </w:t>
      </w:r>
      <w:r w:rsidR="008D3B85" w:rsidRPr="00566D82">
        <w:rPr>
          <w:rFonts w:ascii="Times New Roman" w:hAnsi="Times New Roman" w:cs="Times New Roman"/>
          <w:sz w:val="24"/>
          <w:szCs w:val="24"/>
        </w:rPr>
        <w:t>that</w:t>
      </w:r>
      <w:r w:rsidR="00D855EB" w:rsidRPr="00566D82">
        <w:rPr>
          <w:rFonts w:ascii="Times New Roman" w:hAnsi="Times New Roman" w:cs="Times New Roman"/>
          <w:sz w:val="24"/>
          <w:szCs w:val="24"/>
        </w:rPr>
        <w:t xml:space="preserve"> the effect of roughness on surface energy 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at sub-micron scale </w:t>
      </w:r>
      <w:r w:rsidR="005037AC" w:rsidRPr="00566D82">
        <w:rPr>
          <w:rFonts w:ascii="Times New Roman" w:hAnsi="Times New Roman" w:cs="Times New Roman"/>
          <w:sz w:val="24"/>
          <w:szCs w:val="24"/>
        </w:rPr>
        <w:t>wa</w:t>
      </w:r>
      <w:r w:rsidR="0050650B" w:rsidRPr="00566D82">
        <w:rPr>
          <w:rFonts w:ascii="Times New Roman" w:hAnsi="Times New Roman" w:cs="Times New Roman"/>
          <w:sz w:val="24"/>
          <w:szCs w:val="24"/>
        </w:rPr>
        <w:t>s insignificant between</w:t>
      </w:r>
      <w:r w:rsidR="008D3B8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D855EB" w:rsidRPr="00566D82">
        <w:rPr>
          <w:rFonts w:ascii="Times New Roman" w:hAnsi="Times New Roman" w:cs="Times New Roman"/>
          <w:sz w:val="24"/>
          <w:szCs w:val="24"/>
        </w:rPr>
        <w:t>those two finishes</w:t>
      </w:r>
      <w:r w:rsidR="0050650B" w:rsidRPr="00566D82">
        <w:rPr>
          <w:rFonts w:ascii="Times New Roman" w:hAnsi="Times New Roman" w:cs="Times New Roman"/>
          <w:sz w:val="24"/>
          <w:szCs w:val="24"/>
        </w:rPr>
        <w:t>. The averaged surface adhesion increase</w:t>
      </w:r>
      <w:r w:rsidR="00C801F8" w:rsidRPr="00566D82">
        <w:rPr>
          <w:rFonts w:ascii="Times New Roman" w:hAnsi="Times New Roman" w:cs="Times New Roman"/>
          <w:sz w:val="24"/>
          <w:szCs w:val="24"/>
        </w:rPr>
        <w:t>d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 to 3.5 µN, with a broad distribution, on the SS substrate with </w:t>
      </w:r>
      <w:r w:rsidR="00A574D5" w:rsidRPr="00566D82">
        <w:rPr>
          <w:rFonts w:ascii="Times New Roman" w:hAnsi="Times New Roman" w:cs="Times New Roman"/>
          <w:sz w:val="24"/>
          <w:szCs w:val="24"/>
        </w:rPr>
        <w:t xml:space="preserve">brush </w:t>
      </w:r>
      <w:r w:rsidR="0050650B" w:rsidRPr="00566D82">
        <w:rPr>
          <w:rFonts w:ascii="Times New Roman" w:hAnsi="Times New Roman" w:cs="Times New Roman"/>
          <w:sz w:val="24"/>
          <w:szCs w:val="24"/>
        </w:rPr>
        <w:t>finish</w:t>
      </w:r>
      <w:r w:rsidR="00A574D5" w:rsidRPr="00566D82">
        <w:rPr>
          <w:rFonts w:ascii="Times New Roman" w:hAnsi="Times New Roman" w:cs="Times New Roman"/>
          <w:sz w:val="24"/>
          <w:szCs w:val="24"/>
        </w:rPr>
        <w:t>.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801F8" w:rsidRPr="00566D82">
        <w:rPr>
          <w:rFonts w:ascii="Times New Roman" w:hAnsi="Times New Roman" w:cs="Times New Roman"/>
          <w:sz w:val="24"/>
          <w:szCs w:val="24"/>
        </w:rPr>
        <w:t>E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nhanced surface adhesion </w:t>
      </w:r>
      <w:r w:rsidR="005037AC" w:rsidRPr="00566D82">
        <w:rPr>
          <w:rFonts w:ascii="Times New Roman" w:hAnsi="Times New Roman" w:cs="Times New Roman"/>
          <w:sz w:val="24"/>
          <w:szCs w:val="24"/>
        </w:rPr>
        <w:t>wa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s likely </w:t>
      </w:r>
      <w:r w:rsidR="00C801F8" w:rsidRPr="00566D82">
        <w:rPr>
          <w:rFonts w:ascii="Times New Roman" w:hAnsi="Times New Roman" w:cs="Times New Roman"/>
          <w:sz w:val="24"/>
          <w:szCs w:val="24"/>
        </w:rPr>
        <w:t xml:space="preserve">due 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to the </w:t>
      </w:r>
      <w:r w:rsidR="006E6568" w:rsidRPr="00566D82">
        <w:rPr>
          <w:rFonts w:ascii="Times New Roman" w:hAnsi="Times New Roman" w:cs="Times New Roman"/>
          <w:sz w:val="24"/>
          <w:szCs w:val="24"/>
        </w:rPr>
        <w:t>elevated</w:t>
      </w:r>
      <w:r w:rsidR="0050650B" w:rsidRPr="00566D82">
        <w:rPr>
          <w:rFonts w:ascii="Times New Roman" w:hAnsi="Times New Roman" w:cs="Times New Roman"/>
          <w:sz w:val="24"/>
          <w:szCs w:val="24"/>
        </w:rPr>
        <w:t xml:space="preserve"> contact area between the colloidal probe and the solid surface, as the result of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increased surface roughness, evidenced </w:t>
      </w:r>
      <w:r w:rsidR="0043238F" w:rsidRPr="00566D82">
        <w:rPr>
          <w:rFonts w:ascii="Times New Roman" w:hAnsi="Times New Roman" w:cs="Times New Roman"/>
          <w:sz w:val="24"/>
          <w:szCs w:val="24"/>
        </w:rPr>
        <w:t xml:space="preserve">by </w:t>
      </w:r>
      <w:r w:rsidR="00436D08" w:rsidRPr="00566D82">
        <w:rPr>
          <w:rFonts w:ascii="Times New Roman" w:hAnsi="Times New Roman" w:cs="Times New Roman"/>
          <w:sz w:val="24"/>
          <w:szCs w:val="24"/>
        </w:rPr>
        <w:t>both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the surface morphology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 and the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scattered distribution of the adhesion</w:t>
      </w:r>
      <w:r w:rsidR="00353BD5" w:rsidRPr="00566D82">
        <w:rPr>
          <w:rFonts w:ascii="Times New Roman" w:hAnsi="Times New Roman" w:cs="Times New Roman"/>
          <w:sz w:val="24"/>
          <w:szCs w:val="24"/>
        </w:rPr>
        <w:t xml:space="preserve"> force.</w:t>
      </w:r>
    </w:p>
    <w:p w14:paraId="582CB37A" w14:textId="521B2C38" w:rsidR="001D0B8B" w:rsidRPr="00566D82" w:rsidRDefault="00353BD5" w:rsidP="001D0B8B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4"/>
        </w:rPr>
        <w:lastRenderedPageBreak/>
        <w:t xml:space="preserve">Figure </w:t>
      </w:r>
      <w:r w:rsidR="00E728C2" w:rsidRPr="00566D82">
        <w:rPr>
          <w:rFonts w:ascii="Times New Roman" w:hAnsi="Times New Roman" w:cs="Times New Roman"/>
          <w:b/>
          <w:sz w:val="20"/>
          <w:szCs w:val="24"/>
        </w:rPr>
        <w:t>6</w:t>
      </w:r>
      <w:r w:rsidRPr="00566D82">
        <w:rPr>
          <w:rFonts w:ascii="Times New Roman" w:hAnsi="Times New Roman" w:cs="Times New Roman"/>
          <w:b/>
          <w:sz w:val="20"/>
          <w:szCs w:val="24"/>
        </w:rPr>
        <w:t>.</w:t>
      </w:r>
      <w:r w:rsidRPr="00566D82">
        <w:rPr>
          <w:rFonts w:ascii="Times New Roman" w:hAnsi="Times New Roman" w:cs="Times New Roman"/>
          <w:sz w:val="20"/>
          <w:szCs w:val="24"/>
        </w:rPr>
        <w:t xml:space="preserve"> Adhesion force between an AFM colloidal probe and </w:t>
      </w:r>
      <w:r w:rsidR="001D0B8B" w:rsidRPr="00566D82">
        <w:rPr>
          <w:rFonts w:ascii="Times New Roman" w:hAnsi="Times New Roman" w:cs="Times New Roman"/>
          <w:sz w:val="20"/>
          <w:szCs w:val="24"/>
        </w:rPr>
        <w:t xml:space="preserve">both (a) </w:t>
      </w:r>
      <w:r w:rsidRPr="00566D82">
        <w:rPr>
          <w:rFonts w:ascii="Times New Roman" w:hAnsi="Times New Roman" w:cs="Times New Roman"/>
          <w:sz w:val="20"/>
          <w:szCs w:val="24"/>
        </w:rPr>
        <w:t>316L stainless steel with mirror, satin, and brush surface finishes</w:t>
      </w:r>
      <w:r w:rsidR="001D0B8B" w:rsidRPr="00566D82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1D0B8B" w:rsidRPr="00566D82">
        <w:rPr>
          <w:rFonts w:ascii="Times New Roman" w:hAnsi="Times New Roman" w:cs="Times New Roman"/>
          <w:sz w:val="20"/>
          <w:szCs w:val="24"/>
        </w:rPr>
        <w:t>and (b) the WPC foulant generated on 316L SS with mirror finish under controlled surface temperature: 25°C, 50°C and 75°C.</w:t>
      </w:r>
    </w:p>
    <w:p w14:paraId="3EC53078" w14:textId="72F0DED6" w:rsidR="00353BD5" w:rsidRPr="00566D82" w:rsidRDefault="00353BD5" w:rsidP="00353BD5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62965385" w14:textId="39EABFF8" w:rsidR="00353BD5" w:rsidRPr="00566D82" w:rsidRDefault="001D0B8B" w:rsidP="001D0B8B">
      <w:pPr>
        <w:spacing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7DD367E7" wp14:editId="225EF4D7">
            <wp:extent cx="3981450" cy="53365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6 wettability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80" cy="534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A8E3" w14:textId="795DFB29" w:rsidR="0084387B" w:rsidRPr="00566D82" w:rsidRDefault="0084387B" w:rsidP="000A207F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14:paraId="43157FA6" w14:textId="5ED00C3B" w:rsidR="00353BD5" w:rsidRPr="00566D82" w:rsidRDefault="00F9074D" w:rsidP="00693A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D0B8B" w:rsidRPr="00566D82">
        <w:rPr>
          <w:rFonts w:ascii="Times New Roman" w:hAnsi="Times New Roman" w:cs="Times New Roman"/>
          <w:b/>
          <w:sz w:val="24"/>
          <w:szCs w:val="24"/>
        </w:rPr>
        <w:t>6b</w:t>
      </w:r>
      <w:r w:rsidR="0084387B" w:rsidRPr="00566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87B" w:rsidRPr="00566D82">
        <w:rPr>
          <w:rFonts w:ascii="Times New Roman" w:hAnsi="Times New Roman" w:cs="Times New Roman"/>
          <w:sz w:val="24"/>
          <w:szCs w:val="24"/>
        </w:rPr>
        <w:t>shows the histograms of adhesion force acquired from the proteinaceous foulant developed on SS substrate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84387B" w:rsidRPr="00566D82">
        <w:rPr>
          <w:rFonts w:ascii="Times New Roman" w:hAnsi="Times New Roman" w:cs="Times New Roman"/>
          <w:sz w:val="24"/>
          <w:szCs w:val="24"/>
        </w:rPr>
        <w:t>of mirror finish at three different substrate temperatures</w:t>
      </w:r>
      <w:r w:rsidR="0043238F" w:rsidRPr="00566D82">
        <w:rPr>
          <w:rFonts w:ascii="Times New Roman" w:hAnsi="Times New Roman" w:cs="Times New Roman"/>
          <w:sz w:val="24"/>
          <w:szCs w:val="24"/>
        </w:rPr>
        <w:t>.</w:t>
      </w:r>
      <w:r w:rsidR="00436D08" w:rsidRPr="00566D82">
        <w:rPr>
          <w:rFonts w:ascii="Times New Roman" w:hAnsi="Times New Roman" w:cs="Times New Roman"/>
          <w:sz w:val="24"/>
          <w:szCs w:val="24"/>
        </w:rPr>
        <w:t xml:space="preserve"> In</w:t>
      </w:r>
      <w:r w:rsidR="00EC05EA" w:rsidRPr="00566D82">
        <w:rPr>
          <w:rFonts w:ascii="Times New Roman" w:hAnsi="Times New Roman" w:cs="Times New Roman"/>
          <w:sz w:val="24"/>
          <w:szCs w:val="24"/>
        </w:rPr>
        <w:t xml:space="preserve"> the presence of the WPC foulant, i</w:t>
      </w:r>
      <w:r w:rsidR="000D46B9" w:rsidRPr="00566D82">
        <w:rPr>
          <w:rFonts w:ascii="Times New Roman" w:hAnsi="Times New Roman" w:cs="Times New Roman"/>
          <w:sz w:val="24"/>
          <w:szCs w:val="24"/>
        </w:rPr>
        <w:t>t is clear that the surface adhesion was increased to a range of 3-10 µN</w:t>
      </w:r>
      <w:r w:rsidR="00870BCD" w:rsidRPr="00566D82">
        <w:rPr>
          <w:rFonts w:ascii="Times New Roman" w:hAnsi="Times New Roman" w:cs="Times New Roman"/>
          <w:sz w:val="24"/>
          <w:szCs w:val="24"/>
        </w:rPr>
        <w:t>:</w:t>
      </w:r>
      <w:r w:rsidR="004E3639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70BCD" w:rsidRPr="00566D82">
        <w:rPr>
          <w:rFonts w:ascii="Times New Roman" w:hAnsi="Times New Roman" w:cs="Times New Roman"/>
          <w:sz w:val="24"/>
          <w:szCs w:val="24"/>
        </w:rPr>
        <w:t>o</w:t>
      </w:r>
      <w:r w:rsidR="00117F81" w:rsidRPr="00566D82">
        <w:rPr>
          <w:rFonts w:ascii="Times New Roman" w:hAnsi="Times New Roman" w:cs="Times New Roman"/>
          <w:sz w:val="24"/>
          <w:szCs w:val="24"/>
        </w:rPr>
        <w:t xml:space="preserve">f the several parameters that determine the surface adhesion, </w:t>
      </w:r>
      <w:r w:rsidR="00436D08" w:rsidRPr="00566D82">
        <w:rPr>
          <w:rFonts w:ascii="Times New Roman" w:hAnsi="Times New Roman" w:cs="Times New Roman"/>
          <w:sz w:val="24"/>
          <w:szCs w:val="24"/>
        </w:rPr>
        <w:t>foulant r</w:t>
      </w:r>
      <w:r w:rsidR="00117F81" w:rsidRPr="00566D82">
        <w:rPr>
          <w:rFonts w:ascii="Times New Roman" w:hAnsi="Times New Roman" w:cs="Times New Roman"/>
          <w:sz w:val="24"/>
          <w:szCs w:val="24"/>
        </w:rPr>
        <w:t xml:space="preserve">oughness probably plays </w:t>
      </w:r>
      <w:r w:rsidR="00436D08" w:rsidRPr="00566D82">
        <w:rPr>
          <w:rFonts w:ascii="Times New Roman" w:hAnsi="Times New Roman" w:cs="Times New Roman"/>
          <w:sz w:val="24"/>
          <w:szCs w:val="24"/>
        </w:rPr>
        <w:t>only a small</w:t>
      </w:r>
      <w:r w:rsidR="00117F81" w:rsidRPr="00566D82">
        <w:rPr>
          <w:rFonts w:ascii="Times New Roman" w:hAnsi="Times New Roman" w:cs="Times New Roman"/>
          <w:sz w:val="24"/>
          <w:szCs w:val="24"/>
        </w:rPr>
        <w:t xml:space="preserve"> role, as evidenced by the morphology in </w:t>
      </w:r>
      <w:r w:rsidR="00117F81" w:rsidRPr="00566D8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566D82">
        <w:rPr>
          <w:rFonts w:ascii="Times New Roman" w:hAnsi="Times New Roman" w:cs="Times New Roman"/>
          <w:b/>
          <w:bCs/>
          <w:sz w:val="24"/>
          <w:szCs w:val="24"/>
        </w:rPr>
        <w:t>ure 2</w:t>
      </w:r>
      <w:r w:rsidR="00436D08" w:rsidRPr="00566D82">
        <w:rPr>
          <w:rFonts w:ascii="Times New Roman" w:hAnsi="Times New Roman" w:cs="Times New Roman"/>
          <w:sz w:val="24"/>
          <w:szCs w:val="24"/>
        </w:rPr>
        <w:t>. T</w:t>
      </w:r>
      <w:r w:rsidR="00870BCD" w:rsidRPr="00566D82">
        <w:rPr>
          <w:rFonts w:ascii="Times New Roman" w:hAnsi="Times New Roman" w:cs="Times New Roman"/>
          <w:sz w:val="24"/>
          <w:szCs w:val="24"/>
        </w:rPr>
        <w:t xml:space="preserve">he polar groups on the surface of the foulant, are likely the major contributing factor for increased adhesion, </w:t>
      </w:r>
      <w:r w:rsidR="00870BCD" w:rsidRPr="00566D82">
        <w:rPr>
          <w:rFonts w:ascii="Times New Roman" w:hAnsi="Times New Roman" w:cs="Times New Roman"/>
          <w:sz w:val="24"/>
          <w:szCs w:val="24"/>
        </w:rPr>
        <w:lastRenderedPageBreak/>
        <w:t xml:space="preserve">consistent with the contact angle results presented in </w:t>
      </w:r>
      <w:r w:rsidR="00870BCD" w:rsidRPr="00566D8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566D8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870BCD" w:rsidRPr="00566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651A" w:rsidRPr="00566D8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B665A" w:rsidRPr="00566D82">
        <w:rPr>
          <w:rFonts w:ascii="Times New Roman" w:hAnsi="Times New Roman" w:cs="Times New Roman"/>
          <w:sz w:val="24"/>
          <w:szCs w:val="24"/>
        </w:rPr>
        <w:t>.</w:t>
      </w:r>
      <w:r w:rsidR="00870BCD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35FFE" w:rsidRPr="00566D82">
        <w:rPr>
          <w:rFonts w:ascii="Times New Roman" w:hAnsi="Times New Roman" w:cs="Times New Roman"/>
          <w:sz w:val="24"/>
          <w:szCs w:val="24"/>
        </w:rPr>
        <w:t xml:space="preserve">Although </w:t>
      </w:r>
      <w:r w:rsidR="00A64D84" w:rsidRPr="00566D82">
        <w:rPr>
          <w:rFonts w:ascii="Times New Roman" w:hAnsi="Times New Roman" w:cs="Times New Roman"/>
          <w:sz w:val="24"/>
          <w:szCs w:val="24"/>
        </w:rPr>
        <w:t xml:space="preserve">there </w:t>
      </w:r>
      <w:r w:rsidR="005037AC" w:rsidRPr="00566D82">
        <w:rPr>
          <w:rFonts w:ascii="Times New Roman" w:hAnsi="Times New Roman" w:cs="Times New Roman"/>
          <w:sz w:val="24"/>
          <w:szCs w:val="24"/>
        </w:rPr>
        <w:t>wa</w:t>
      </w:r>
      <w:r w:rsidR="00A64D84" w:rsidRPr="00566D82">
        <w:rPr>
          <w:rFonts w:ascii="Times New Roman" w:hAnsi="Times New Roman" w:cs="Times New Roman"/>
          <w:sz w:val="24"/>
          <w:szCs w:val="24"/>
        </w:rPr>
        <w:t>s only</w:t>
      </w:r>
      <w:r w:rsidR="00920F00" w:rsidRPr="00566D82">
        <w:rPr>
          <w:rFonts w:ascii="Times New Roman" w:hAnsi="Times New Roman" w:cs="Times New Roman"/>
          <w:sz w:val="24"/>
          <w:szCs w:val="24"/>
        </w:rPr>
        <w:t xml:space="preserve"> minor difference between</w:t>
      </w:r>
      <w:r w:rsidR="00E35FFE" w:rsidRPr="00566D82">
        <w:rPr>
          <w:rFonts w:ascii="Times New Roman" w:hAnsi="Times New Roman" w:cs="Times New Roman"/>
          <w:sz w:val="24"/>
          <w:szCs w:val="24"/>
        </w:rPr>
        <w:t xml:space="preserve"> average adhesion </w:t>
      </w:r>
      <w:r w:rsidR="00A64D84" w:rsidRPr="00566D82">
        <w:rPr>
          <w:rFonts w:ascii="Times New Roman" w:hAnsi="Times New Roman" w:cs="Times New Roman"/>
          <w:sz w:val="24"/>
          <w:szCs w:val="24"/>
        </w:rPr>
        <w:t xml:space="preserve">measured </w:t>
      </w:r>
      <w:r w:rsidR="00E35FFE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920F00" w:rsidRPr="00566D82">
        <w:rPr>
          <w:rFonts w:ascii="Times New Roman" w:hAnsi="Times New Roman" w:cs="Times New Roman"/>
          <w:sz w:val="24"/>
          <w:szCs w:val="24"/>
        </w:rPr>
        <w:t>foulants formed at 25 and 50°C,</w:t>
      </w:r>
      <w:r w:rsidR="00E35FFE" w:rsidRPr="00566D82">
        <w:rPr>
          <w:rFonts w:ascii="Times New Roman" w:hAnsi="Times New Roman" w:cs="Times New Roman"/>
          <w:sz w:val="24"/>
          <w:szCs w:val="24"/>
        </w:rPr>
        <w:t xml:space="preserve"> there </w:t>
      </w:r>
      <w:r w:rsidR="005037AC" w:rsidRPr="00566D82">
        <w:rPr>
          <w:rFonts w:ascii="Times New Roman" w:hAnsi="Times New Roman" w:cs="Times New Roman"/>
          <w:sz w:val="24"/>
          <w:szCs w:val="24"/>
        </w:rPr>
        <w:t>wa</w:t>
      </w:r>
      <w:r w:rsidR="00E35FFE" w:rsidRPr="00566D82">
        <w:rPr>
          <w:rFonts w:ascii="Times New Roman" w:hAnsi="Times New Roman" w:cs="Times New Roman"/>
          <w:sz w:val="24"/>
          <w:szCs w:val="24"/>
        </w:rPr>
        <w:t>s a</w:t>
      </w:r>
      <w:r w:rsidR="008004E6" w:rsidRPr="00566D82">
        <w:rPr>
          <w:rFonts w:ascii="Times New Roman" w:hAnsi="Times New Roman" w:cs="Times New Roman"/>
          <w:sz w:val="24"/>
          <w:szCs w:val="24"/>
        </w:rPr>
        <w:t xml:space="preserve">n increased range of adhesion force </w:t>
      </w:r>
      <w:r w:rsidR="00B30B84" w:rsidRPr="00566D82">
        <w:rPr>
          <w:rFonts w:ascii="Times New Roman" w:hAnsi="Times New Roman" w:cs="Times New Roman"/>
          <w:sz w:val="24"/>
          <w:szCs w:val="24"/>
        </w:rPr>
        <w:t>on the latter.</w:t>
      </w:r>
      <w:r w:rsidR="00693AE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004E6" w:rsidRPr="00566D82">
        <w:rPr>
          <w:rFonts w:ascii="Times New Roman" w:hAnsi="Times New Roman" w:cs="Times New Roman"/>
          <w:sz w:val="24"/>
          <w:szCs w:val="24"/>
        </w:rPr>
        <w:t xml:space="preserve">This </w:t>
      </w:r>
      <w:r w:rsidR="00A64D84" w:rsidRPr="00566D82">
        <w:rPr>
          <w:rFonts w:ascii="Times New Roman" w:hAnsi="Times New Roman" w:cs="Times New Roman"/>
          <w:sz w:val="24"/>
          <w:szCs w:val="24"/>
        </w:rPr>
        <w:t>increased further on</w:t>
      </w:r>
      <w:r w:rsidR="00693AEB" w:rsidRPr="00566D82">
        <w:rPr>
          <w:rFonts w:ascii="Times New Roman" w:hAnsi="Times New Roman" w:cs="Times New Roman"/>
          <w:sz w:val="24"/>
          <w:szCs w:val="24"/>
        </w:rPr>
        <w:t xml:space="preserve"> foulant prepared a</w:t>
      </w:r>
      <w:r w:rsidR="0084387B" w:rsidRPr="00566D82">
        <w:rPr>
          <w:rFonts w:ascii="Times New Roman" w:hAnsi="Times New Roman" w:cs="Times New Roman"/>
          <w:sz w:val="24"/>
          <w:szCs w:val="24"/>
        </w:rPr>
        <w:t>t 75°C</w:t>
      </w:r>
      <w:r w:rsidR="008004E6" w:rsidRPr="00566D82">
        <w:rPr>
          <w:rFonts w:ascii="Times New Roman" w:hAnsi="Times New Roman" w:cs="Times New Roman"/>
          <w:sz w:val="24"/>
          <w:szCs w:val="24"/>
        </w:rPr>
        <w:t>:</w:t>
      </w:r>
      <w:r w:rsidR="00693AEB" w:rsidRPr="00566D82">
        <w:rPr>
          <w:rFonts w:ascii="Times New Roman" w:hAnsi="Times New Roman" w:cs="Times New Roman"/>
          <w:sz w:val="24"/>
          <w:szCs w:val="24"/>
        </w:rPr>
        <w:t xml:space="preserve"> adhesion </w:t>
      </w:r>
      <w:r w:rsidR="008004E6" w:rsidRPr="00566D82">
        <w:rPr>
          <w:rFonts w:ascii="Times New Roman" w:hAnsi="Times New Roman" w:cs="Times New Roman"/>
          <w:sz w:val="24"/>
          <w:szCs w:val="24"/>
        </w:rPr>
        <w:t xml:space="preserve">force </w:t>
      </w:r>
      <w:r w:rsidR="00693AEB" w:rsidRPr="00566D82">
        <w:rPr>
          <w:rFonts w:ascii="Times New Roman" w:hAnsi="Times New Roman" w:cs="Times New Roman"/>
          <w:sz w:val="24"/>
          <w:szCs w:val="24"/>
        </w:rPr>
        <w:t>span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ned </w:t>
      </w:r>
      <w:r w:rsidR="00693AEB" w:rsidRPr="00566D82">
        <w:rPr>
          <w:rFonts w:ascii="Times New Roman" w:hAnsi="Times New Roman" w:cs="Times New Roman"/>
          <w:sz w:val="24"/>
          <w:szCs w:val="24"/>
        </w:rPr>
        <w:t>a broad range, i</w:t>
      </w:r>
      <w:r w:rsidR="008004E6" w:rsidRPr="00566D82">
        <w:rPr>
          <w:rFonts w:ascii="Times New Roman" w:hAnsi="Times New Roman" w:cs="Times New Roman"/>
          <w:sz w:val="24"/>
          <w:szCs w:val="24"/>
        </w:rPr>
        <w:t>mplying a</w:t>
      </w:r>
      <w:r w:rsidR="00693AEB" w:rsidRPr="00566D82">
        <w:rPr>
          <w:rFonts w:ascii="Times New Roman" w:hAnsi="Times New Roman" w:cs="Times New Roman"/>
          <w:sz w:val="24"/>
          <w:szCs w:val="24"/>
        </w:rPr>
        <w:t xml:space="preserve"> heterogeneous surface</w:t>
      </w:r>
      <w:r w:rsidR="00952F67" w:rsidRPr="00566D82">
        <w:rPr>
          <w:rFonts w:ascii="Times New Roman" w:hAnsi="Times New Roman" w:cs="Times New Roman"/>
          <w:sz w:val="24"/>
          <w:szCs w:val="24"/>
        </w:rPr>
        <w:t>,</w:t>
      </w:r>
      <w:r w:rsidR="00D2358A" w:rsidRPr="00566D82">
        <w:rPr>
          <w:rFonts w:ascii="Times New Roman" w:hAnsi="Times New Roman" w:cs="Times New Roman"/>
          <w:sz w:val="24"/>
          <w:szCs w:val="24"/>
        </w:rPr>
        <w:t xml:space="preserve"> likely the result of increas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ingly </w:t>
      </w:r>
      <w:r w:rsidR="00D2358A" w:rsidRPr="00566D82">
        <w:rPr>
          <w:rFonts w:ascii="Times New Roman" w:hAnsi="Times New Roman" w:cs="Times New Roman"/>
          <w:sz w:val="24"/>
          <w:szCs w:val="24"/>
        </w:rPr>
        <w:t>rand</w:t>
      </w:r>
      <w:r w:rsidR="00273EF3" w:rsidRPr="00566D82">
        <w:rPr>
          <w:rFonts w:ascii="Times New Roman" w:hAnsi="Times New Roman" w:cs="Times New Roman"/>
          <w:sz w:val="24"/>
          <w:szCs w:val="24"/>
        </w:rPr>
        <w:t>om molecular orientation</w:t>
      </w:r>
      <w:r w:rsidR="00D2358A" w:rsidRPr="00566D82">
        <w:rPr>
          <w:rFonts w:ascii="Times New Roman" w:hAnsi="Times New Roman" w:cs="Times New Roman"/>
          <w:sz w:val="24"/>
          <w:szCs w:val="24"/>
        </w:rPr>
        <w:t>.</w:t>
      </w:r>
    </w:p>
    <w:p w14:paraId="722B3050" w14:textId="7AEF6C6C" w:rsidR="00C85030" w:rsidRPr="00566D82" w:rsidRDefault="006815FD" w:rsidP="003549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The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cohesiveness of the formed foulant and its correlation with the surface parameters and the processing conditions, can be quantified by using </w:t>
      </w:r>
      <w:r w:rsidR="00D2358A" w:rsidRPr="00566D82">
        <w:rPr>
          <w:rFonts w:ascii="Times New Roman" w:hAnsi="Times New Roman" w:cs="Times New Roman"/>
          <w:sz w:val="24"/>
          <w:szCs w:val="24"/>
        </w:rPr>
        <w:t>AFM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based nanoindentation</w:t>
      </w:r>
      <w:r w:rsidRPr="00566D82">
        <w:rPr>
          <w:rFonts w:ascii="Times New Roman" w:hAnsi="Times New Roman" w:cs="Times New Roman"/>
          <w:sz w:val="24"/>
          <w:szCs w:val="24"/>
        </w:rPr>
        <w:t>. The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Young’s modulus 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(YM) </w:t>
      </w:r>
      <w:r w:rsidR="006E6568" w:rsidRPr="00566D82">
        <w:rPr>
          <w:rFonts w:ascii="Times New Roman" w:hAnsi="Times New Roman" w:cs="Times New Roman"/>
          <w:sz w:val="24"/>
          <w:szCs w:val="24"/>
        </w:rPr>
        <w:t>of the foulant w</w:t>
      </w:r>
      <w:r w:rsidR="00D2358A" w:rsidRPr="00566D82">
        <w:rPr>
          <w:rFonts w:ascii="Times New Roman" w:hAnsi="Times New Roman" w:cs="Times New Roman"/>
          <w:sz w:val="24"/>
          <w:szCs w:val="24"/>
        </w:rPr>
        <w:t>as</w:t>
      </w:r>
      <w:r w:rsidR="006E6568" w:rsidRPr="00566D82">
        <w:rPr>
          <w:rFonts w:ascii="Times New Roman" w:hAnsi="Times New Roman" w:cs="Times New Roman"/>
          <w:sz w:val="24"/>
          <w:szCs w:val="24"/>
        </w:rPr>
        <w:t xml:space="preserve"> quantified</w:t>
      </w:r>
      <w:r w:rsidR="00D2358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E6568" w:rsidRPr="00566D82">
        <w:rPr>
          <w:rFonts w:ascii="Times New Roman" w:hAnsi="Times New Roman" w:cs="Times New Roman"/>
          <w:sz w:val="24"/>
          <w:szCs w:val="24"/>
        </w:rPr>
        <w:t>as a function of temperature.</w:t>
      </w:r>
      <w:r w:rsidR="008F0691" w:rsidRPr="00566D82">
        <w:rPr>
          <w:rFonts w:ascii="Times New Roman" w:hAnsi="Times New Roman" w:cs="Times New Roman"/>
          <w:sz w:val="24"/>
          <w:szCs w:val="24"/>
        </w:rPr>
        <w:t xml:space="preserve"> The synergistic effect of </w:t>
      </w:r>
      <w:r w:rsidR="002A54C1" w:rsidRPr="00566D82">
        <w:rPr>
          <w:rFonts w:ascii="Times New Roman" w:hAnsi="Times New Roman" w:cs="Times New Roman"/>
          <w:sz w:val="24"/>
          <w:szCs w:val="24"/>
        </w:rPr>
        <w:t>surface roughness and deformability</w:t>
      </w:r>
      <w:r w:rsidR="008F0691" w:rsidRPr="00566D82">
        <w:rPr>
          <w:rFonts w:ascii="Times New Roman" w:hAnsi="Times New Roman" w:cs="Times New Roman"/>
          <w:sz w:val="24"/>
          <w:szCs w:val="24"/>
        </w:rPr>
        <w:t xml:space="preserve"> (Young’s modulus) </w:t>
      </w:r>
      <w:r w:rsidR="00D2517A" w:rsidRPr="00566D82">
        <w:rPr>
          <w:rFonts w:ascii="Times New Roman" w:hAnsi="Times New Roman" w:cs="Times New Roman"/>
          <w:sz w:val="24"/>
          <w:szCs w:val="24"/>
        </w:rPr>
        <w:t>determine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s </w:t>
      </w:r>
      <w:r w:rsidR="00D2517A" w:rsidRPr="00566D82">
        <w:rPr>
          <w:rFonts w:ascii="Times New Roman" w:hAnsi="Times New Roman" w:cs="Times New Roman"/>
          <w:sz w:val="24"/>
          <w:szCs w:val="24"/>
        </w:rPr>
        <w:t>the contact area between two surfaces</w:t>
      </w:r>
      <w:r w:rsidR="008F069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C23BE2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"10.1006/jcis.2000.7167", "author" : [ { "dropping-particle" : "", "family" : "Rabinovich", "given" : "Y.", "non-dropping-particle" : "", "parse-names" : false, "suffix" : "" }, { "dropping-particle" : "", "family" : "Adler", "given" : "J.J.", "non-dropping-particle" : "", "parse-names" : false, "suffix" : "" }, { "dropping-particle" : "", "family" : "Ata", "given" : "A.", "non-dropping-particle" : "", "parse-names" : false, "suffix" : "" }, { "dropping-particle" : "", "family" : "Singh", "given" : "R.K.", "non-dropping-particle" : "", "parse-names" : false, "suffix" : "" }, { "dropping-particle" : "", "family" : "Moudgil", "given" : "B.M.", "non-dropping-particle" : "", "parse-names" : false, "suffix" : "" } ], "container-title" : "Journal of Colloid and Interface Science", "id" : "ITEM-1", "issue" : "1", "issued" : { "date-parts" : [ [ "2000" ] ] }, "page" : "10-16", "title" : "Adhesion between Nanoscale Rough Surfaces", "type" : "article-journal", "volume" : "232" }, "uris" : [ "http://www.mendeley.com/documents/?uuid=59cdc99a-4e6c-4da7-a425-6db0e9ca3fe0" ] }, { "id" : "ITEM-2", "itemData" : { "DOI" : "10.1098/rsta.2018.0266.", "author" : [ { "dropping-particle" : "", "family" : "Halvey", "given" : "A.K.", "non-dropping-particle" : "", "parse-names" : false, "suffix" : "" }, { "dropping-particle" : "", "family" : "Macdonald", "given" : "B.", "non-dropping-particle" : "", "parse-names" : false, "suffix" : "" }, { "dropping-particle" : "", "family" : "Dhyani", "given" : "A.", "non-dropping-particle" : "", "parse-names" : false, "suffix" : "" }, { "dropping-particle" : "", "family" : "Tuteja", "given" : "A.", "non-dropping-particle" : "", "parse-names" : false, "suffix" : "" } ], "container-title" : "Philosophical Transactions A", "id" : "ITEM-2", "issued" : { "date-parts" : [ [ "2018" ] ] }, "page" : "2138", "title" : "Design of surfaces for controlling hard and soft fouling", "type" : "article-journal", "volume" : "377" }, "uris" : [ "http://www.mendeley.com/documents/?uuid=3678e9cf-96ee-4f01-b481-da59d4154e6e" ] } ], "mendeley" : { "formattedCitation" : "(Halvey et al., 2018; Rabinovich et al., 2000)", "plainTextFormattedCitation" : "(Halvey et al., 2018; Rabinovich et al., 2000)", "previouslyFormattedCitation" : "(Halvey et al., 2018; Rabinovich et al., 2000)" }, "properties" : {  }, "schema" : "https://github.com/citation-style-language/schema/raw/master/csl-citation.json" }</w:instrTex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C23BE2" w:rsidRPr="00566D82">
        <w:rPr>
          <w:rFonts w:ascii="Times New Roman" w:hAnsi="Times New Roman" w:cs="Times New Roman"/>
          <w:noProof/>
          <w:sz w:val="24"/>
          <w:szCs w:val="24"/>
        </w:rPr>
        <w:t>(Halvey et al., 2018; Rabinovich et al., 2000)</w: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C23BE2" w:rsidRPr="00566D82">
        <w:rPr>
          <w:rFonts w:ascii="Times New Roman" w:hAnsi="Times New Roman" w:cs="Times New Roman"/>
          <w:sz w:val="24"/>
          <w:szCs w:val="24"/>
        </w:rPr>
        <w:t>.</w:t>
      </w:r>
      <w:r w:rsidR="001D0B8B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6546F" w:rsidRPr="00566D82">
        <w:rPr>
          <w:rFonts w:ascii="Times New Roman" w:hAnsi="Times New Roman" w:cs="Times New Roman"/>
          <w:sz w:val="24"/>
          <w:szCs w:val="24"/>
        </w:rPr>
        <w:t>At room temperature</w:t>
      </w:r>
      <w:r w:rsidR="007A70B5" w:rsidRPr="00566D82">
        <w:rPr>
          <w:rFonts w:ascii="Times New Roman" w:hAnsi="Times New Roman" w:cs="Times New Roman"/>
          <w:sz w:val="24"/>
          <w:szCs w:val="24"/>
        </w:rPr>
        <w:t>, there is a reduction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 in </w:t>
      </w:r>
      <w:r w:rsidR="00952F67" w:rsidRPr="00566D82">
        <w:rPr>
          <w:rFonts w:ascii="Times New Roman" w:hAnsi="Times New Roman" w:cs="Times New Roman"/>
          <w:sz w:val="24"/>
          <w:szCs w:val="24"/>
        </w:rPr>
        <w:t>YM</w:t>
      </w:r>
      <w:r w:rsidR="007A70B5" w:rsidRPr="00566D82">
        <w:rPr>
          <w:rFonts w:ascii="Times New Roman" w:hAnsi="Times New Roman" w:cs="Times New Roman"/>
          <w:sz w:val="24"/>
          <w:szCs w:val="24"/>
        </w:rPr>
        <w:t xml:space="preserve"> from 3.9 ± 0.7 GPa to 3.3 ± 1.3 GPa for clean and fouled mirror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SS substrates </w:t>
      </w:r>
      <w:r w:rsidR="007A70B5" w:rsidRPr="00566D82">
        <w:rPr>
          <w:rFonts w:ascii="Times New Roman" w:hAnsi="Times New Roman" w:cs="Times New Roman"/>
          <w:sz w:val="24"/>
          <w:szCs w:val="24"/>
        </w:rPr>
        <w:t>respectively, where both material</w:t>
      </w:r>
      <w:r w:rsidR="002C701E" w:rsidRPr="00566D82">
        <w:rPr>
          <w:rFonts w:ascii="Times New Roman" w:hAnsi="Times New Roman" w:cs="Times New Roman"/>
          <w:sz w:val="24"/>
          <w:szCs w:val="24"/>
        </w:rPr>
        <w:t>s</w:t>
      </w:r>
      <w:r w:rsidR="007A70B5" w:rsidRPr="00566D82">
        <w:rPr>
          <w:rFonts w:ascii="Times New Roman" w:hAnsi="Times New Roman" w:cs="Times New Roman"/>
          <w:sz w:val="24"/>
          <w:szCs w:val="24"/>
        </w:rPr>
        <w:t xml:space="preserve"> can be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viewed </w:t>
      </w:r>
      <w:r w:rsidR="007A70B5" w:rsidRPr="00566D82">
        <w:rPr>
          <w:rFonts w:ascii="Times New Roman" w:hAnsi="Times New Roman" w:cs="Times New Roman"/>
          <w:sz w:val="24"/>
          <w:szCs w:val="24"/>
        </w:rPr>
        <w:t>as hard substrates</w:t>
      </w:r>
      <w:r w:rsidR="00C23BE2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C23BE2" w:rsidRPr="00566D82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"10.1098/rsta.2018.0266.", "author" : [ { "dropping-particle" : "", "family" : "Halvey", "given" : "A.K.", "non-dropping-particle" : "", "parse-names" : false, "suffix" : "" }, { "dropping-particle" : "", "family" : "Macdonald", "given" : "B.", "non-dropping-particle" : "", "parse-names" : false, "suffix" : "" }, { "dropping-particle" : "", "family" : "Dhyani", "given" : "A.", "non-dropping-particle" : "", "parse-names" : false, "suffix" : "" }, { "dropping-particle" : "", "family" : "Tuteja", "given" : "A.", "non-dropping-particle" : "", "parse-names" : false, "suffix" : "" } ], "container-title" : "Philosophical Transactions A", "id" : "ITEM-1", "issued" : { "date-parts" : [ [ "2018" ] ] }, "page" : "2138", "title" : "Design of surfaces for controlling hard and soft fouling", "type" : "article-journal", "volume" : "377" }, "uris" : [ "http://www.mendeley.com/documents/?uuid=3678e9cf-96ee-4f01-b481-da59d4154e6e" ] } ], "mendeley" : { "formattedCitation" : "(Halvey et al., 2018)", "plainTextFormattedCitation" : "(Halvey et al., 2018)", "previouslyFormattedCitation" : "(Halvey et al., 2018)" }, "properties" : {  }, "schema" : "https://github.com/citation-style-language/schema/raw/master/csl-citation.json" }</w:instrTex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separate"/>
      </w:r>
      <w:r w:rsidR="00C23BE2" w:rsidRPr="00566D82">
        <w:rPr>
          <w:rFonts w:ascii="Times New Roman" w:hAnsi="Times New Roman" w:cs="Times New Roman"/>
          <w:noProof/>
          <w:sz w:val="24"/>
          <w:szCs w:val="24"/>
        </w:rPr>
        <w:t>(Halvey et al., 2018)</w:t>
      </w:r>
      <w:r w:rsidR="00C23BE2" w:rsidRPr="00566D82">
        <w:rPr>
          <w:rFonts w:ascii="Times New Roman" w:hAnsi="Times New Roman" w:cs="Times New Roman"/>
          <w:sz w:val="24"/>
          <w:szCs w:val="24"/>
        </w:rPr>
        <w:fldChar w:fldCharType="end"/>
      </w:r>
      <w:r w:rsidR="007A70B5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577417" w:rsidRPr="00566D82">
        <w:rPr>
          <w:rFonts w:ascii="Times New Roman" w:hAnsi="Times New Roman" w:cs="Times New Roman"/>
          <w:sz w:val="24"/>
          <w:szCs w:val="24"/>
        </w:rPr>
        <w:t>For proteinaceous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577417" w:rsidRPr="00566D82">
        <w:rPr>
          <w:rFonts w:ascii="Times New Roman" w:hAnsi="Times New Roman" w:cs="Times New Roman"/>
          <w:sz w:val="24"/>
          <w:szCs w:val="24"/>
        </w:rPr>
        <w:t>foulant</w:t>
      </w:r>
      <w:r w:rsidR="00B6546F" w:rsidRPr="00566D82">
        <w:rPr>
          <w:rFonts w:ascii="Times New Roman" w:hAnsi="Times New Roman" w:cs="Times New Roman"/>
          <w:sz w:val="24"/>
          <w:szCs w:val="24"/>
        </w:rPr>
        <w:t>s</w:t>
      </w:r>
      <w:r w:rsidR="00577417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BE5390" w:rsidRPr="00566D82">
        <w:rPr>
          <w:rFonts w:ascii="Times New Roman" w:hAnsi="Times New Roman" w:cs="Times New Roman"/>
          <w:sz w:val="24"/>
          <w:szCs w:val="24"/>
        </w:rPr>
        <w:t>deposit</w:t>
      </w:r>
      <w:r w:rsidR="00577417" w:rsidRPr="00566D82">
        <w:rPr>
          <w:rFonts w:ascii="Times New Roman" w:hAnsi="Times New Roman" w:cs="Times New Roman"/>
          <w:sz w:val="24"/>
          <w:szCs w:val="24"/>
        </w:rPr>
        <w:t xml:space="preserve">ed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on </w:t>
      </w:r>
      <w:r w:rsidR="00577417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SS </w:t>
      </w:r>
      <w:r w:rsidR="00BF739C" w:rsidRPr="00566D82">
        <w:rPr>
          <w:rFonts w:ascii="Times New Roman" w:hAnsi="Times New Roman" w:cs="Times New Roman"/>
          <w:sz w:val="24"/>
          <w:szCs w:val="24"/>
        </w:rPr>
        <w:t xml:space="preserve">with the </w:t>
      </w:r>
      <w:r w:rsidR="00577417" w:rsidRPr="00566D82">
        <w:rPr>
          <w:rFonts w:ascii="Times New Roman" w:hAnsi="Times New Roman" w:cs="Times New Roman"/>
          <w:sz w:val="24"/>
          <w:szCs w:val="24"/>
        </w:rPr>
        <w:t>three different metal finishes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E10FE9" w:rsidRPr="00566D82">
        <w:rPr>
          <w:rFonts w:ascii="Times New Roman" w:hAnsi="Times New Roman" w:cs="Times New Roman"/>
          <w:sz w:val="24"/>
          <w:szCs w:val="24"/>
        </w:rPr>
        <w:t xml:space="preserve">the averaged </w:t>
      </w:r>
      <w:r w:rsidR="00577417" w:rsidRPr="00566D82">
        <w:rPr>
          <w:rFonts w:ascii="Times New Roman" w:hAnsi="Times New Roman" w:cs="Times New Roman"/>
          <w:sz w:val="24"/>
          <w:szCs w:val="24"/>
        </w:rPr>
        <w:t>YM</w:t>
      </w:r>
      <w:r w:rsidR="003914D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B3053" w:rsidRPr="00566D82">
        <w:rPr>
          <w:rFonts w:ascii="Times New Roman" w:hAnsi="Times New Roman" w:cs="Times New Roman"/>
          <w:sz w:val="24"/>
          <w:szCs w:val="24"/>
        </w:rPr>
        <w:t>remain</w:t>
      </w:r>
      <w:r w:rsidR="00E10FE9" w:rsidRPr="00566D82">
        <w:rPr>
          <w:rFonts w:ascii="Times New Roman" w:hAnsi="Times New Roman" w:cs="Times New Roman"/>
          <w:sz w:val="24"/>
          <w:szCs w:val="24"/>
        </w:rPr>
        <w:t>s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87B95" w:rsidRPr="00566D82">
        <w:rPr>
          <w:rFonts w:ascii="Times New Roman" w:hAnsi="Times New Roman" w:cs="Times New Roman"/>
          <w:sz w:val="24"/>
          <w:szCs w:val="24"/>
        </w:rPr>
        <w:t xml:space="preserve">practically 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constant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(3.3 ± 1.3 GPa and 3.2 ± 0.4 GPa </w:t>
      </w:r>
      <w:r w:rsidR="00BF739C" w:rsidRPr="00566D82">
        <w:rPr>
          <w:rFonts w:ascii="Times New Roman" w:hAnsi="Times New Roman" w:cs="Times New Roman"/>
          <w:sz w:val="24"/>
          <w:szCs w:val="24"/>
        </w:rPr>
        <w:t xml:space="preserve">for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both </w:t>
      </w:r>
      <w:r w:rsidR="00BF739C" w:rsidRPr="00566D82">
        <w:rPr>
          <w:rFonts w:ascii="Times New Roman" w:hAnsi="Times New Roman" w:cs="Times New Roman"/>
          <w:sz w:val="24"/>
          <w:szCs w:val="24"/>
        </w:rPr>
        <w:t xml:space="preserve">fouled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mirror and brush metal surfaces respectively), 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independent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B6546F" w:rsidRPr="00566D82">
        <w:rPr>
          <w:rFonts w:ascii="Times New Roman" w:hAnsi="Times New Roman" w:cs="Times New Roman"/>
          <w:sz w:val="24"/>
          <w:szCs w:val="24"/>
        </w:rPr>
        <w:t>roughness</w:t>
      </w:r>
      <w:r w:rsidR="00E10FE9" w:rsidRPr="00566D82">
        <w:rPr>
          <w:rFonts w:ascii="Times New Roman" w:hAnsi="Times New Roman" w:cs="Times New Roman"/>
          <w:sz w:val="24"/>
          <w:szCs w:val="24"/>
        </w:rPr>
        <w:t xml:space="preserve"> of the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supporting </w:t>
      </w:r>
      <w:r w:rsidR="00E10FE9" w:rsidRPr="00566D82">
        <w:rPr>
          <w:rFonts w:ascii="Times New Roman" w:hAnsi="Times New Roman" w:cs="Times New Roman"/>
          <w:sz w:val="24"/>
          <w:szCs w:val="24"/>
        </w:rPr>
        <w:t>substrate</w:t>
      </w:r>
      <w:r w:rsidR="004B3053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However, Young’s modulus of the WPC foulant </w:t>
      </w:r>
      <w:r w:rsidRPr="00566D82">
        <w:rPr>
          <w:rFonts w:ascii="Times New Roman" w:hAnsi="Times New Roman" w:cs="Times New Roman"/>
          <w:sz w:val="24"/>
          <w:szCs w:val="24"/>
        </w:rPr>
        <w:t>increased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52F67" w:rsidRPr="00566D82">
        <w:rPr>
          <w:rFonts w:ascii="Times New Roman" w:hAnsi="Times New Roman" w:cs="Times New Roman"/>
          <w:sz w:val="24"/>
          <w:szCs w:val="24"/>
        </w:rPr>
        <w:t>with</w:t>
      </w:r>
      <w:r w:rsidR="00B6546F" w:rsidRPr="00566D82">
        <w:rPr>
          <w:rFonts w:ascii="Times New Roman" w:hAnsi="Times New Roman" w:cs="Times New Roman"/>
          <w:sz w:val="24"/>
          <w:szCs w:val="24"/>
        </w:rPr>
        <w:t xml:space="preserve"> temperature: 3.3 ± 1.3 GPa, 3.7 ± 0.3 GPa and 3.9 ± 0.7 GPa for 25, 50 and 75</w:t>
      </w:r>
      <w:r w:rsidR="00B6546F" w:rsidRPr="00566D82">
        <w:rPr>
          <w:rFonts w:ascii="Calibri" w:hAnsi="Calibri" w:cs="Calibri"/>
          <w:sz w:val="24"/>
          <w:szCs w:val="24"/>
        </w:rPr>
        <w:t>°</w:t>
      </w:r>
      <w:r w:rsidR="00B6546F" w:rsidRPr="00566D82">
        <w:rPr>
          <w:rFonts w:ascii="Times New Roman" w:hAnsi="Times New Roman" w:cs="Times New Roman"/>
          <w:sz w:val="24"/>
          <w:szCs w:val="24"/>
        </w:rPr>
        <w:t>C respectively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547FE3" w:rsidRPr="00566D82">
        <w:rPr>
          <w:rFonts w:ascii="Times New Roman" w:hAnsi="Times New Roman" w:cs="Times New Roman"/>
          <w:sz w:val="24"/>
          <w:szCs w:val="24"/>
        </w:rPr>
        <w:t xml:space="preserve">likely 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due </w:t>
      </w:r>
      <w:r w:rsidR="00547FE3" w:rsidRPr="00566D82">
        <w:rPr>
          <w:rFonts w:ascii="Times New Roman" w:hAnsi="Times New Roman" w:cs="Times New Roman"/>
          <w:sz w:val="24"/>
          <w:szCs w:val="24"/>
        </w:rPr>
        <w:t xml:space="preserve">to the configuration </w:t>
      </w:r>
      <w:r w:rsidRPr="00566D82">
        <w:rPr>
          <w:rFonts w:ascii="Times New Roman" w:hAnsi="Times New Roman" w:cs="Times New Roman"/>
          <w:sz w:val="24"/>
          <w:szCs w:val="24"/>
        </w:rPr>
        <w:t xml:space="preserve">of </w:t>
      </w:r>
      <w:r w:rsidR="00547FE3" w:rsidRPr="00566D82">
        <w:rPr>
          <w:rFonts w:ascii="Times New Roman" w:hAnsi="Times New Roman" w:cs="Times New Roman"/>
          <w:sz w:val="24"/>
          <w:szCs w:val="24"/>
        </w:rPr>
        <w:t xml:space="preserve">protein molecules during 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deposition. </w:t>
      </w:r>
      <w:r w:rsidR="00547FE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43238F" w:rsidRPr="00566D82">
        <w:rPr>
          <w:rFonts w:ascii="Times New Roman" w:hAnsi="Times New Roman" w:cs="Times New Roman"/>
          <w:sz w:val="24"/>
          <w:szCs w:val="24"/>
        </w:rPr>
        <w:t>T</w:t>
      </w:r>
      <w:r w:rsidR="00952F67" w:rsidRPr="00566D82">
        <w:rPr>
          <w:rFonts w:ascii="Times New Roman" w:hAnsi="Times New Roman" w:cs="Times New Roman"/>
          <w:sz w:val="24"/>
          <w:szCs w:val="24"/>
        </w:rPr>
        <w:t>his again highlights the impact the</w:t>
      </w:r>
      <w:r w:rsidR="005B1FE2" w:rsidRPr="00566D82">
        <w:rPr>
          <w:rFonts w:ascii="Times New Roman" w:hAnsi="Times New Roman" w:cs="Times New Roman"/>
          <w:sz w:val="24"/>
          <w:szCs w:val="24"/>
        </w:rPr>
        <w:t xml:space="preserve"> first foulant layer could have on </w:t>
      </w:r>
      <w:r w:rsidR="005037AC"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5B1FE2" w:rsidRPr="00566D82">
        <w:rPr>
          <w:rFonts w:ascii="Times New Roman" w:hAnsi="Times New Roman" w:cs="Times New Roman"/>
          <w:sz w:val="24"/>
          <w:szCs w:val="24"/>
        </w:rPr>
        <w:t>overall deposit</w:t>
      </w:r>
      <w:r w:rsidR="009A585C" w:rsidRPr="00566D8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="005B1FE2" w:rsidRPr="00566D82">
        <w:rPr>
          <w:rFonts w:ascii="Times New Roman" w:hAnsi="Times New Roman" w:cs="Times New Roman"/>
          <w:sz w:val="24"/>
          <w:szCs w:val="24"/>
        </w:rPr>
        <w:t>.</w:t>
      </w:r>
      <w:r w:rsidR="009A585C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8B67A3" w:rsidRPr="00566D82">
        <w:rPr>
          <w:rFonts w:ascii="Times New Roman" w:hAnsi="Times New Roman" w:cs="Times New Roman"/>
          <w:sz w:val="24"/>
          <w:szCs w:val="24"/>
        </w:rPr>
        <w:t xml:space="preserve">It is </w:t>
      </w:r>
      <w:r w:rsidRPr="00566D82">
        <w:rPr>
          <w:rFonts w:ascii="Times New Roman" w:hAnsi="Times New Roman" w:cs="Times New Roman"/>
          <w:sz w:val="24"/>
          <w:szCs w:val="24"/>
        </w:rPr>
        <w:t>probable</w:t>
      </w:r>
      <w:r w:rsidR="008B67A3" w:rsidRPr="00566D82">
        <w:rPr>
          <w:rFonts w:ascii="Times New Roman" w:hAnsi="Times New Roman" w:cs="Times New Roman"/>
          <w:sz w:val="24"/>
          <w:szCs w:val="24"/>
        </w:rPr>
        <w:t xml:space="preserve"> that the WPC proteins would form a densely packed foulant layer, with less uniform molecular orientation, when exposed to a mirror polish SS substrate</w:t>
      </w:r>
      <w:r w:rsidR="00944B21" w:rsidRPr="00566D82">
        <w:rPr>
          <w:rFonts w:ascii="Times New Roman" w:hAnsi="Times New Roman" w:cs="Times New Roman"/>
          <w:sz w:val="24"/>
          <w:szCs w:val="24"/>
        </w:rPr>
        <w:t xml:space="preserve"> at high temperature (75</w:t>
      </w:r>
      <w:r w:rsidR="00944B21" w:rsidRPr="00566D82">
        <w:rPr>
          <w:rFonts w:ascii="Calibri" w:hAnsi="Calibri" w:cs="Calibri"/>
          <w:sz w:val="24"/>
          <w:szCs w:val="24"/>
        </w:rPr>
        <w:t>°</w:t>
      </w:r>
      <w:r w:rsidR="00944B21" w:rsidRPr="00566D82">
        <w:rPr>
          <w:rFonts w:ascii="Times New Roman" w:hAnsi="Times New Roman" w:cs="Times New Roman"/>
          <w:sz w:val="24"/>
          <w:szCs w:val="24"/>
        </w:rPr>
        <w:t>C)</w:t>
      </w:r>
      <w:r w:rsidR="008B67A3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944B21" w:rsidRPr="00566D82">
        <w:rPr>
          <w:rFonts w:ascii="Times New Roman" w:hAnsi="Times New Roman" w:cs="Times New Roman"/>
          <w:sz w:val="24"/>
          <w:szCs w:val="24"/>
        </w:rPr>
        <w:t xml:space="preserve">whilst they would construct a less densely packed 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and more homogeneous </w:t>
      </w:r>
      <w:r w:rsidR="00944B21" w:rsidRPr="00566D82">
        <w:rPr>
          <w:rFonts w:ascii="Times New Roman" w:hAnsi="Times New Roman" w:cs="Times New Roman"/>
          <w:sz w:val="24"/>
          <w:szCs w:val="24"/>
        </w:rPr>
        <w:t>surface film at 25</w:t>
      </w:r>
      <w:r w:rsidR="00944B21" w:rsidRPr="00566D82">
        <w:rPr>
          <w:rFonts w:ascii="Calibri" w:hAnsi="Calibri" w:cs="Calibri"/>
          <w:sz w:val="24"/>
          <w:szCs w:val="24"/>
        </w:rPr>
        <w:t>°</w:t>
      </w:r>
      <w:r w:rsidR="00944B21" w:rsidRPr="00566D82">
        <w:rPr>
          <w:rFonts w:ascii="Times New Roman" w:hAnsi="Times New Roman" w:cs="Times New Roman"/>
          <w:sz w:val="24"/>
          <w:szCs w:val="24"/>
        </w:rPr>
        <w:t>C</w:t>
      </w:r>
      <w:r w:rsidR="00952F67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944B21" w:rsidRPr="00566D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AE36C" w14:textId="7F3DE94B" w:rsidR="00626C69" w:rsidRPr="00566D82" w:rsidRDefault="00626C69" w:rsidP="003C258D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14:paraId="6E340A09" w14:textId="77777777" w:rsidR="003B29C7" w:rsidRPr="00566D82" w:rsidRDefault="003B29C7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 w:type="page"/>
      </w:r>
    </w:p>
    <w:p w14:paraId="6A70CCA0" w14:textId="3034A1E8" w:rsidR="0016506F" w:rsidRPr="00566D82" w:rsidRDefault="00950469" w:rsidP="00581349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lastRenderedPageBreak/>
        <w:t>C</w:t>
      </w:r>
      <w:r w:rsidR="009E1A71" w:rsidRPr="00566D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onclusions</w:t>
      </w:r>
    </w:p>
    <w:p w14:paraId="39A1C8AD" w14:textId="24E33E7C" w:rsidR="00B670FA" w:rsidRPr="00566D82" w:rsidRDefault="00BB04F8" w:rsidP="00A3726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t>Th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is </w:t>
      </w:r>
      <w:r w:rsidRPr="00566D82">
        <w:rPr>
          <w:rFonts w:ascii="Times New Roman" w:hAnsi="Times New Roman" w:cs="Times New Roman"/>
          <w:sz w:val="24"/>
          <w:szCs w:val="24"/>
        </w:rPr>
        <w:t>work</w:t>
      </w:r>
      <w:r w:rsidR="003549BB" w:rsidRPr="00566D82">
        <w:rPr>
          <w:rFonts w:ascii="Times New Roman" w:hAnsi="Times New Roman" w:cs="Times New Roman"/>
          <w:sz w:val="24"/>
          <w:szCs w:val="24"/>
        </w:rPr>
        <w:t xml:space="preserve"> demonstrate</w:t>
      </w:r>
      <w:r w:rsidRPr="00566D82">
        <w:rPr>
          <w:rFonts w:ascii="Times New Roman" w:hAnsi="Times New Roman" w:cs="Times New Roman"/>
          <w:sz w:val="24"/>
          <w:szCs w:val="24"/>
        </w:rPr>
        <w:t>s</w:t>
      </w:r>
      <w:r w:rsidR="003549BB" w:rsidRPr="00566D82">
        <w:rPr>
          <w:rFonts w:ascii="Times New Roman" w:hAnsi="Times New Roman" w:cs="Times New Roman"/>
          <w:sz w:val="24"/>
          <w:szCs w:val="24"/>
        </w:rPr>
        <w:t xml:space="preserve"> that surface roughness, temperature, changes in surface composition, as well as the temperature difference between liquid and substrate govern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 </w:t>
      </w:r>
      <w:r w:rsidR="003549BB" w:rsidRPr="00566D82">
        <w:rPr>
          <w:rFonts w:ascii="Times New Roman" w:hAnsi="Times New Roman" w:cs="Times New Roman"/>
          <w:sz w:val="24"/>
          <w:szCs w:val="24"/>
        </w:rPr>
        <w:t>interfacial interactions</w:t>
      </w:r>
      <w:r w:rsidR="00E2336C" w:rsidRPr="00566D82">
        <w:rPr>
          <w:rFonts w:ascii="Times New Roman" w:hAnsi="Times New Roman" w:cs="Times New Roman"/>
          <w:sz w:val="24"/>
          <w:szCs w:val="24"/>
        </w:rPr>
        <w:t xml:space="preserve"> in foulin</w:t>
      </w:r>
      <w:r w:rsidR="00946816" w:rsidRPr="00566D82">
        <w:rPr>
          <w:rFonts w:ascii="Times New Roman" w:hAnsi="Times New Roman" w:cs="Times New Roman"/>
          <w:sz w:val="24"/>
          <w:szCs w:val="24"/>
        </w:rPr>
        <w:t>g</w:t>
      </w:r>
      <w:r w:rsidR="003549BB" w:rsidRPr="00566D82">
        <w:rPr>
          <w:rFonts w:ascii="Times New Roman" w:hAnsi="Times New Roman" w:cs="Times New Roman"/>
          <w:sz w:val="24"/>
          <w:szCs w:val="24"/>
        </w:rPr>
        <w:t xml:space="preserve">, and </w:t>
      </w:r>
      <w:r w:rsidRPr="00566D82">
        <w:rPr>
          <w:rFonts w:ascii="Times New Roman" w:hAnsi="Times New Roman" w:cs="Times New Roman"/>
          <w:sz w:val="24"/>
          <w:szCs w:val="24"/>
        </w:rPr>
        <w:t xml:space="preserve">therefore </w:t>
      </w:r>
      <w:r w:rsidR="003549BB" w:rsidRPr="00566D82">
        <w:rPr>
          <w:rFonts w:ascii="Times New Roman" w:hAnsi="Times New Roman" w:cs="Times New Roman"/>
          <w:sz w:val="24"/>
          <w:szCs w:val="24"/>
        </w:rPr>
        <w:t>will control initial and subsequent formation of surface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E2336C" w:rsidRPr="00566D82">
        <w:rPr>
          <w:rFonts w:ascii="Times New Roman" w:hAnsi="Times New Roman" w:cs="Times New Roman"/>
          <w:sz w:val="24"/>
          <w:szCs w:val="24"/>
        </w:rPr>
        <w:t>layer</w:t>
      </w:r>
      <w:r w:rsidR="00946816" w:rsidRPr="00566D82">
        <w:rPr>
          <w:rFonts w:ascii="Times New Roman" w:hAnsi="Times New Roman" w:cs="Times New Roman"/>
          <w:sz w:val="24"/>
          <w:szCs w:val="24"/>
        </w:rPr>
        <w:t>s</w:t>
      </w:r>
      <w:r w:rsidR="003549BB" w:rsidRPr="00566D82">
        <w:rPr>
          <w:rFonts w:ascii="Times New Roman" w:hAnsi="Times New Roman" w:cs="Times New Roman"/>
          <w:sz w:val="24"/>
          <w:szCs w:val="24"/>
        </w:rPr>
        <w:t>.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61625" w:rsidRPr="00566D82">
        <w:rPr>
          <w:rFonts w:ascii="Times New Roman" w:hAnsi="Times New Roman" w:cs="Times New Roman"/>
          <w:sz w:val="24"/>
          <w:szCs w:val="24"/>
        </w:rPr>
        <w:t>Wettability of</w:t>
      </w:r>
      <w:r w:rsidR="0015167F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6679C5" w:rsidRPr="00566D82">
        <w:rPr>
          <w:rFonts w:ascii="Times New Roman" w:hAnsi="Times New Roman" w:cs="Times New Roman"/>
          <w:sz w:val="24"/>
          <w:szCs w:val="24"/>
        </w:rPr>
        <w:t xml:space="preserve">316L </w:t>
      </w:r>
      <w:r w:rsidR="0015167F" w:rsidRPr="00566D82">
        <w:rPr>
          <w:rFonts w:ascii="Times New Roman" w:hAnsi="Times New Roman" w:cs="Times New Roman"/>
          <w:sz w:val="24"/>
          <w:szCs w:val="24"/>
        </w:rPr>
        <w:t xml:space="preserve">stainless steel </w:t>
      </w:r>
      <w:r w:rsidR="00A3782B" w:rsidRPr="00566D82">
        <w:rPr>
          <w:rFonts w:ascii="Times New Roman" w:hAnsi="Times New Roman" w:cs="Times New Roman"/>
          <w:sz w:val="24"/>
          <w:szCs w:val="24"/>
        </w:rPr>
        <w:t>is favoured</w:t>
      </w:r>
      <w:r w:rsidR="0036162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16F11" w:rsidRPr="00566D82">
        <w:rPr>
          <w:rFonts w:ascii="Times New Roman" w:hAnsi="Times New Roman" w:cs="Times New Roman"/>
          <w:sz w:val="24"/>
          <w:szCs w:val="24"/>
        </w:rPr>
        <w:t>by</w:t>
      </w:r>
      <w:r w:rsidR="00715173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61625" w:rsidRPr="00566D82">
        <w:rPr>
          <w:rFonts w:ascii="Times New Roman" w:hAnsi="Times New Roman" w:cs="Times New Roman"/>
          <w:sz w:val="24"/>
          <w:szCs w:val="24"/>
        </w:rPr>
        <w:t>increa</w:t>
      </w:r>
      <w:r w:rsidR="00316F11" w:rsidRPr="00566D82">
        <w:rPr>
          <w:rFonts w:ascii="Times New Roman" w:hAnsi="Times New Roman" w:cs="Times New Roman"/>
          <w:sz w:val="24"/>
          <w:szCs w:val="24"/>
        </w:rPr>
        <w:t>sed</w:t>
      </w:r>
      <w:r w:rsidR="00361625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176F21" w:rsidRPr="00566D82">
        <w:rPr>
          <w:rFonts w:ascii="Times New Roman" w:hAnsi="Times New Roman" w:cs="Times New Roman"/>
          <w:sz w:val="24"/>
          <w:szCs w:val="24"/>
        </w:rPr>
        <w:t>surface roughness and</w:t>
      </w:r>
      <w:r w:rsidR="00361625" w:rsidRPr="00566D82">
        <w:rPr>
          <w:rFonts w:ascii="Times New Roman" w:hAnsi="Times New Roman" w:cs="Times New Roman"/>
          <w:sz w:val="24"/>
          <w:szCs w:val="24"/>
        </w:rPr>
        <w:t xml:space="preserve"> wall temperature</w:t>
      </w:r>
      <w:r w:rsidR="00946816" w:rsidRPr="00566D82">
        <w:rPr>
          <w:rFonts w:ascii="Times New Roman" w:hAnsi="Times New Roman" w:cs="Times New Roman"/>
          <w:sz w:val="24"/>
          <w:szCs w:val="24"/>
        </w:rPr>
        <w:t>, showing how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fine surface finish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es are 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effective </w:t>
      </w:r>
      <w:r w:rsidR="00946816" w:rsidRPr="00566D82">
        <w:rPr>
          <w:rFonts w:ascii="Times New Roman" w:hAnsi="Times New Roman" w:cs="Times New Roman"/>
          <w:sz w:val="24"/>
          <w:szCs w:val="24"/>
        </w:rPr>
        <w:t>in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reduc</w:t>
      </w:r>
      <w:r w:rsidR="00946816" w:rsidRPr="00566D82">
        <w:rPr>
          <w:rFonts w:ascii="Times New Roman" w:hAnsi="Times New Roman" w:cs="Times New Roman"/>
          <w:sz w:val="24"/>
          <w:szCs w:val="24"/>
        </w:rPr>
        <w:t>ing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foul</w:t>
      </w:r>
      <w:r w:rsidR="00946816" w:rsidRPr="00566D82">
        <w:rPr>
          <w:rFonts w:ascii="Times New Roman" w:hAnsi="Times New Roman" w:cs="Times New Roman"/>
          <w:sz w:val="24"/>
          <w:szCs w:val="24"/>
        </w:rPr>
        <w:t>ing</w:t>
      </w:r>
      <w:r w:rsidR="00316F11" w:rsidRPr="00566D82">
        <w:rPr>
          <w:rFonts w:ascii="Times New Roman" w:hAnsi="Times New Roman" w:cs="Times New Roman"/>
          <w:sz w:val="24"/>
          <w:szCs w:val="24"/>
        </w:rPr>
        <w:t>.</w:t>
      </w:r>
      <w:r w:rsidR="004E1B7A" w:rsidRPr="00566D82">
        <w:rPr>
          <w:rFonts w:ascii="Times New Roman" w:hAnsi="Times New Roman" w:cs="Times New Roman"/>
          <w:sz w:val="24"/>
          <w:szCs w:val="24"/>
        </w:rPr>
        <w:t xml:space="preserve"> The surface free energy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(SFE) 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of SS316L and its components remain constant 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between ambient and pasteurisation </w:t>
      </w:r>
      <w:r w:rsidR="00162758" w:rsidRPr="00566D82">
        <w:rPr>
          <w:rFonts w:ascii="Times New Roman" w:hAnsi="Times New Roman" w:cs="Times New Roman"/>
          <w:sz w:val="24"/>
          <w:szCs w:val="24"/>
        </w:rPr>
        <w:t>temperatures</w:t>
      </w:r>
      <w:r w:rsidR="00316F11" w:rsidRPr="00566D82">
        <w:rPr>
          <w:rFonts w:ascii="Times New Roman" w:hAnsi="Times New Roman" w:cs="Times New Roman"/>
          <w:sz w:val="24"/>
          <w:szCs w:val="24"/>
        </w:rPr>
        <w:t>. However, as fouling develops, the SFE evolves.</w:t>
      </w:r>
      <w:r w:rsidR="004E1B7A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16F11" w:rsidRPr="00566D82">
        <w:rPr>
          <w:rFonts w:ascii="Times New Roman" w:hAnsi="Times New Roman" w:cs="Times New Roman"/>
          <w:sz w:val="24"/>
          <w:szCs w:val="24"/>
        </w:rPr>
        <w:t>Upon foulant deposition, SFE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316F11" w:rsidRPr="00566D82">
        <w:rPr>
          <w:rFonts w:ascii="Times New Roman" w:hAnsi="Times New Roman" w:cs="Times New Roman"/>
          <w:sz w:val="24"/>
          <w:szCs w:val="24"/>
        </w:rPr>
        <w:t>decreases</w:t>
      </w:r>
      <w:r w:rsidR="00946816" w:rsidRPr="00566D82">
        <w:rPr>
          <w:rFonts w:ascii="Times New Roman" w:hAnsi="Times New Roman" w:cs="Times New Roman"/>
          <w:sz w:val="24"/>
          <w:szCs w:val="24"/>
        </w:rPr>
        <w:t xml:space="preserve">, and there was a </w:t>
      </w:r>
      <w:r w:rsidR="004E1B7A" w:rsidRPr="00566D82">
        <w:rPr>
          <w:rFonts w:ascii="Times New Roman" w:hAnsi="Times New Roman" w:cs="Times New Roman"/>
          <w:sz w:val="24"/>
          <w:szCs w:val="24"/>
        </w:rPr>
        <w:t xml:space="preserve">polarity </w:t>
      </w:r>
      <w:r w:rsidR="00316F11" w:rsidRPr="00566D82">
        <w:rPr>
          <w:rFonts w:ascii="Times New Roman" w:hAnsi="Times New Roman" w:cs="Times New Roman"/>
          <w:sz w:val="24"/>
          <w:szCs w:val="24"/>
        </w:rPr>
        <w:t>increase (</w:t>
      </w:r>
      <w:r w:rsidR="00496084" w:rsidRPr="00566D82">
        <w:rPr>
          <w:rFonts w:ascii="Times New Roman" w:hAnsi="Times New Roman" w:cs="Times New Roman"/>
          <w:sz w:val="24"/>
          <w:szCs w:val="24"/>
        </w:rPr>
        <w:t>3.4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% from 25 to 80°C) of the </w:t>
      </w:r>
      <w:r w:rsidR="004E1B7A" w:rsidRPr="00566D82">
        <w:rPr>
          <w:rFonts w:ascii="Times New Roman" w:hAnsi="Times New Roman" w:cs="Times New Roman"/>
          <w:sz w:val="24"/>
          <w:szCs w:val="24"/>
        </w:rPr>
        <w:t>fouled surface</w:t>
      </w:r>
      <w:r w:rsidR="006679C5" w:rsidRPr="00566D82">
        <w:rPr>
          <w:rFonts w:ascii="Times New Roman" w:hAnsi="Times New Roman" w:cs="Times New Roman"/>
          <w:sz w:val="24"/>
          <w:szCs w:val="24"/>
        </w:rPr>
        <w:t xml:space="preserve"> that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</w:t>
      </w:r>
      <w:r w:rsidR="00946816" w:rsidRPr="00566D82">
        <w:rPr>
          <w:rFonts w:ascii="Times New Roman" w:hAnsi="Times New Roman" w:cs="Times New Roman"/>
          <w:sz w:val="24"/>
          <w:szCs w:val="24"/>
        </w:rPr>
        <w:t>might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relate to the </w:t>
      </w:r>
      <w:r w:rsidR="00946816" w:rsidRPr="00566D82">
        <w:rPr>
          <w:rFonts w:ascii="Times New Roman" w:hAnsi="Times New Roman" w:cs="Times New Roman"/>
          <w:sz w:val="24"/>
          <w:szCs w:val="24"/>
        </w:rPr>
        <w:t>opening of the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 hydrophobic core of β-Lactoglobulin</w:t>
      </w:r>
      <w:r w:rsidR="006679C5" w:rsidRPr="00566D82">
        <w:rPr>
          <w:rFonts w:ascii="Times New Roman" w:hAnsi="Times New Roman" w:cs="Times New Roman"/>
          <w:sz w:val="24"/>
          <w:szCs w:val="24"/>
        </w:rPr>
        <w:t xml:space="preserve"> toward the foulant-air interface</w:t>
      </w:r>
      <w:r w:rsidR="00316F11" w:rsidRPr="00566D82">
        <w:rPr>
          <w:rFonts w:ascii="Times New Roman" w:hAnsi="Times New Roman" w:cs="Times New Roman"/>
          <w:sz w:val="24"/>
          <w:szCs w:val="24"/>
        </w:rPr>
        <w:t xml:space="preserve">. </w:t>
      </w:r>
      <w:r w:rsidR="00E2336C" w:rsidRPr="00566D82">
        <w:rPr>
          <w:rFonts w:ascii="Times New Roman" w:hAnsi="Times New Roman" w:cs="Times New Roman"/>
          <w:sz w:val="24"/>
          <w:szCs w:val="24"/>
        </w:rPr>
        <w:t xml:space="preserve">Both surface adhesion and Young’s modulus </w:t>
      </w:r>
      <w:r w:rsidR="00F9074D" w:rsidRPr="00566D82">
        <w:rPr>
          <w:rFonts w:ascii="Times New Roman" w:hAnsi="Times New Roman" w:cs="Times New Roman"/>
          <w:sz w:val="24"/>
          <w:szCs w:val="24"/>
        </w:rPr>
        <w:t xml:space="preserve">at sub-micron spatial resolution </w:t>
      </w:r>
      <w:r w:rsidR="008F3D90" w:rsidRPr="00566D82">
        <w:rPr>
          <w:rFonts w:ascii="Times New Roman" w:hAnsi="Times New Roman" w:cs="Times New Roman"/>
          <w:sz w:val="24"/>
          <w:szCs w:val="24"/>
        </w:rPr>
        <w:t>confirm that the molecular packing within the foulant and the molecular orientation on the foulant surface are affected by the temperature of the underlying substrate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, </w:t>
      </w:r>
      <w:r w:rsidR="00946816" w:rsidRPr="00566D82">
        <w:rPr>
          <w:rFonts w:ascii="Times New Roman" w:hAnsi="Times New Roman" w:cs="Times New Roman"/>
          <w:sz w:val="24"/>
          <w:szCs w:val="24"/>
        </w:rPr>
        <w:t>showing how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temperature variations </w:t>
      </w:r>
      <w:r w:rsidR="00946816" w:rsidRPr="00566D82">
        <w:rPr>
          <w:rFonts w:ascii="Times New Roman" w:hAnsi="Times New Roman" w:cs="Times New Roman"/>
          <w:sz w:val="24"/>
          <w:szCs w:val="24"/>
        </w:rPr>
        <w:t>in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an </w:t>
      </w:r>
      <w:r w:rsidR="00803B04" w:rsidRPr="00566D82">
        <w:rPr>
          <w:rFonts w:ascii="Times New Roman" w:hAnsi="Times New Roman" w:cs="Times New Roman"/>
          <w:sz w:val="24"/>
          <w:szCs w:val="24"/>
        </w:rPr>
        <w:t>industrial heat exchanger</w:t>
      </w:r>
      <w:r w:rsidR="00A37268" w:rsidRPr="00566D82" w:rsidDel="00FB2C1F">
        <w:rPr>
          <w:rFonts w:ascii="Times New Roman" w:hAnsi="Times New Roman" w:cs="Times New Roman"/>
          <w:sz w:val="24"/>
          <w:szCs w:val="24"/>
        </w:rPr>
        <w:t xml:space="preserve"> </w:t>
      </w:r>
      <w:r w:rsidR="00A37268" w:rsidRPr="00566D82">
        <w:rPr>
          <w:rFonts w:ascii="Times New Roman" w:hAnsi="Times New Roman" w:cs="Times New Roman"/>
          <w:sz w:val="24"/>
          <w:szCs w:val="24"/>
        </w:rPr>
        <w:t>c</w:t>
      </w:r>
      <w:r w:rsidR="00946816" w:rsidRPr="00566D82">
        <w:rPr>
          <w:rFonts w:ascii="Times New Roman" w:hAnsi="Times New Roman" w:cs="Times New Roman"/>
          <w:sz w:val="24"/>
          <w:szCs w:val="24"/>
        </w:rPr>
        <w:t>an</w:t>
      </w:r>
      <w:r w:rsidR="00A37268" w:rsidRPr="00566D82">
        <w:rPr>
          <w:rFonts w:ascii="Times New Roman" w:hAnsi="Times New Roman" w:cs="Times New Roman"/>
          <w:sz w:val="24"/>
          <w:szCs w:val="24"/>
        </w:rPr>
        <w:t xml:space="preserve"> result in </w:t>
      </w:r>
      <w:r w:rsidR="00946816" w:rsidRPr="00566D82">
        <w:rPr>
          <w:rFonts w:ascii="Times New Roman" w:hAnsi="Times New Roman" w:cs="Times New Roman"/>
          <w:sz w:val="24"/>
          <w:szCs w:val="24"/>
        </w:rPr>
        <w:t>different s</w:t>
      </w:r>
      <w:r w:rsidR="00A37268" w:rsidRPr="00566D82">
        <w:rPr>
          <w:rFonts w:ascii="Times New Roman" w:hAnsi="Times New Roman" w:cs="Times New Roman"/>
          <w:sz w:val="24"/>
          <w:szCs w:val="24"/>
        </w:rPr>
        <w:t>urface deposits.</w:t>
      </w:r>
    </w:p>
    <w:p w14:paraId="6DA3370E" w14:textId="77777777" w:rsidR="00EC06D5" w:rsidRPr="00566D82" w:rsidRDefault="00EC06D5" w:rsidP="00A3726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C3A78" w14:textId="41817E63" w:rsidR="00DC1041" w:rsidRPr="00566D82" w:rsidRDefault="00DC1041">
      <w:pPr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sz w:val="24"/>
          <w:szCs w:val="24"/>
        </w:rPr>
        <w:br w:type="page"/>
      </w:r>
    </w:p>
    <w:p w14:paraId="3227D09B" w14:textId="58760096" w:rsidR="00DC1041" w:rsidRPr="00566D82" w:rsidRDefault="00D41C58" w:rsidP="00A3726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2FFEA6DD" w14:textId="2832009F" w:rsidR="0052298B" w:rsidRPr="00566D82" w:rsidRDefault="00D41C58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0"/>
        </w:rPr>
        <w:fldChar w:fldCharType="begin" w:fldLock="1"/>
      </w:r>
      <w:r w:rsidRPr="00566D82">
        <w:rPr>
          <w:rFonts w:ascii="Times New Roman" w:hAnsi="Times New Roman" w:cs="Times New Roman"/>
          <w:b/>
          <w:sz w:val="20"/>
          <w:szCs w:val="20"/>
        </w:rPr>
        <w:instrText xml:space="preserve">ADDIN Mendeley Bibliography CSL_BIBLIOGRAPHY </w:instrText>
      </w:r>
      <w:r w:rsidRPr="00566D82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52298B" w:rsidRPr="00566D82">
        <w:rPr>
          <w:rFonts w:ascii="Times New Roman" w:hAnsi="Times New Roman" w:cs="Times New Roman"/>
          <w:noProof/>
          <w:sz w:val="20"/>
          <w:szCs w:val="24"/>
        </w:rPr>
        <w:t>Addesso, A., Lund, D.B., 1997. Influence of soild surface energy on protein adsorption. J. Food Process. Preserv. 21, 319–333. https://doi.org/10.1111/j.1745-4549.1997.tb00786.x</w:t>
      </w:r>
    </w:p>
    <w:p w14:paraId="57544C31" w14:textId="5594E1EF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Akesso, L., Pettitt, M.E., Callow, J.A., Callow, M.E., Stallard, J., Teer, D., Liu, C., Wang, S., Zhao, Q., D‘Souza, F., Willemsen, P.R., Donelly, G.T., Kocijan, A., Jenko, M., Jones, L.A., Guinaldo, P.C., 2009. The potential of nano-structured silicon oxide type coatings deposited by PACVD for control of aquatic biofouling. Biofouling 25, 55–67.</w:t>
      </w:r>
      <w:r w:rsidR="002165E2" w:rsidRPr="00566D82">
        <w:t xml:space="preserve"> </w:t>
      </w:r>
      <w:r w:rsidR="002165E2" w:rsidRPr="00566D82">
        <w:rPr>
          <w:rFonts w:ascii="Times New Roman" w:hAnsi="Times New Roman" w:cs="Times New Roman"/>
          <w:noProof/>
          <w:sz w:val="20"/>
          <w:szCs w:val="24"/>
        </w:rPr>
        <w:t>https://doi.org/10.1080/08927010802444275</w:t>
      </w:r>
    </w:p>
    <w:p w14:paraId="57FBE0D2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Akhtar, N., Bowen, J., Asteriadou, K., Robbins, P.T., Zhang, Z., Fryer, P.J., 2010. Matching the nano- to the meso-scale: Measuring deposit–surface interactions with atomic force microscopy and micromanipulation. Food Bioprod. Process. 88, 341–348. https://doi.org/10.1016/j.fbp.2010.08.006</w:t>
      </w:r>
    </w:p>
    <w:p w14:paraId="74ECBD24" w14:textId="1FFD652A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 xml:space="preserve">Akhtar, N.R., 2010. The fundamental interactions between deposits and surfaces at nanoscale using atomic force microscopy. </w:t>
      </w:r>
      <w:r w:rsidR="002165E2" w:rsidRPr="00566D82">
        <w:rPr>
          <w:rFonts w:ascii="Times New Roman" w:hAnsi="Times New Roman" w:cs="Times New Roman"/>
          <w:noProof/>
          <w:sz w:val="20"/>
          <w:szCs w:val="24"/>
        </w:rPr>
        <w:t xml:space="preserve">PhD thesis, </w:t>
      </w:r>
      <w:r w:rsidRPr="00566D82">
        <w:rPr>
          <w:rFonts w:ascii="Times New Roman" w:hAnsi="Times New Roman" w:cs="Times New Roman"/>
          <w:noProof/>
          <w:sz w:val="20"/>
          <w:szCs w:val="24"/>
        </w:rPr>
        <w:t>University of Birmingham.</w:t>
      </w:r>
    </w:p>
    <w:p w14:paraId="3920FAA6" w14:textId="33AF7418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Alharthi, M., 2014. Fouling and cleaning studies of protein fouling at pasteurisation temperatures.</w:t>
      </w:r>
      <w:r w:rsidR="00833230" w:rsidRPr="00566D82">
        <w:rPr>
          <w:rFonts w:ascii="Times New Roman" w:hAnsi="Times New Roman" w:cs="Times New Roman"/>
          <w:noProof/>
          <w:sz w:val="20"/>
          <w:szCs w:val="24"/>
        </w:rPr>
        <w:t xml:space="preserve"> PhD thesis, University of Birmingham.</w:t>
      </w:r>
    </w:p>
    <w:p w14:paraId="413C93C9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Avila-Sierra, A., Zhang, Z.J., Fryer, P.J., 2019. Effect of surface characteristics on cleaning performance for CIP system in food processing. Energy Procedia 161, 115–122. https://doi.org/10.1016/j.egypro.2019.02.067</w:t>
      </w:r>
    </w:p>
    <w:p w14:paraId="4BFE6BEC" w14:textId="74200880" w:rsidR="0052298B" w:rsidRPr="00566D82" w:rsidRDefault="0052298B" w:rsidP="00833230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 xml:space="preserve">Baier, R.E., 1980. </w:t>
      </w:r>
      <w:r w:rsidR="00833230" w:rsidRPr="00566D82">
        <w:rPr>
          <w:rFonts w:ascii="Times New Roman" w:hAnsi="Times New Roman" w:cs="Times New Roman"/>
          <w:noProof/>
          <w:sz w:val="20"/>
          <w:szCs w:val="24"/>
        </w:rPr>
        <w:t>Substrata influences on the adhesion of microorganisms and their resultant new surface properties. G. Bitton, K.S. Marshall (Eds.), Adsorption of Microorganisms to Surfaces, Wiley-Interscience Publishers, New York, 59–104.</w:t>
      </w:r>
    </w:p>
    <w:p w14:paraId="7A7F17C5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Baier, R.E., Depalma, V.A., Goupil, D.W., Cohen, E., 1985. Human platelet spreading on substrata of known surface chemistry. J. Biomed. Mater. Res. 19, 1157–1167. https://doi.org/10.1002/jbm.820190922</w:t>
      </w:r>
    </w:p>
    <w:p w14:paraId="78BFD500" w14:textId="687C83F2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Bansal, B., Chen, X.D., 2006. A Critical Review of Milk Fouling in Heat Exchangers. Comprehensive reviews in food science and food safety. 5, 27–33. https://doi.org/10.1111/j.1541-4337.2006.tb00080.x</w:t>
      </w:r>
    </w:p>
    <w:p w14:paraId="725B6BB1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Barish, J.A., Goddard, J.M., 2013. Anti-fouling surface modified stainless steel for food processing. Food Bioprod. Process. 91, 352–361. https://doi.org/10.1016/j.fbp.2013.01.003</w:t>
      </w:r>
    </w:p>
    <w:p w14:paraId="383F4788" w14:textId="0BDA8175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 xml:space="preserve">Belmar-Beiny, M.T., Fryer, P.J., 1993. Preliminary stages of fouling from whey protein solutions. J. Dairy Res. </w:t>
      </w:r>
      <w:r w:rsidRPr="00566D82">
        <w:rPr>
          <w:rFonts w:ascii="Times New Roman" w:hAnsi="Times New Roman" w:cs="Times New Roman"/>
          <w:noProof/>
          <w:sz w:val="20"/>
          <w:szCs w:val="24"/>
        </w:rPr>
        <w:lastRenderedPageBreak/>
        <w:t>6, 467–483.</w:t>
      </w:r>
      <w:r w:rsidR="001D1B95" w:rsidRPr="00566D82">
        <w:t xml:space="preserve"> </w:t>
      </w:r>
      <w:r w:rsidR="001D1B95" w:rsidRPr="00566D82">
        <w:rPr>
          <w:rFonts w:ascii="Times New Roman" w:hAnsi="Times New Roman" w:cs="Times New Roman"/>
          <w:noProof/>
          <w:sz w:val="20"/>
          <w:szCs w:val="24"/>
        </w:rPr>
        <w:t>https://doi.org/10.1017/S0022029900027837</w:t>
      </w:r>
    </w:p>
    <w:p w14:paraId="6EA80B56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Białopiotrowicz, T., 2003. Wettability of starch gel films. Food Hydrocoll. 17, 141–147. https://doi.org/10.1016/S0268-005X(02)00046-2</w:t>
      </w:r>
    </w:p>
    <w:p w14:paraId="3FC7E7C4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Boxler, C., W., A., Scholl, S., 2013. Fouling of milk components on DLC coated surfaces at pasteurization and UHT temperatures. Food Bioprod. Process. 91, 336–347. https://doi.org/10.1016/j.fbp.2012.11.012</w:t>
      </w:r>
    </w:p>
    <w:p w14:paraId="7313180D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Burton, H., 1968. Reviews of the progress of dairy science. J. Dairy Res. 35, 317–330. https://doi.org/10.1017/S0022029900019038</w:t>
      </w:r>
    </w:p>
    <w:p w14:paraId="3E8EA05C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Capella, B., Stark, W., 2006. Adhesion of amorphous polymers as a function of temperature probed with AFM force–distance curves. J. Colloid Interface Sci. 296, 507–514. https://doi.org/10.1016/j.jcis.2005.09.043</w:t>
      </w:r>
    </w:p>
    <w:p w14:paraId="00AACA29" w14:textId="1E257948" w:rsidR="0052298B" w:rsidRPr="00566D82" w:rsidRDefault="00D26CEE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Choi, W.Y., Park, H.J., Ahn, D.J., Lee, J.</w:t>
      </w:r>
      <w:r w:rsidR="0052298B" w:rsidRPr="00566D82">
        <w:rPr>
          <w:rFonts w:ascii="Times New Roman" w:hAnsi="Times New Roman" w:cs="Times New Roman"/>
          <w:noProof/>
          <w:sz w:val="20"/>
          <w:szCs w:val="24"/>
        </w:rPr>
        <w:t>, Lee, C.Y., 2002. Wettability of chitosan coating solution on “Fuji” apple skin. J. Food Sci. 67, 2668–2672. https://doi.org/10.1111/j.1365-2621.2002.tb08796.x</w:t>
      </w:r>
    </w:p>
    <w:p w14:paraId="331A271D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Claeys, W.L., Ludikhuyze, L.R., Van Loey, A.M., Hendrickx, M.E., 2001. Inactivation kinetics of alkaline phosphatase and lactoperoxidase, and denaturation kinetics of β-lactoglobulin in raw milk under isothermal and dynamic temperature conditions. J. Dairy Res. 68, 95–107. https://doi.org/10.1017/S002202990000460X</w:t>
      </w:r>
    </w:p>
    <w:p w14:paraId="0D5B616D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Ebnesajjad, S., 2006. 2 - Surface Tension and Its Measurement. Surf. Treat. Mater. Adhes. Bond. 9–28. https://doi.org/10.1016/B978-081551523-4.50004-3</w:t>
      </w:r>
    </w:p>
    <w:p w14:paraId="05B54212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Escobedo, J., Mansoori, G.A., 1996. Surface Tension Prediction for Pure Fluids. AIChE J. 42, 1425–1433. https://doi.org/10.1002/aic.690420523</w:t>
      </w:r>
    </w:p>
    <w:p w14:paraId="15B44F7F" w14:textId="17FE6FD7" w:rsidR="0052298B" w:rsidRPr="00566D82" w:rsidRDefault="00D66264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Frantsen, E</w:t>
      </w:r>
      <w:r w:rsidR="0052298B" w:rsidRPr="00566D82">
        <w:rPr>
          <w:rFonts w:ascii="Times New Roman" w:hAnsi="Times New Roman" w:cs="Times New Roman"/>
          <w:noProof/>
          <w:sz w:val="20"/>
          <w:szCs w:val="24"/>
        </w:rPr>
        <w:t>., Mathiesen, J.T., 2009. Specifying Stainless Steel Surfaces for the Brewery, Dairy and Pharmaceutical Sectors, in: NACE Corrosion. p. 9573.</w:t>
      </w:r>
    </w:p>
    <w:p w14:paraId="415A77A4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Garrett-Price, B., Smith, B., Watts, R., Knudsen, J., Marner, W., Suitor, J., 1985. Fouling of Heat Exchangers, Characteristics, Costs, Prevention, Control and Removal. Noyes Publ. Park Ridge, NJ.</w:t>
      </w:r>
    </w:p>
    <w:p w14:paraId="46ACAF20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Gelman, A., 2005. Analysis of variance—why it is more important than ever. Ann. Stat. 33, 1–53. https://doi.org/10.1214/009053604000001048</w:t>
      </w:r>
    </w:p>
    <w:p w14:paraId="69C72701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 xml:space="preserve">Goode, K.R., Bowen, J., Akhtar, N., Robbins, P.T., Fryer, P.J., 2013. The effect of temperature on adhesion forces </w:t>
      </w:r>
      <w:r w:rsidRPr="00566D82">
        <w:rPr>
          <w:rFonts w:ascii="Times New Roman" w:hAnsi="Times New Roman" w:cs="Times New Roman"/>
          <w:noProof/>
          <w:sz w:val="20"/>
          <w:szCs w:val="24"/>
        </w:rPr>
        <w:lastRenderedPageBreak/>
        <w:t>between surfaces and model foods containing whey protein and sugar. J. Food Eng. 118, 371–379. https://doi.org/10.1016/j.jfoodeng.2013.03.016</w:t>
      </w:r>
    </w:p>
    <w:p w14:paraId="18303D0A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Halvey, A.K., Macdonald, B., Dhyani, A., Tuteja, A., 2018. Design of surfaces for controlling hard and soft fouling. Philos. Trans. A 377, 2138. https://doi.org/10.1098/rsta.2018.0266.</w:t>
      </w:r>
    </w:p>
    <w:p w14:paraId="0DA25CC9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Handojo, A., Zhai, Y., Frankel, G., Pascall, M.A., 2009. Measurement of adhesion strengths between various milk products on glass surfaces using contact angle measurement and atomic force microscopy. J. Food Eng. 92, 305–311. https://doi.org/10.1016/j.jfoodeng.2008.11.018</w:t>
      </w:r>
    </w:p>
    <w:p w14:paraId="28CE4EAE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Hutter, J.L., Bechhoefer, J., 1993. Calibration of Atomic Force Microscope Tips. Rev. Sci. Instrum. 64, 1868. https://doi.org/10.1063/1.1143970</w:t>
      </w:r>
    </w:p>
    <w:p w14:paraId="0DAD43E1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Jimenez, M., Delaplace, G., Nuns, N., Bellayer, S., Deresmes, D., Ronse, G., Alogaili, G., Collinet-Fressancourt, M., Traisnel, M., 2013. Toward the understanding of the interfacial dairy fouling deposition and growth mechanisms at a stainless steel surface: A multiscale approach. J. Colloid Interface Sci. 404, 192–200. https://doi.org/10.1016/j.jcis.2013.04.021</w:t>
      </w:r>
    </w:p>
    <w:p w14:paraId="4B11B9F9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Karapetsas, G., Chamakos, N.T., Athanasios, O., Papathanasiou, G., 2017. Thermocapillary Droplet Actuation: Effect of Solid Structure and Wettability. Langmuir 33, 10838–10850. https://doi.org/10.1021/acs.langmuir.7b02762</w:t>
      </w:r>
    </w:p>
    <w:p w14:paraId="021857E2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Kubiak, K.J., Wilson, M.C.T., Mathia, T.G., Carra, S., 2011. Dynamics of contact line motion during the wetting of rough surfaces and correlation with topographical surface parameters. Scanning 33, 370–377. https://doi.org/10.1002/sca.20289</w:t>
      </w:r>
    </w:p>
    <w:p w14:paraId="7AF02515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Kukulka, D.J., Leising, P., 2009. Evaluation of Surface Coatings on Heat Exchangers. Chem. Eng. Trans. 18, 339–344.</w:t>
      </w:r>
    </w:p>
    <w:p w14:paraId="69CB885F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Landolt, H., Börnstein, R., 1961. Numerical Data and Functional Relationships in Science and Technology. New Ser. 16, 144.</w:t>
      </w:r>
    </w:p>
    <w:p w14:paraId="403B8B17" w14:textId="13EE25A8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Langley, K.R., Green, M.L., 1989. Compression strength and fracture properties of model particulate food composites in relation to their microstructure and particle-matrix interaction. J. Texture Stud. 20, 191–207.</w:t>
      </w:r>
      <w:r w:rsidR="002F72B5" w:rsidRPr="00566D82">
        <w:rPr>
          <w:rFonts w:ascii="Times New Roman" w:hAnsi="Times New Roman" w:cs="Times New Roman"/>
          <w:noProof/>
          <w:sz w:val="20"/>
          <w:szCs w:val="24"/>
        </w:rPr>
        <w:t xml:space="preserve"> https://doi.org/10.1017/S0022029900026480</w:t>
      </w:r>
    </w:p>
    <w:p w14:paraId="4753BE62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MEGlobal, 2008. Ethylene Glycol Product Guide.</w:t>
      </w:r>
    </w:p>
    <w:p w14:paraId="72BB84F3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lastRenderedPageBreak/>
        <w:t>Navabpour, P., Teer, D., Su, X., Liu, C., Wang, S., Zhao, Q., Donik, C., Kocijan, A., Jenko, M., 2010. Optimisation of the properties of siloxane coatings as anti-biofouling coatings: Comparison of PACVD and hybrid PACVD–PVD coatings. Surf. Coatings Technol. 204, 3188–3195. https://doi.org/10.1016/j.surfcoat.2010.03.011</w:t>
      </w:r>
    </w:p>
    <w:p w14:paraId="1EE845D5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Pappas, C.P., Rothwell, J., 1991. The effects of heating, alone or in the presence of calcium or lactose, on calcium binding to milk proteins. Food Chem. 42, 183–201. https://doi.org/10.1016/0308-8146(91)90033-K</w:t>
      </w:r>
    </w:p>
    <w:p w14:paraId="4FCBB10E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Phinney, D.M., Goode, K.R., Fryer, P.J., Heldman, D., Bakalis, S., 2017. Identification of residual nano-scale foulant material on stainless steel using atomic force microscopy after clean in place. J. Food Eng. 214, 236–244. https://doi.org/10.1016/j.jfoodeng.2017.06.019</w:t>
      </w:r>
    </w:p>
    <w:p w14:paraId="54543429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Rabinovich, Y., Adler, J.J., Ata, A., Singh, R.K., Moudgil, B.M., 2000. Adhesion between Nanoscale Rough Surfaces. J. Colloid Interface Sci. 232, 10–16. https://doi.org/10.1006/jcis.2000.7167</w:t>
      </w:r>
    </w:p>
    <w:p w14:paraId="3D61ED13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Rosmaninho, R., Melo, L.F., 2008. Protein–calcium phosphate interactions in fouling of modified stainless-steel surfaces by simulated milk. Int. Dairy J. 18, 72–80. https://doi.org/10.1016/j.idairyj.2007.06.008</w:t>
      </w:r>
    </w:p>
    <w:p w14:paraId="70D0C61E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Rosmaninho, R., Melo, L.F., 2006a. The effect of citrate on calcium phosphate deposition from simulated milk ultrafiltrate (SMUF) solution. J. Food Eng. 73, 379–387. https://doi.org/10.1016/j.jfoodeng.2005.02.017</w:t>
      </w:r>
    </w:p>
    <w:p w14:paraId="144D7366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Rosmaninho, R., Melo, L.F., 2006b. Calcium phosphate deposition from simulated milk ultrafiltrate on different stainless steel-based surfaces. Int. Dairy J. 16, 81–87. https://doi.org/10.1016/j.idairyj.2005.01.006</w:t>
      </w:r>
    </w:p>
    <w:p w14:paraId="7A50C553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Rosmaninho, R., Rizzo, G., Muller-Steinhagen, H., Melo, L.F., 2005. Anti-fouling stainless steel based surfaces for milk heating processes, in: Proceedings of 6th International Conference on Heat Exchanger Fouling and Cleaning - Challenges and Opportunities.</w:t>
      </w:r>
    </w:p>
    <w:p w14:paraId="07AF06FA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Rosmaninho, R., Santos, O., Nylander, T., Paulsson, M., Beuf, M., Benezech, T., Yiantsios, S., Andritsos, N., Karabelas, A., Rizzo, G., Müller-Steinhagen, H., Melo, L.F., 2007. Modified stainless steel surfaces targeted to reduce fouling – Evaluation of fouling by milk components. J. Food Eng. 80, 1176–1187. https://doi.org/10.1016/j.jfoodeng.2006.09.008</w:t>
      </w:r>
    </w:p>
    <w:p w14:paraId="60AB682E" w14:textId="763A579A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Rulison, C., 2005. Effect of Temperature on the Surface Energy of Solids.</w:t>
      </w:r>
      <w:r w:rsidR="002F72B5" w:rsidRPr="00566D82">
        <w:t xml:space="preserve"> </w:t>
      </w:r>
      <w:r w:rsidR="002F72B5" w:rsidRPr="00566D82">
        <w:rPr>
          <w:rFonts w:ascii="Times New Roman" w:hAnsi="Times New Roman" w:cs="Times New Roman"/>
          <w:noProof/>
          <w:sz w:val="20"/>
          <w:szCs w:val="24"/>
        </w:rPr>
        <w:t>KRUSS Application Note AN250e.</w:t>
      </w:r>
    </w:p>
    <w:p w14:paraId="2AC891DE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Santos, O., Nylander, T., Rizzo, G., Müller-Steinhagen, H., Trägårdh, C., Paulsson, M., 2003. Study of whey protein adsorption under turbulent flow rate, in: Proceedings of Heat Exchanger Fouling and Cleaning—</w:t>
      </w:r>
      <w:r w:rsidRPr="00566D82">
        <w:rPr>
          <w:rFonts w:ascii="Times New Roman" w:hAnsi="Times New Roman" w:cs="Times New Roman"/>
          <w:noProof/>
          <w:sz w:val="20"/>
          <w:szCs w:val="24"/>
        </w:rPr>
        <w:lastRenderedPageBreak/>
        <w:t>fundamentals and Applications. p. 24.</w:t>
      </w:r>
    </w:p>
    <w:p w14:paraId="6B90AD5D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Sauerer, B., Stukan, M., Abdallah, W., Derkani, M.H., Fedorov, M., Buiting, J., Zhang, Z.J., 2016. Quantifying mineral surface energy by scanning force microscopy. J. Colloid Interface Sci. 472, 237–246. https://doi.org/10.1016/j.jcis.2016.03.049</w:t>
      </w:r>
    </w:p>
    <w:p w14:paraId="2857C013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Schmidt, R.H., Erickson, D.J., Sims, S., Wolff, P., 2012. Characteristics of Food Contact Surface Materials: Stainless Steel. Food Prot. Trends 32, 574–584.</w:t>
      </w:r>
    </w:p>
    <w:p w14:paraId="497052F9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Tsibouklis, J., Stone, M., Thorpe, A.A., Graham, P., Nevell, T.G., Ewen, R.J., 2000. Inhibiting bacterial adhesion onto surfaces: the non-stick coating approach. Int. J. Adhes. Adhes. 20, 91–96. https://doi.org/10.1016/S0143-7496(99)00034-2</w:t>
      </w:r>
    </w:p>
    <w:p w14:paraId="752BEB87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Van Asselt, A.J., Vissers, M.M.M., Smit, F., De Jong, P., 2005. In-line control of fouling., Heat Exchanger Fouling and Cleaning—Challenges and Opportunities, Engineering Conferences International Kloster Irsee, Germany, 5-10 June (Engineering Conferences International, New York, USA).</w:t>
      </w:r>
    </w:p>
    <w:p w14:paraId="30F7886A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Verran, J., Rowe, D.L., Cole, D., Boyd, R.D., 2000. The use of the atomic force microscope to visualise and measure wear of food contact surfaces. Int. Biodeterior. Biodegradation 42, 99–105. https://doi.org/10.1016/S0964-8305(00)00070-6</w:t>
      </w:r>
    </w:p>
    <w:p w14:paraId="2339136A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Wandschneider, A., Lehmann, J.K., Heintz, A., 2008. Surface Tension and Density of Pure Ionic Liquids and Some Binary Mixtures with 1-Propanol and 1-Butanol. J. Chem. Eng. Data 53, 596–599. https://doi.org/10.1021/je700621d</w:t>
      </w:r>
    </w:p>
    <w:p w14:paraId="5FAA993B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Wenzel, R.N., 1936. Resistence of solid surfaces to wetting by water. Ind. Eng. Chem. Res. 28, 988.</w:t>
      </w:r>
    </w:p>
    <w:p w14:paraId="2EC55077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Williams, A.M., Jones, J.R., Paterson, A.H.J., Pearce, D.L., 2005. Milks and milk concentrates: surface tension measurement. Int. J. Food Eng. 1, 1556–3758. https://doi.org/10.2202/1556-3758.1002</w:t>
      </w:r>
    </w:p>
    <w:p w14:paraId="62ACAB83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Wu, S., 1973. Polar and Nonpolar Interactions in Adhesion. J. Adhes. 5, 39–55. https://doi.org/10.1080/00218467308078437</w:t>
      </w:r>
    </w:p>
    <w:p w14:paraId="153CA8F8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Wu, S., 1971. Calculation of interfacial tension in polymer systems: Polymer Symposia. J. Polym. Sci. Polym. Symp. 34, 19–30. https://doi.org/10.1002/polc.5070340105</w:t>
      </w:r>
    </w:p>
    <w:p w14:paraId="532AE68B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Zhang, P., Wang, S., Wang, S., Jiang, L., 2015. Superwetting Surfaces under Different Media: Effects of Surface Topography on Wettability. Small nano micro 11, 1939–1946. https://doi.org/10.1002/smll.201401869</w:t>
      </w:r>
    </w:p>
    <w:p w14:paraId="2FDB4208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lastRenderedPageBreak/>
        <w:t>Zhao, G., Raines, A.L., Wieland, M., Schwartza, Z., Boyan, B.D., 2007. Requirement for both micron- and submicron scale structure for synergistic responses of osteoblasts to substrate surface energy and topography. Biomaterials 28, 2821–2829. https://doi.org/10.1016/j.biomaterials.2007.02.024</w:t>
      </w:r>
    </w:p>
    <w:p w14:paraId="0980F717" w14:textId="77777777" w:rsidR="0052298B" w:rsidRPr="00566D82" w:rsidRDefault="0052298B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Zhao, Q., Liu, Y., Abel, E.W., 2004. Effect of temperature on the surface free energy of amorphous carbon films. J. Colloid Interface Sci. 280, 174–183. https://doi.org/10.1016/j.jcis.2004.07.004</w:t>
      </w:r>
    </w:p>
    <w:p w14:paraId="3393DA17" w14:textId="47A089CA" w:rsidR="0052298B" w:rsidRPr="00566D82" w:rsidRDefault="002F72B5" w:rsidP="002165E2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0"/>
        </w:rPr>
      </w:pPr>
      <w:r w:rsidRPr="00566D82">
        <w:rPr>
          <w:rFonts w:ascii="Times New Roman" w:hAnsi="Times New Roman" w:cs="Times New Roman"/>
          <w:noProof/>
          <w:sz w:val="20"/>
          <w:szCs w:val="24"/>
        </w:rPr>
        <w:t>Zouaghi, S., Six, T., Nuns, N., Simon, P., Bellayer, S., Moradi, S</w:t>
      </w:r>
      <w:r w:rsidR="0052298B" w:rsidRPr="00566D82">
        <w:rPr>
          <w:rFonts w:ascii="Times New Roman" w:hAnsi="Times New Roman" w:cs="Times New Roman"/>
          <w:noProof/>
          <w:sz w:val="20"/>
          <w:szCs w:val="24"/>
        </w:rPr>
        <w:t>., H</w:t>
      </w:r>
      <w:r w:rsidRPr="00566D82">
        <w:rPr>
          <w:rFonts w:ascii="Times New Roman" w:hAnsi="Times New Roman" w:cs="Times New Roman"/>
          <w:noProof/>
          <w:sz w:val="20"/>
          <w:szCs w:val="24"/>
        </w:rPr>
        <w:t>atzikiriakos, S.G., André, C., Delaplace, G</w:t>
      </w:r>
      <w:r w:rsidR="0052298B" w:rsidRPr="00566D82">
        <w:rPr>
          <w:rFonts w:ascii="Times New Roman" w:hAnsi="Times New Roman" w:cs="Times New Roman"/>
          <w:noProof/>
          <w:sz w:val="20"/>
          <w:szCs w:val="24"/>
        </w:rPr>
        <w:t>., Jimenez, M., 2018. Influence of stainless steel surface properties on whey protein fouling under industrial processing conditions. J. Food Eng. 228, 38–49. https://doi.org/10.1016/j.jfoodeng.2018.02.009</w:t>
      </w:r>
    </w:p>
    <w:p w14:paraId="4D12D824" w14:textId="73F51898" w:rsidR="00B670FA" w:rsidRPr="006B640C" w:rsidRDefault="00D41C58" w:rsidP="002165E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D82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sectPr w:rsidR="00B670FA" w:rsidRPr="006B640C" w:rsidSect="00C108F8">
      <w:footerReference w:type="default" r:id="rId19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FC577" w14:textId="77777777" w:rsidR="004762C1" w:rsidRDefault="004762C1" w:rsidP="00705605">
      <w:pPr>
        <w:spacing w:after="0" w:line="240" w:lineRule="auto"/>
      </w:pPr>
      <w:r>
        <w:separator/>
      </w:r>
    </w:p>
  </w:endnote>
  <w:endnote w:type="continuationSeparator" w:id="0">
    <w:p w14:paraId="170BE544" w14:textId="77777777" w:rsidR="004762C1" w:rsidRDefault="004762C1" w:rsidP="0070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AGCDA+TimesNewRomanPSMT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3192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6D5DDA" w14:textId="40656243" w:rsidR="00D12A23" w:rsidRDefault="00D12A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5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331F2F" w14:textId="77777777" w:rsidR="00D12A23" w:rsidRDefault="00D12A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0B016" w14:textId="77777777" w:rsidR="004762C1" w:rsidRDefault="004762C1" w:rsidP="00705605">
      <w:pPr>
        <w:spacing w:after="0" w:line="240" w:lineRule="auto"/>
      </w:pPr>
      <w:r>
        <w:separator/>
      </w:r>
    </w:p>
  </w:footnote>
  <w:footnote w:type="continuationSeparator" w:id="0">
    <w:p w14:paraId="35DAA6A5" w14:textId="77777777" w:rsidR="004762C1" w:rsidRDefault="004762C1" w:rsidP="00705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4D02"/>
    <w:multiLevelType w:val="hybridMultilevel"/>
    <w:tmpl w:val="6E46E5EA"/>
    <w:lvl w:ilvl="0" w:tplc="6798A0B2">
      <w:start w:val="1"/>
      <w:numFmt w:val="decimal"/>
      <w:pStyle w:val="Heading2"/>
      <w:lvlText w:val="1.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A6EA2"/>
    <w:multiLevelType w:val="multilevel"/>
    <w:tmpl w:val="32EE56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0B671131"/>
    <w:multiLevelType w:val="hybridMultilevel"/>
    <w:tmpl w:val="5BA09AAA"/>
    <w:lvl w:ilvl="0" w:tplc="416AFD96">
      <w:start w:val="1"/>
      <w:numFmt w:val="decimal"/>
      <w:pStyle w:val="Heading1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D31FF0"/>
    <w:multiLevelType w:val="hybridMultilevel"/>
    <w:tmpl w:val="DB806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91733"/>
    <w:multiLevelType w:val="multilevel"/>
    <w:tmpl w:val="76DA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5427B8"/>
    <w:multiLevelType w:val="hybridMultilevel"/>
    <w:tmpl w:val="ED0A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14DEB"/>
    <w:multiLevelType w:val="hybridMultilevel"/>
    <w:tmpl w:val="04AA6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D6CA0"/>
    <w:multiLevelType w:val="hybridMultilevel"/>
    <w:tmpl w:val="EA706FF8"/>
    <w:lvl w:ilvl="0" w:tplc="1D800D52">
      <w:start w:val="1"/>
      <w:numFmt w:val="decimal"/>
      <w:pStyle w:val="Heading5"/>
      <w:lvlText w:val="1.3.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4638A"/>
    <w:multiLevelType w:val="hybridMultilevel"/>
    <w:tmpl w:val="FD32F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30E26"/>
    <w:multiLevelType w:val="hybridMultilevel"/>
    <w:tmpl w:val="A54E50C8"/>
    <w:lvl w:ilvl="0" w:tplc="0212AFE8">
      <w:start w:val="1"/>
      <w:numFmt w:val="decimal"/>
      <w:pStyle w:val="Heading3"/>
      <w:lvlText w:val="1.1.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1" w15:restartNumberingAfterBreak="0">
    <w:nsid w:val="5CF03C50"/>
    <w:multiLevelType w:val="hybridMultilevel"/>
    <w:tmpl w:val="09B8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0200D"/>
    <w:multiLevelType w:val="hybridMultilevel"/>
    <w:tmpl w:val="A02C3BAE"/>
    <w:lvl w:ilvl="0" w:tplc="A1F25992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CE3689"/>
    <w:multiLevelType w:val="hybridMultilevel"/>
    <w:tmpl w:val="0D549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036981"/>
    <w:multiLevelType w:val="multilevel"/>
    <w:tmpl w:val="A5260B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5" w15:restartNumberingAfterBreak="0">
    <w:nsid w:val="7855298B"/>
    <w:multiLevelType w:val="hybridMultilevel"/>
    <w:tmpl w:val="C5B2E7F6"/>
    <w:lvl w:ilvl="0" w:tplc="139CC74A">
      <w:start w:val="1"/>
      <w:numFmt w:val="decimal"/>
      <w:pStyle w:val="Heading4"/>
      <w:lvlText w:val="1.2.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5"/>
  </w:num>
  <w:num w:numId="5">
    <w:abstractNumId w:val="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</w:num>
  <w:num w:numId="9">
    <w:abstractNumId w:val="14"/>
  </w:num>
  <w:num w:numId="10">
    <w:abstractNumId w:val="11"/>
  </w:num>
  <w:num w:numId="11">
    <w:abstractNumId w:val="8"/>
  </w:num>
  <w:num w:numId="12">
    <w:abstractNumId w:val="12"/>
  </w:num>
  <w:num w:numId="13">
    <w:abstractNumId w:val="5"/>
  </w:num>
  <w:num w:numId="14">
    <w:abstractNumId w:val="6"/>
  </w:num>
  <w:num w:numId="15">
    <w:abstractNumId w:val="4"/>
  </w:num>
  <w:num w:numId="16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AC7"/>
    <w:rsid w:val="000003B7"/>
    <w:rsid w:val="00000B8A"/>
    <w:rsid w:val="00000C48"/>
    <w:rsid w:val="00000EEB"/>
    <w:rsid w:val="00000FC0"/>
    <w:rsid w:val="0000109D"/>
    <w:rsid w:val="000014C7"/>
    <w:rsid w:val="0000163F"/>
    <w:rsid w:val="0000216B"/>
    <w:rsid w:val="0000231C"/>
    <w:rsid w:val="000023D0"/>
    <w:rsid w:val="000024D0"/>
    <w:rsid w:val="00002865"/>
    <w:rsid w:val="00002BD5"/>
    <w:rsid w:val="00002C7B"/>
    <w:rsid w:val="00003520"/>
    <w:rsid w:val="00003540"/>
    <w:rsid w:val="00003724"/>
    <w:rsid w:val="00003E70"/>
    <w:rsid w:val="00003EC4"/>
    <w:rsid w:val="00003EE1"/>
    <w:rsid w:val="00004139"/>
    <w:rsid w:val="000042DB"/>
    <w:rsid w:val="0000605E"/>
    <w:rsid w:val="00006454"/>
    <w:rsid w:val="00007017"/>
    <w:rsid w:val="00007053"/>
    <w:rsid w:val="00007270"/>
    <w:rsid w:val="00007344"/>
    <w:rsid w:val="00007375"/>
    <w:rsid w:val="0000740F"/>
    <w:rsid w:val="00007B8F"/>
    <w:rsid w:val="000111BC"/>
    <w:rsid w:val="00011995"/>
    <w:rsid w:val="0001366E"/>
    <w:rsid w:val="000138E0"/>
    <w:rsid w:val="00013E8F"/>
    <w:rsid w:val="0001472A"/>
    <w:rsid w:val="0001502A"/>
    <w:rsid w:val="000154BA"/>
    <w:rsid w:val="000154DE"/>
    <w:rsid w:val="000154E9"/>
    <w:rsid w:val="000157B7"/>
    <w:rsid w:val="000158DF"/>
    <w:rsid w:val="00015A86"/>
    <w:rsid w:val="00016176"/>
    <w:rsid w:val="000163AA"/>
    <w:rsid w:val="0001683C"/>
    <w:rsid w:val="0001687D"/>
    <w:rsid w:val="00017215"/>
    <w:rsid w:val="000173FA"/>
    <w:rsid w:val="00017473"/>
    <w:rsid w:val="0001758D"/>
    <w:rsid w:val="00017764"/>
    <w:rsid w:val="00017D57"/>
    <w:rsid w:val="000207FB"/>
    <w:rsid w:val="00020C01"/>
    <w:rsid w:val="00020C93"/>
    <w:rsid w:val="00021450"/>
    <w:rsid w:val="00021D4C"/>
    <w:rsid w:val="00023076"/>
    <w:rsid w:val="00023200"/>
    <w:rsid w:val="0002321A"/>
    <w:rsid w:val="00023540"/>
    <w:rsid w:val="00024111"/>
    <w:rsid w:val="0002428F"/>
    <w:rsid w:val="0002467D"/>
    <w:rsid w:val="00024FEB"/>
    <w:rsid w:val="00025002"/>
    <w:rsid w:val="00025268"/>
    <w:rsid w:val="000256C0"/>
    <w:rsid w:val="00025747"/>
    <w:rsid w:val="00025CA2"/>
    <w:rsid w:val="00025E52"/>
    <w:rsid w:val="000267E5"/>
    <w:rsid w:val="000270D0"/>
    <w:rsid w:val="000272E1"/>
    <w:rsid w:val="0002741D"/>
    <w:rsid w:val="00027690"/>
    <w:rsid w:val="00027D0E"/>
    <w:rsid w:val="00030FA1"/>
    <w:rsid w:val="0003104F"/>
    <w:rsid w:val="0003216F"/>
    <w:rsid w:val="00032EB7"/>
    <w:rsid w:val="00032F0D"/>
    <w:rsid w:val="0003320E"/>
    <w:rsid w:val="00033915"/>
    <w:rsid w:val="00033C85"/>
    <w:rsid w:val="00033EAC"/>
    <w:rsid w:val="00033FAE"/>
    <w:rsid w:val="00035811"/>
    <w:rsid w:val="00035A34"/>
    <w:rsid w:val="00035D3F"/>
    <w:rsid w:val="0003618A"/>
    <w:rsid w:val="00036B61"/>
    <w:rsid w:val="000372DB"/>
    <w:rsid w:val="00037429"/>
    <w:rsid w:val="00037DB5"/>
    <w:rsid w:val="000407B8"/>
    <w:rsid w:val="00040B0E"/>
    <w:rsid w:val="00040D25"/>
    <w:rsid w:val="00040FB4"/>
    <w:rsid w:val="000415D7"/>
    <w:rsid w:val="000419A8"/>
    <w:rsid w:val="0004210F"/>
    <w:rsid w:val="0004340B"/>
    <w:rsid w:val="00043503"/>
    <w:rsid w:val="00043E78"/>
    <w:rsid w:val="00044246"/>
    <w:rsid w:val="000444F9"/>
    <w:rsid w:val="0004456A"/>
    <w:rsid w:val="00044BE1"/>
    <w:rsid w:val="00045769"/>
    <w:rsid w:val="00045B38"/>
    <w:rsid w:val="0004648E"/>
    <w:rsid w:val="000468C8"/>
    <w:rsid w:val="0004697D"/>
    <w:rsid w:val="00046A04"/>
    <w:rsid w:val="00046ED1"/>
    <w:rsid w:val="000471BB"/>
    <w:rsid w:val="00047CEE"/>
    <w:rsid w:val="00047D95"/>
    <w:rsid w:val="00047ECD"/>
    <w:rsid w:val="000501CC"/>
    <w:rsid w:val="000501DC"/>
    <w:rsid w:val="00050DF8"/>
    <w:rsid w:val="000513F7"/>
    <w:rsid w:val="00052210"/>
    <w:rsid w:val="000522E9"/>
    <w:rsid w:val="00052E79"/>
    <w:rsid w:val="000531E3"/>
    <w:rsid w:val="00053382"/>
    <w:rsid w:val="000534D5"/>
    <w:rsid w:val="00053D9D"/>
    <w:rsid w:val="00054086"/>
    <w:rsid w:val="00054AC6"/>
    <w:rsid w:val="00054DE1"/>
    <w:rsid w:val="00054FA3"/>
    <w:rsid w:val="000554B0"/>
    <w:rsid w:val="00055512"/>
    <w:rsid w:val="00055848"/>
    <w:rsid w:val="00055D81"/>
    <w:rsid w:val="00056209"/>
    <w:rsid w:val="0005733F"/>
    <w:rsid w:val="000575E6"/>
    <w:rsid w:val="00057C5A"/>
    <w:rsid w:val="00057CD0"/>
    <w:rsid w:val="000601CE"/>
    <w:rsid w:val="0006020B"/>
    <w:rsid w:val="0006091A"/>
    <w:rsid w:val="000612B7"/>
    <w:rsid w:val="000613A1"/>
    <w:rsid w:val="000616BD"/>
    <w:rsid w:val="00061931"/>
    <w:rsid w:val="00061C87"/>
    <w:rsid w:val="00061F0D"/>
    <w:rsid w:val="00062A3A"/>
    <w:rsid w:val="000633E0"/>
    <w:rsid w:val="00063A51"/>
    <w:rsid w:val="00063D84"/>
    <w:rsid w:val="000643BD"/>
    <w:rsid w:val="000643CE"/>
    <w:rsid w:val="00064DF9"/>
    <w:rsid w:val="0006516B"/>
    <w:rsid w:val="00065225"/>
    <w:rsid w:val="00065A8C"/>
    <w:rsid w:val="0006635C"/>
    <w:rsid w:val="00066426"/>
    <w:rsid w:val="00066CA6"/>
    <w:rsid w:val="00066CD8"/>
    <w:rsid w:val="00070637"/>
    <w:rsid w:val="0007084B"/>
    <w:rsid w:val="000709B3"/>
    <w:rsid w:val="00070F1F"/>
    <w:rsid w:val="00070FB8"/>
    <w:rsid w:val="0007115E"/>
    <w:rsid w:val="00071C62"/>
    <w:rsid w:val="00071EAD"/>
    <w:rsid w:val="00071EB5"/>
    <w:rsid w:val="00072959"/>
    <w:rsid w:val="0007296A"/>
    <w:rsid w:val="00072978"/>
    <w:rsid w:val="00072C47"/>
    <w:rsid w:val="00072C8C"/>
    <w:rsid w:val="000733A2"/>
    <w:rsid w:val="000737CF"/>
    <w:rsid w:val="000738D6"/>
    <w:rsid w:val="000739FD"/>
    <w:rsid w:val="00073DCA"/>
    <w:rsid w:val="000742D9"/>
    <w:rsid w:val="0007445A"/>
    <w:rsid w:val="00074D96"/>
    <w:rsid w:val="0007581A"/>
    <w:rsid w:val="00075C56"/>
    <w:rsid w:val="00076684"/>
    <w:rsid w:val="00077274"/>
    <w:rsid w:val="00077B3C"/>
    <w:rsid w:val="0008031A"/>
    <w:rsid w:val="00080A51"/>
    <w:rsid w:val="00080A5F"/>
    <w:rsid w:val="000815B5"/>
    <w:rsid w:val="0008174C"/>
    <w:rsid w:val="00081B73"/>
    <w:rsid w:val="00081E88"/>
    <w:rsid w:val="000821BB"/>
    <w:rsid w:val="0008233E"/>
    <w:rsid w:val="00082517"/>
    <w:rsid w:val="000825A7"/>
    <w:rsid w:val="00082B54"/>
    <w:rsid w:val="00083713"/>
    <w:rsid w:val="00083900"/>
    <w:rsid w:val="00083CCC"/>
    <w:rsid w:val="00083D7F"/>
    <w:rsid w:val="00083DD1"/>
    <w:rsid w:val="000845ED"/>
    <w:rsid w:val="00084C45"/>
    <w:rsid w:val="00084C57"/>
    <w:rsid w:val="000851BB"/>
    <w:rsid w:val="00085453"/>
    <w:rsid w:val="000854C7"/>
    <w:rsid w:val="000856E1"/>
    <w:rsid w:val="00085EE6"/>
    <w:rsid w:val="00085F31"/>
    <w:rsid w:val="00086141"/>
    <w:rsid w:val="00086E5B"/>
    <w:rsid w:val="000871AC"/>
    <w:rsid w:val="00090BF5"/>
    <w:rsid w:val="00090C8C"/>
    <w:rsid w:val="00090EAA"/>
    <w:rsid w:val="0009166E"/>
    <w:rsid w:val="000919EA"/>
    <w:rsid w:val="00091A38"/>
    <w:rsid w:val="00091A49"/>
    <w:rsid w:val="00091AA7"/>
    <w:rsid w:val="00091DD1"/>
    <w:rsid w:val="00091FD2"/>
    <w:rsid w:val="00092154"/>
    <w:rsid w:val="000925D3"/>
    <w:rsid w:val="000928A8"/>
    <w:rsid w:val="00093133"/>
    <w:rsid w:val="000934E1"/>
    <w:rsid w:val="0009380F"/>
    <w:rsid w:val="00093C07"/>
    <w:rsid w:val="00093F5D"/>
    <w:rsid w:val="00093F6D"/>
    <w:rsid w:val="00094557"/>
    <w:rsid w:val="00095882"/>
    <w:rsid w:val="00095A03"/>
    <w:rsid w:val="00095A79"/>
    <w:rsid w:val="00096C21"/>
    <w:rsid w:val="0009747A"/>
    <w:rsid w:val="00097AE0"/>
    <w:rsid w:val="00097BCE"/>
    <w:rsid w:val="000A026E"/>
    <w:rsid w:val="000A0441"/>
    <w:rsid w:val="000A0640"/>
    <w:rsid w:val="000A0AC5"/>
    <w:rsid w:val="000A0F58"/>
    <w:rsid w:val="000A1147"/>
    <w:rsid w:val="000A1A2D"/>
    <w:rsid w:val="000A1D10"/>
    <w:rsid w:val="000A207F"/>
    <w:rsid w:val="000A2877"/>
    <w:rsid w:val="000A36F9"/>
    <w:rsid w:val="000A3ACE"/>
    <w:rsid w:val="000A3D6A"/>
    <w:rsid w:val="000A3EBB"/>
    <w:rsid w:val="000A4202"/>
    <w:rsid w:val="000A4542"/>
    <w:rsid w:val="000A4B4A"/>
    <w:rsid w:val="000A4BE5"/>
    <w:rsid w:val="000A5411"/>
    <w:rsid w:val="000A5AC7"/>
    <w:rsid w:val="000A6428"/>
    <w:rsid w:val="000A64F0"/>
    <w:rsid w:val="000A67F7"/>
    <w:rsid w:val="000A6985"/>
    <w:rsid w:val="000A6B5F"/>
    <w:rsid w:val="000A70E5"/>
    <w:rsid w:val="000A76DE"/>
    <w:rsid w:val="000A7899"/>
    <w:rsid w:val="000A7EEB"/>
    <w:rsid w:val="000B06FE"/>
    <w:rsid w:val="000B0DBF"/>
    <w:rsid w:val="000B1132"/>
    <w:rsid w:val="000B152D"/>
    <w:rsid w:val="000B1984"/>
    <w:rsid w:val="000B1995"/>
    <w:rsid w:val="000B1C3C"/>
    <w:rsid w:val="000B1E8D"/>
    <w:rsid w:val="000B1F07"/>
    <w:rsid w:val="000B31CE"/>
    <w:rsid w:val="000B3289"/>
    <w:rsid w:val="000B341E"/>
    <w:rsid w:val="000B35F2"/>
    <w:rsid w:val="000B3C0D"/>
    <w:rsid w:val="000B41F2"/>
    <w:rsid w:val="000B6256"/>
    <w:rsid w:val="000B65CA"/>
    <w:rsid w:val="000B665A"/>
    <w:rsid w:val="000B667B"/>
    <w:rsid w:val="000B6AC3"/>
    <w:rsid w:val="000B7641"/>
    <w:rsid w:val="000C01A0"/>
    <w:rsid w:val="000C0352"/>
    <w:rsid w:val="000C0687"/>
    <w:rsid w:val="000C0B83"/>
    <w:rsid w:val="000C1016"/>
    <w:rsid w:val="000C13F2"/>
    <w:rsid w:val="000C15FB"/>
    <w:rsid w:val="000C1EC6"/>
    <w:rsid w:val="000C205E"/>
    <w:rsid w:val="000C2394"/>
    <w:rsid w:val="000C28BC"/>
    <w:rsid w:val="000C2B6A"/>
    <w:rsid w:val="000C2EE5"/>
    <w:rsid w:val="000C308B"/>
    <w:rsid w:val="000C3409"/>
    <w:rsid w:val="000C43EA"/>
    <w:rsid w:val="000C48B8"/>
    <w:rsid w:val="000C4D16"/>
    <w:rsid w:val="000C4F93"/>
    <w:rsid w:val="000C59E9"/>
    <w:rsid w:val="000C5AD1"/>
    <w:rsid w:val="000C6003"/>
    <w:rsid w:val="000C63B5"/>
    <w:rsid w:val="000C6C1B"/>
    <w:rsid w:val="000D03D3"/>
    <w:rsid w:val="000D09D3"/>
    <w:rsid w:val="000D0B4A"/>
    <w:rsid w:val="000D0CD0"/>
    <w:rsid w:val="000D21ED"/>
    <w:rsid w:val="000D2298"/>
    <w:rsid w:val="000D2333"/>
    <w:rsid w:val="000D34C7"/>
    <w:rsid w:val="000D3963"/>
    <w:rsid w:val="000D3B6D"/>
    <w:rsid w:val="000D3FED"/>
    <w:rsid w:val="000D46B9"/>
    <w:rsid w:val="000D5250"/>
    <w:rsid w:val="000D59F5"/>
    <w:rsid w:val="000D5B44"/>
    <w:rsid w:val="000D5B8E"/>
    <w:rsid w:val="000D5CEF"/>
    <w:rsid w:val="000D65E2"/>
    <w:rsid w:val="000D72E8"/>
    <w:rsid w:val="000D72EA"/>
    <w:rsid w:val="000D7440"/>
    <w:rsid w:val="000D74AD"/>
    <w:rsid w:val="000E09B3"/>
    <w:rsid w:val="000E1EE0"/>
    <w:rsid w:val="000E2170"/>
    <w:rsid w:val="000E2661"/>
    <w:rsid w:val="000E2CA5"/>
    <w:rsid w:val="000E2D2D"/>
    <w:rsid w:val="000E3834"/>
    <w:rsid w:val="000E3B91"/>
    <w:rsid w:val="000E40EB"/>
    <w:rsid w:val="000E4A45"/>
    <w:rsid w:val="000E4C42"/>
    <w:rsid w:val="000E5397"/>
    <w:rsid w:val="000E5839"/>
    <w:rsid w:val="000E5DBC"/>
    <w:rsid w:val="000E613B"/>
    <w:rsid w:val="000E63C4"/>
    <w:rsid w:val="000E649A"/>
    <w:rsid w:val="000E70D6"/>
    <w:rsid w:val="000E7139"/>
    <w:rsid w:val="000E7E33"/>
    <w:rsid w:val="000F029A"/>
    <w:rsid w:val="000F0F63"/>
    <w:rsid w:val="000F14D5"/>
    <w:rsid w:val="000F1607"/>
    <w:rsid w:val="000F18D0"/>
    <w:rsid w:val="000F1957"/>
    <w:rsid w:val="000F1DE8"/>
    <w:rsid w:val="000F1F8C"/>
    <w:rsid w:val="000F2086"/>
    <w:rsid w:val="000F2B09"/>
    <w:rsid w:val="000F36A9"/>
    <w:rsid w:val="000F3846"/>
    <w:rsid w:val="000F3BA2"/>
    <w:rsid w:val="000F3DBD"/>
    <w:rsid w:val="000F4B42"/>
    <w:rsid w:val="000F4BB3"/>
    <w:rsid w:val="000F5853"/>
    <w:rsid w:val="000F5E8E"/>
    <w:rsid w:val="000F5EA2"/>
    <w:rsid w:val="000F5F20"/>
    <w:rsid w:val="000F61F2"/>
    <w:rsid w:val="000F636F"/>
    <w:rsid w:val="000F68BC"/>
    <w:rsid w:val="000F6FC4"/>
    <w:rsid w:val="001002D5"/>
    <w:rsid w:val="00100671"/>
    <w:rsid w:val="0010094D"/>
    <w:rsid w:val="00100BE5"/>
    <w:rsid w:val="00100E16"/>
    <w:rsid w:val="00100F0E"/>
    <w:rsid w:val="0010136E"/>
    <w:rsid w:val="001017FC"/>
    <w:rsid w:val="00101812"/>
    <w:rsid w:val="00101AAC"/>
    <w:rsid w:val="00102A08"/>
    <w:rsid w:val="001034DE"/>
    <w:rsid w:val="001036EA"/>
    <w:rsid w:val="0010390A"/>
    <w:rsid w:val="00103A04"/>
    <w:rsid w:val="00103A72"/>
    <w:rsid w:val="00103C43"/>
    <w:rsid w:val="00104168"/>
    <w:rsid w:val="001044EA"/>
    <w:rsid w:val="00104A26"/>
    <w:rsid w:val="00104A66"/>
    <w:rsid w:val="00104DBC"/>
    <w:rsid w:val="00105085"/>
    <w:rsid w:val="001050D1"/>
    <w:rsid w:val="00105789"/>
    <w:rsid w:val="001059D2"/>
    <w:rsid w:val="00105DF8"/>
    <w:rsid w:val="00106662"/>
    <w:rsid w:val="001066CC"/>
    <w:rsid w:val="00106B13"/>
    <w:rsid w:val="0010734B"/>
    <w:rsid w:val="00107633"/>
    <w:rsid w:val="00110327"/>
    <w:rsid w:val="0011063D"/>
    <w:rsid w:val="001109D5"/>
    <w:rsid w:val="00110BB9"/>
    <w:rsid w:val="00110BEE"/>
    <w:rsid w:val="00110EEC"/>
    <w:rsid w:val="00110F14"/>
    <w:rsid w:val="00112466"/>
    <w:rsid w:val="001125C4"/>
    <w:rsid w:val="00112A2A"/>
    <w:rsid w:val="00112C53"/>
    <w:rsid w:val="00112FB8"/>
    <w:rsid w:val="001131A8"/>
    <w:rsid w:val="001133AE"/>
    <w:rsid w:val="001134B7"/>
    <w:rsid w:val="0011353E"/>
    <w:rsid w:val="00113D86"/>
    <w:rsid w:val="00113F3A"/>
    <w:rsid w:val="0011421F"/>
    <w:rsid w:val="0011424C"/>
    <w:rsid w:val="0011428A"/>
    <w:rsid w:val="00114E17"/>
    <w:rsid w:val="001155B5"/>
    <w:rsid w:val="00115BA3"/>
    <w:rsid w:val="00116BA9"/>
    <w:rsid w:val="001172DF"/>
    <w:rsid w:val="001175EF"/>
    <w:rsid w:val="00117CE4"/>
    <w:rsid w:val="00117F00"/>
    <w:rsid w:val="00117F81"/>
    <w:rsid w:val="0012020D"/>
    <w:rsid w:val="00120D66"/>
    <w:rsid w:val="001211D6"/>
    <w:rsid w:val="00121466"/>
    <w:rsid w:val="00121886"/>
    <w:rsid w:val="00121F91"/>
    <w:rsid w:val="00122117"/>
    <w:rsid w:val="001224D4"/>
    <w:rsid w:val="001233E5"/>
    <w:rsid w:val="00123896"/>
    <w:rsid w:val="0012392D"/>
    <w:rsid w:val="00123A8A"/>
    <w:rsid w:val="00123F8D"/>
    <w:rsid w:val="00123F96"/>
    <w:rsid w:val="00123FEA"/>
    <w:rsid w:val="00125791"/>
    <w:rsid w:val="00125AC7"/>
    <w:rsid w:val="00125DEF"/>
    <w:rsid w:val="00126816"/>
    <w:rsid w:val="001268A1"/>
    <w:rsid w:val="00127378"/>
    <w:rsid w:val="001275AA"/>
    <w:rsid w:val="001308D9"/>
    <w:rsid w:val="00130C99"/>
    <w:rsid w:val="00130E24"/>
    <w:rsid w:val="00130ECD"/>
    <w:rsid w:val="00130FD1"/>
    <w:rsid w:val="001310F7"/>
    <w:rsid w:val="001317C8"/>
    <w:rsid w:val="0013183D"/>
    <w:rsid w:val="0013255D"/>
    <w:rsid w:val="00132685"/>
    <w:rsid w:val="00132798"/>
    <w:rsid w:val="00133E01"/>
    <w:rsid w:val="0013400A"/>
    <w:rsid w:val="00134397"/>
    <w:rsid w:val="00134C5B"/>
    <w:rsid w:val="00134E55"/>
    <w:rsid w:val="00135161"/>
    <w:rsid w:val="00135537"/>
    <w:rsid w:val="0013557E"/>
    <w:rsid w:val="00135C48"/>
    <w:rsid w:val="00135E06"/>
    <w:rsid w:val="00135E99"/>
    <w:rsid w:val="0013610E"/>
    <w:rsid w:val="001364B9"/>
    <w:rsid w:val="00136939"/>
    <w:rsid w:val="00136A93"/>
    <w:rsid w:val="00137329"/>
    <w:rsid w:val="00137C8A"/>
    <w:rsid w:val="00137D49"/>
    <w:rsid w:val="00137EEF"/>
    <w:rsid w:val="0014036E"/>
    <w:rsid w:val="00140677"/>
    <w:rsid w:val="001406BA"/>
    <w:rsid w:val="001409AC"/>
    <w:rsid w:val="00140DAB"/>
    <w:rsid w:val="00140F86"/>
    <w:rsid w:val="001412A4"/>
    <w:rsid w:val="00141C16"/>
    <w:rsid w:val="00141DDF"/>
    <w:rsid w:val="00142380"/>
    <w:rsid w:val="0014398B"/>
    <w:rsid w:val="00143ADD"/>
    <w:rsid w:val="00143B58"/>
    <w:rsid w:val="0014492C"/>
    <w:rsid w:val="00144B6D"/>
    <w:rsid w:val="00144BE6"/>
    <w:rsid w:val="00145D89"/>
    <w:rsid w:val="00145E28"/>
    <w:rsid w:val="00146186"/>
    <w:rsid w:val="00146312"/>
    <w:rsid w:val="001469AA"/>
    <w:rsid w:val="00146F29"/>
    <w:rsid w:val="00146FFB"/>
    <w:rsid w:val="00147107"/>
    <w:rsid w:val="00147215"/>
    <w:rsid w:val="00147D1C"/>
    <w:rsid w:val="00150534"/>
    <w:rsid w:val="00151077"/>
    <w:rsid w:val="0015167F"/>
    <w:rsid w:val="001527EC"/>
    <w:rsid w:val="001528AB"/>
    <w:rsid w:val="00152CBD"/>
    <w:rsid w:val="00152EAF"/>
    <w:rsid w:val="00154532"/>
    <w:rsid w:val="001545F1"/>
    <w:rsid w:val="00154C54"/>
    <w:rsid w:val="00154F2C"/>
    <w:rsid w:val="00155CFC"/>
    <w:rsid w:val="00156016"/>
    <w:rsid w:val="001569F6"/>
    <w:rsid w:val="00156D69"/>
    <w:rsid w:val="001572EF"/>
    <w:rsid w:val="001573F8"/>
    <w:rsid w:val="0015746B"/>
    <w:rsid w:val="00157598"/>
    <w:rsid w:val="0015779C"/>
    <w:rsid w:val="0015789D"/>
    <w:rsid w:val="001603BD"/>
    <w:rsid w:val="001610F0"/>
    <w:rsid w:val="001621DA"/>
    <w:rsid w:val="001621E8"/>
    <w:rsid w:val="00162460"/>
    <w:rsid w:val="00162758"/>
    <w:rsid w:val="00162B0C"/>
    <w:rsid w:val="00162C6D"/>
    <w:rsid w:val="00162D04"/>
    <w:rsid w:val="00162D20"/>
    <w:rsid w:val="001634E6"/>
    <w:rsid w:val="00163929"/>
    <w:rsid w:val="00163EE0"/>
    <w:rsid w:val="00163FB0"/>
    <w:rsid w:val="001641B2"/>
    <w:rsid w:val="00164EBB"/>
    <w:rsid w:val="0016506F"/>
    <w:rsid w:val="001651A7"/>
    <w:rsid w:val="001654F7"/>
    <w:rsid w:val="0016631A"/>
    <w:rsid w:val="001666E6"/>
    <w:rsid w:val="001668D5"/>
    <w:rsid w:val="00166987"/>
    <w:rsid w:val="00167049"/>
    <w:rsid w:val="001673DB"/>
    <w:rsid w:val="001673E6"/>
    <w:rsid w:val="001678D9"/>
    <w:rsid w:val="0017004D"/>
    <w:rsid w:val="001701F0"/>
    <w:rsid w:val="0017031B"/>
    <w:rsid w:val="00170B08"/>
    <w:rsid w:val="00170FDE"/>
    <w:rsid w:val="00171ECB"/>
    <w:rsid w:val="00171F13"/>
    <w:rsid w:val="00172217"/>
    <w:rsid w:val="001726F7"/>
    <w:rsid w:val="00172AF1"/>
    <w:rsid w:val="00172F05"/>
    <w:rsid w:val="001736FB"/>
    <w:rsid w:val="00174648"/>
    <w:rsid w:val="00174B10"/>
    <w:rsid w:val="00174F08"/>
    <w:rsid w:val="00175BBF"/>
    <w:rsid w:val="0017625B"/>
    <w:rsid w:val="00176DB1"/>
    <w:rsid w:val="00176F21"/>
    <w:rsid w:val="001771CD"/>
    <w:rsid w:val="0017781B"/>
    <w:rsid w:val="00180215"/>
    <w:rsid w:val="001806B9"/>
    <w:rsid w:val="001806C3"/>
    <w:rsid w:val="0018084A"/>
    <w:rsid w:val="00180995"/>
    <w:rsid w:val="00180A4B"/>
    <w:rsid w:val="00180C59"/>
    <w:rsid w:val="00181053"/>
    <w:rsid w:val="001826BA"/>
    <w:rsid w:val="00182F07"/>
    <w:rsid w:val="0018337A"/>
    <w:rsid w:val="0018351A"/>
    <w:rsid w:val="0018387D"/>
    <w:rsid w:val="00183C11"/>
    <w:rsid w:val="00183F75"/>
    <w:rsid w:val="00183FCE"/>
    <w:rsid w:val="00184409"/>
    <w:rsid w:val="001845C9"/>
    <w:rsid w:val="001848C4"/>
    <w:rsid w:val="00184B53"/>
    <w:rsid w:val="00184DA4"/>
    <w:rsid w:val="00185046"/>
    <w:rsid w:val="001851DD"/>
    <w:rsid w:val="00185235"/>
    <w:rsid w:val="00185279"/>
    <w:rsid w:val="001852A5"/>
    <w:rsid w:val="001852C3"/>
    <w:rsid w:val="00185451"/>
    <w:rsid w:val="0018551F"/>
    <w:rsid w:val="00185E16"/>
    <w:rsid w:val="001867AD"/>
    <w:rsid w:val="00186EC5"/>
    <w:rsid w:val="00186FFB"/>
    <w:rsid w:val="001870DA"/>
    <w:rsid w:val="00187C2A"/>
    <w:rsid w:val="00187E4D"/>
    <w:rsid w:val="00187ED6"/>
    <w:rsid w:val="00190211"/>
    <w:rsid w:val="00190698"/>
    <w:rsid w:val="00190DFB"/>
    <w:rsid w:val="001917BD"/>
    <w:rsid w:val="00191C0E"/>
    <w:rsid w:val="00192091"/>
    <w:rsid w:val="00192254"/>
    <w:rsid w:val="0019245A"/>
    <w:rsid w:val="00192BBE"/>
    <w:rsid w:val="00192DDD"/>
    <w:rsid w:val="001930B2"/>
    <w:rsid w:val="00193734"/>
    <w:rsid w:val="001937C7"/>
    <w:rsid w:val="001939FD"/>
    <w:rsid w:val="001947BC"/>
    <w:rsid w:val="00195117"/>
    <w:rsid w:val="00195BA9"/>
    <w:rsid w:val="00195E09"/>
    <w:rsid w:val="00196193"/>
    <w:rsid w:val="00196430"/>
    <w:rsid w:val="001964A4"/>
    <w:rsid w:val="00196F5C"/>
    <w:rsid w:val="001971DC"/>
    <w:rsid w:val="001977B8"/>
    <w:rsid w:val="00197B1C"/>
    <w:rsid w:val="00197E46"/>
    <w:rsid w:val="001A02A0"/>
    <w:rsid w:val="001A037E"/>
    <w:rsid w:val="001A1708"/>
    <w:rsid w:val="001A1E55"/>
    <w:rsid w:val="001A2375"/>
    <w:rsid w:val="001A2462"/>
    <w:rsid w:val="001A2BC4"/>
    <w:rsid w:val="001A310A"/>
    <w:rsid w:val="001A3309"/>
    <w:rsid w:val="001A37D1"/>
    <w:rsid w:val="001A3F8D"/>
    <w:rsid w:val="001A4215"/>
    <w:rsid w:val="001A42A6"/>
    <w:rsid w:val="001A4304"/>
    <w:rsid w:val="001A44F9"/>
    <w:rsid w:val="001A45CB"/>
    <w:rsid w:val="001A570A"/>
    <w:rsid w:val="001A5E94"/>
    <w:rsid w:val="001A65CA"/>
    <w:rsid w:val="001A66A2"/>
    <w:rsid w:val="001A7344"/>
    <w:rsid w:val="001A74DB"/>
    <w:rsid w:val="001A7E07"/>
    <w:rsid w:val="001A7FF9"/>
    <w:rsid w:val="001B007A"/>
    <w:rsid w:val="001B080D"/>
    <w:rsid w:val="001B0C9D"/>
    <w:rsid w:val="001B0FF3"/>
    <w:rsid w:val="001B1631"/>
    <w:rsid w:val="001B165C"/>
    <w:rsid w:val="001B178E"/>
    <w:rsid w:val="001B185C"/>
    <w:rsid w:val="001B3318"/>
    <w:rsid w:val="001B3329"/>
    <w:rsid w:val="001B3BF0"/>
    <w:rsid w:val="001B440E"/>
    <w:rsid w:val="001B4649"/>
    <w:rsid w:val="001B4B75"/>
    <w:rsid w:val="001B4BC4"/>
    <w:rsid w:val="001B4CE3"/>
    <w:rsid w:val="001B53B8"/>
    <w:rsid w:val="001B578A"/>
    <w:rsid w:val="001B5FA3"/>
    <w:rsid w:val="001B6048"/>
    <w:rsid w:val="001B6496"/>
    <w:rsid w:val="001B6A83"/>
    <w:rsid w:val="001B781B"/>
    <w:rsid w:val="001C0147"/>
    <w:rsid w:val="001C050F"/>
    <w:rsid w:val="001C0644"/>
    <w:rsid w:val="001C13E7"/>
    <w:rsid w:val="001C17B7"/>
    <w:rsid w:val="001C1BF2"/>
    <w:rsid w:val="001C1DF2"/>
    <w:rsid w:val="001C1E0F"/>
    <w:rsid w:val="001C3E9F"/>
    <w:rsid w:val="001C41E3"/>
    <w:rsid w:val="001C4233"/>
    <w:rsid w:val="001C47D9"/>
    <w:rsid w:val="001C51D7"/>
    <w:rsid w:val="001C54AF"/>
    <w:rsid w:val="001C5798"/>
    <w:rsid w:val="001C5CA3"/>
    <w:rsid w:val="001C6009"/>
    <w:rsid w:val="001C6099"/>
    <w:rsid w:val="001C64AD"/>
    <w:rsid w:val="001C669B"/>
    <w:rsid w:val="001C67A6"/>
    <w:rsid w:val="001C67F2"/>
    <w:rsid w:val="001C6D31"/>
    <w:rsid w:val="001C6DF2"/>
    <w:rsid w:val="001C7083"/>
    <w:rsid w:val="001C72D7"/>
    <w:rsid w:val="001C74D8"/>
    <w:rsid w:val="001C758A"/>
    <w:rsid w:val="001C7612"/>
    <w:rsid w:val="001C7615"/>
    <w:rsid w:val="001C7880"/>
    <w:rsid w:val="001D077C"/>
    <w:rsid w:val="001D0B8B"/>
    <w:rsid w:val="001D0BF1"/>
    <w:rsid w:val="001D0C3C"/>
    <w:rsid w:val="001D151D"/>
    <w:rsid w:val="001D1B95"/>
    <w:rsid w:val="001D1E9B"/>
    <w:rsid w:val="001D1EDC"/>
    <w:rsid w:val="001D3216"/>
    <w:rsid w:val="001D37B0"/>
    <w:rsid w:val="001D3E5E"/>
    <w:rsid w:val="001D4556"/>
    <w:rsid w:val="001D499B"/>
    <w:rsid w:val="001D4A03"/>
    <w:rsid w:val="001D4E73"/>
    <w:rsid w:val="001D4E87"/>
    <w:rsid w:val="001D4FDE"/>
    <w:rsid w:val="001D50FA"/>
    <w:rsid w:val="001D5A35"/>
    <w:rsid w:val="001D5B33"/>
    <w:rsid w:val="001D5DE8"/>
    <w:rsid w:val="001D5E3F"/>
    <w:rsid w:val="001D60BF"/>
    <w:rsid w:val="001D61AC"/>
    <w:rsid w:val="001D6528"/>
    <w:rsid w:val="001D69B8"/>
    <w:rsid w:val="001D6B5B"/>
    <w:rsid w:val="001D71D5"/>
    <w:rsid w:val="001D79B3"/>
    <w:rsid w:val="001E061C"/>
    <w:rsid w:val="001E099C"/>
    <w:rsid w:val="001E10A3"/>
    <w:rsid w:val="001E14E7"/>
    <w:rsid w:val="001E1C77"/>
    <w:rsid w:val="001E1C9D"/>
    <w:rsid w:val="001E1DA2"/>
    <w:rsid w:val="001E1E2F"/>
    <w:rsid w:val="001E2125"/>
    <w:rsid w:val="001E3CEE"/>
    <w:rsid w:val="001E409C"/>
    <w:rsid w:val="001E45BA"/>
    <w:rsid w:val="001E4B83"/>
    <w:rsid w:val="001E4C9A"/>
    <w:rsid w:val="001E4DA0"/>
    <w:rsid w:val="001E5150"/>
    <w:rsid w:val="001E5DBE"/>
    <w:rsid w:val="001E5FD9"/>
    <w:rsid w:val="001E6358"/>
    <w:rsid w:val="001E6BB4"/>
    <w:rsid w:val="001E6C7D"/>
    <w:rsid w:val="001E6E60"/>
    <w:rsid w:val="001E71BB"/>
    <w:rsid w:val="001E7332"/>
    <w:rsid w:val="001E782C"/>
    <w:rsid w:val="001F014A"/>
    <w:rsid w:val="001F0632"/>
    <w:rsid w:val="001F0C3B"/>
    <w:rsid w:val="001F1CA6"/>
    <w:rsid w:val="001F1F50"/>
    <w:rsid w:val="001F2AE0"/>
    <w:rsid w:val="001F3DC2"/>
    <w:rsid w:val="001F4148"/>
    <w:rsid w:val="001F4571"/>
    <w:rsid w:val="001F47C1"/>
    <w:rsid w:val="001F5343"/>
    <w:rsid w:val="001F58F4"/>
    <w:rsid w:val="001F615C"/>
    <w:rsid w:val="001F616B"/>
    <w:rsid w:val="001F67B8"/>
    <w:rsid w:val="001F6F61"/>
    <w:rsid w:val="002002F5"/>
    <w:rsid w:val="00201363"/>
    <w:rsid w:val="002016D7"/>
    <w:rsid w:val="00201829"/>
    <w:rsid w:val="002018AC"/>
    <w:rsid w:val="00201A55"/>
    <w:rsid w:val="00201B98"/>
    <w:rsid w:val="00201EA5"/>
    <w:rsid w:val="002027BB"/>
    <w:rsid w:val="00203274"/>
    <w:rsid w:val="00204563"/>
    <w:rsid w:val="0020468B"/>
    <w:rsid w:val="0020476D"/>
    <w:rsid w:val="00205537"/>
    <w:rsid w:val="00205E03"/>
    <w:rsid w:val="00205EB1"/>
    <w:rsid w:val="00206553"/>
    <w:rsid w:val="002067DB"/>
    <w:rsid w:val="00206967"/>
    <w:rsid w:val="00206A0C"/>
    <w:rsid w:val="00206A56"/>
    <w:rsid w:val="00206CD7"/>
    <w:rsid w:val="00206D0F"/>
    <w:rsid w:val="002073BD"/>
    <w:rsid w:val="00207474"/>
    <w:rsid w:val="002104F4"/>
    <w:rsid w:val="00210FB3"/>
    <w:rsid w:val="00211198"/>
    <w:rsid w:val="00211490"/>
    <w:rsid w:val="002114C5"/>
    <w:rsid w:val="002114CC"/>
    <w:rsid w:val="002117F6"/>
    <w:rsid w:val="00211BE1"/>
    <w:rsid w:val="00212AA7"/>
    <w:rsid w:val="0021337A"/>
    <w:rsid w:val="0021371B"/>
    <w:rsid w:val="002138D6"/>
    <w:rsid w:val="0021440C"/>
    <w:rsid w:val="0021537D"/>
    <w:rsid w:val="002155F4"/>
    <w:rsid w:val="00215E1A"/>
    <w:rsid w:val="00215E37"/>
    <w:rsid w:val="00216024"/>
    <w:rsid w:val="002161A4"/>
    <w:rsid w:val="002165E2"/>
    <w:rsid w:val="00216CBD"/>
    <w:rsid w:val="0021700C"/>
    <w:rsid w:val="00217434"/>
    <w:rsid w:val="0021771A"/>
    <w:rsid w:val="002177E2"/>
    <w:rsid w:val="00217CA5"/>
    <w:rsid w:val="00217ED1"/>
    <w:rsid w:val="00220432"/>
    <w:rsid w:val="00220813"/>
    <w:rsid w:val="002208FE"/>
    <w:rsid w:val="00220B70"/>
    <w:rsid w:val="00220F8B"/>
    <w:rsid w:val="0022120C"/>
    <w:rsid w:val="00221499"/>
    <w:rsid w:val="0022203C"/>
    <w:rsid w:val="002222D0"/>
    <w:rsid w:val="0022251D"/>
    <w:rsid w:val="00222BA9"/>
    <w:rsid w:val="0022336F"/>
    <w:rsid w:val="0022347D"/>
    <w:rsid w:val="00223561"/>
    <w:rsid w:val="00223C12"/>
    <w:rsid w:val="002241B5"/>
    <w:rsid w:val="00224C4F"/>
    <w:rsid w:val="00225AC6"/>
    <w:rsid w:val="00225D44"/>
    <w:rsid w:val="002265D9"/>
    <w:rsid w:val="00226AB1"/>
    <w:rsid w:val="00226E99"/>
    <w:rsid w:val="00226EB2"/>
    <w:rsid w:val="00226F3A"/>
    <w:rsid w:val="002270FB"/>
    <w:rsid w:val="00230016"/>
    <w:rsid w:val="00230072"/>
    <w:rsid w:val="00230317"/>
    <w:rsid w:val="00230B8D"/>
    <w:rsid w:val="00231747"/>
    <w:rsid w:val="002317E8"/>
    <w:rsid w:val="00232E79"/>
    <w:rsid w:val="0023330D"/>
    <w:rsid w:val="00233BBC"/>
    <w:rsid w:val="00233C14"/>
    <w:rsid w:val="00233EC4"/>
    <w:rsid w:val="0023453F"/>
    <w:rsid w:val="00234861"/>
    <w:rsid w:val="00234F53"/>
    <w:rsid w:val="00235A01"/>
    <w:rsid w:val="00236176"/>
    <w:rsid w:val="00236329"/>
    <w:rsid w:val="00236BF0"/>
    <w:rsid w:val="00236CAF"/>
    <w:rsid w:val="00236D99"/>
    <w:rsid w:val="00236F88"/>
    <w:rsid w:val="002372A9"/>
    <w:rsid w:val="00237F29"/>
    <w:rsid w:val="00237F3F"/>
    <w:rsid w:val="0024071E"/>
    <w:rsid w:val="00240833"/>
    <w:rsid w:val="00240FC9"/>
    <w:rsid w:val="002417E0"/>
    <w:rsid w:val="002417F8"/>
    <w:rsid w:val="00241AA3"/>
    <w:rsid w:val="00241CA4"/>
    <w:rsid w:val="00241CB4"/>
    <w:rsid w:val="002427C3"/>
    <w:rsid w:val="00242896"/>
    <w:rsid w:val="00243363"/>
    <w:rsid w:val="002446D3"/>
    <w:rsid w:val="00244799"/>
    <w:rsid w:val="00244BC3"/>
    <w:rsid w:val="00244BDE"/>
    <w:rsid w:val="0024505A"/>
    <w:rsid w:val="0024570D"/>
    <w:rsid w:val="00245A3F"/>
    <w:rsid w:val="002460B4"/>
    <w:rsid w:val="002462C4"/>
    <w:rsid w:val="002466C2"/>
    <w:rsid w:val="00246B85"/>
    <w:rsid w:val="00246CA5"/>
    <w:rsid w:val="00246F5D"/>
    <w:rsid w:val="00247282"/>
    <w:rsid w:val="00247691"/>
    <w:rsid w:val="0024796B"/>
    <w:rsid w:val="002502F5"/>
    <w:rsid w:val="002505D0"/>
    <w:rsid w:val="00250C0B"/>
    <w:rsid w:val="0025116D"/>
    <w:rsid w:val="00251237"/>
    <w:rsid w:val="002518C1"/>
    <w:rsid w:val="00251D5B"/>
    <w:rsid w:val="00252AA4"/>
    <w:rsid w:val="002531D9"/>
    <w:rsid w:val="0025331E"/>
    <w:rsid w:val="0025391E"/>
    <w:rsid w:val="00253A95"/>
    <w:rsid w:val="00253CFE"/>
    <w:rsid w:val="00254889"/>
    <w:rsid w:val="00254AB7"/>
    <w:rsid w:val="00254BD8"/>
    <w:rsid w:val="00254C46"/>
    <w:rsid w:val="00255349"/>
    <w:rsid w:val="00255580"/>
    <w:rsid w:val="00255823"/>
    <w:rsid w:val="00255AA2"/>
    <w:rsid w:val="00256B9A"/>
    <w:rsid w:val="00256CDC"/>
    <w:rsid w:val="002570B3"/>
    <w:rsid w:val="00260DAE"/>
    <w:rsid w:val="00261136"/>
    <w:rsid w:val="00261DC1"/>
    <w:rsid w:val="0026207F"/>
    <w:rsid w:val="00262B08"/>
    <w:rsid w:val="00263528"/>
    <w:rsid w:val="00263E2D"/>
    <w:rsid w:val="00264D77"/>
    <w:rsid w:val="002656B8"/>
    <w:rsid w:val="00266103"/>
    <w:rsid w:val="0026627D"/>
    <w:rsid w:val="0026675C"/>
    <w:rsid w:val="00266A98"/>
    <w:rsid w:val="00266CE8"/>
    <w:rsid w:val="00266D9D"/>
    <w:rsid w:val="00267D5C"/>
    <w:rsid w:val="002701A9"/>
    <w:rsid w:val="00270809"/>
    <w:rsid w:val="00270E2D"/>
    <w:rsid w:val="002713D5"/>
    <w:rsid w:val="00271442"/>
    <w:rsid w:val="0027171F"/>
    <w:rsid w:val="00272063"/>
    <w:rsid w:val="002722AE"/>
    <w:rsid w:val="00272656"/>
    <w:rsid w:val="0027297A"/>
    <w:rsid w:val="00272D82"/>
    <w:rsid w:val="00273060"/>
    <w:rsid w:val="002731BC"/>
    <w:rsid w:val="00273EF3"/>
    <w:rsid w:val="002749A6"/>
    <w:rsid w:val="00277123"/>
    <w:rsid w:val="0027712D"/>
    <w:rsid w:val="002774D7"/>
    <w:rsid w:val="00277AF7"/>
    <w:rsid w:val="00277B01"/>
    <w:rsid w:val="00280171"/>
    <w:rsid w:val="0028027B"/>
    <w:rsid w:val="0028066B"/>
    <w:rsid w:val="002808A5"/>
    <w:rsid w:val="00280A6A"/>
    <w:rsid w:val="00281EA5"/>
    <w:rsid w:val="00282CFA"/>
    <w:rsid w:val="00282FEF"/>
    <w:rsid w:val="00283634"/>
    <w:rsid w:val="002837FC"/>
    <w:rsid w:val="0028422B"/>
    <w:rsid w:val="00284984"/>
    <w:rsid w:val="00284DA8"/>
    <w:rsid w:val="00284E95"/>
    <w:rsid w:val="00284F13"/>
    <w:rsid w:val="00285821"/>
    <w:rsid w:val="0028585A"/>
    <w:rsid w:val="002864B7"/>
    <w:rsid w:val="00287667"/>
    <w:rsid w:val="00290436"/>
    <w:rsid w:val="002905EF"/>
    <w:rsid w:val="002908D8"/>
    <w:rsid w:val="00290A30"/>
    <w:rsid w:val="00290E23"/>
    <w:rsid w:val="00291250"/>
    <w:rsid w:val="00292B51"/>
    <w:rsid w:val="00292C7E"/>
    <w:rsid w:val="002932BC"/>
    <w:rsid w:val="002935E3"/>
    <w:rsid w:val="00293BC2"/>
    <w:rsid w:val="00293D2A"/>
    <w:rsid w:val="0029477B"/>
    <w:rsid w:val="0029480C"/>
    <w:rsid w:val="00294B11"/>
    <w:rsid w:val="00295047"/>
    <w:rsid w:val="00295498"/>
    <w:rsid w:val="002954F4"/>
    <w:rsid w:val="00295A84"/>
    <w:rsid w:val="0029658C"/>
    <w:rsid w:val="002967E4"/>
    <w:rsid w:val="002969E2"/>
    <w:rsid w:val="002971C5"/>
    <w:rsid w:val="00297DA0"/>
    <w:rsid w:val="002A1440"/>
    <w:rsid w:val="002A178E"/>
    <w:rsid w:val="002A1A0E"/>
    <w:rsid w:val="002A23AA"/>
    <w:rsid w:val="002A2EC3"/>
    <w:rsid w:val="002A3045"/>
    <w:rsid w:val="002A35C9"/>
    <w:rsid w:val="002A38BE"/>
    <w:rsid w:val="002A38CF"/>
    <w:rsid w:val="002A415E"/>
    <w:rsid w:val="002A47E7"/>
    <w:rsid w:val="002A4E6E"/>
    <w:rsid w:val="002A50CF"/>
    <w:rsid w:val="002A54C1"/>
    <w:rsid w:val="002A5A3C"/>
    <w:rsid w:val="002A622C"/>
    <w:rsid w:val="002A6639"/>
    <w:rsid w:val="002A669A"/>
    <w:rsid w:val="002A66AB"/>
    <w:rsid w:val="002A68CD"/>
    <w:rsid w:val="002A6A9D"/>
    <w:rsid w:val="002A6BCA"/>
    <w:rsid w:val="002A6F0B"/>
    <w:rsid w:val="002A6FFC"/>
    <w:rsid w:val="002A70BB"/>
    <w:rsid w:val="002A7263"/>
    <w:rsid w:val="002A7728"/>
    <w:rsid w:val="002A7B58"/>
    <w:rsid w:val="002A7C2C"/>
    <w:rsid w:val="002A7DE5"/>
    <w:rsid w:val="002B083E"/>
    <w:rsid w:val="002B1B88"/>
    <w:rsid w:val="002B2727"/>
    <w:rsid w:val="002B369D"/>
    <w:rsid w:val="002B36C1"/>
    <w:rsid w:val="002B3D50"/>
    <w:rsid w:val="002B3DE2"/>
    <w:rsid w:val="002B40D1"/>
    <w:rsid w:val="002B4BE3"/>
    <w:rsid w:val="002B4D97"/>
    <w:rsid w:val="002B5108"/>
    <w:rsid w:val="002B510A"/>
    <w:rsid w:val="002B5B42"/>
    <w:rsid w:val="002B60F2"/>
    <w:rsid w:val="002B6C71"/>
    <w:rsid w:val="002B6E52"/>
    <w:rsid w:val="002B70E7"/>
    <w:rsid w:val="002B75CA"/>
    <w:rsid w:val="002B7BBF"/>
    <w:rsid w:val="002B7E10"/>
    <w:rsid w:val="002C000F"/>
    <w:rsid w:val="002C1730"/>
    <w:rsid w:val="002C1968"/>
    <w:rsid w:val="002C1F67"/>
    <w:rsid w:val="002C21A9"/>
    <w:rsid w:val="002C33E3"/>
    <w:rsid w:val="002C3DAB"/>
    <w:rsid w:val="002C43F4"/>
    <w:rsid w:val="002C4A5A"/>
    <w:rsid w:val="002C5275"/>
    <w:rsid w:val="002C5C5F"/>
    <w:rsid w:val="002C5E4C"/>
    <w:rsid w:val="002C5EA2"/>
    <w:rsid w:val="002C63C2"/>
    <w:rsid w:val="002C6693"/>
    <w:rsid w:val="002C6B92"/>
    <w:rsid w:val="002C701E"/>
    <w:rsid w:val="002C7077"/>
    <w:rsid w:val="002C736A"/>
    <w:rsid w:val="002C755B"/>
    <w:rsid w:val="002C7614"/>
    <w:rsid w:val="002C772F"/>
    <w:rsid w:val="002C78CD"/>
    <w:rsid w:val="002C7ECD"/>
    <w:rsid w:val="002D0990"/>
    <w:rsid w:val="002D1134"/>
    <w:rsid w:val="002D132B"/>
    <w:rsid w:val="002D185D"/>
    <w:rsid w:val="002D1FD5"/>
    <w:rsid w:val="002D2218"/>
    <w:rsid w:val="002D2567"/>
    <w:rsid w:val="002D26BB"/>
    <w:rsid w:val="002D2B7D"/>
    <w:rsid w:val="002D3660"/>
    <w:rsid w:val="002D37D4"/>
    <w:rsid w:val="002D4912"/>
    <w:rsid w:val="002D516D"/>
    <w:rsid w:val="002D5A91"/>
    <w:rsid w:val="002D67D2"/>
    <w:rsid w:val="002D6EC3"/>
    <w:rsid w:val="002E0D8F"/>
    <w:rsid w:val="002E111C"/>
    <w:rsid w:val="002E1304"/>
    <w:rsid w:val="002E13B1"/>
    <w:rsid w:val="002E1840"/>
    <w:rsid w:val="002E19D8"/>
    <w:rsid w:val="002E1EFF"/>
    <w:rsid w:val="002E1F7E"/>
    <w:rsid w:val="002E2229"/>
    <w:rsid w:val="002E228C"/>
    <w:rsid w:val="002E2E7A"/>
    <w:rsid w:val="002E35A5"/>
    <w:rsid w:val="002E3B9C"/>
    <w:rsid w:val="002E3E3D"/>
    <w:rsid w:val="002E42C6"/>
    <w:rsid w:val="002E4C7F"/>
    <w:rsid w:val="002E53BC"/>
    <w:rsid w:val="002E5534"/>
    <w:rsid w:val="002E58B4"/>
    <w:rsid w:val="002E5EEF"/>
    <w:rsid w:val="002E662D"/>
    <w:rsid w:val="002E6711"/>
    <w:rsid w:val="002E6E9E"/>
    <w:rsid w:val="002E740A"/>
    <w:rsid w:val="002E76E4"/>
    <w:rsid w:val="002E7886"/>
    <w:rsid w:val="002E7C33"/>
    <w:rsid w:val="002E7C5F"/>
    <w:rsid w:val="002E7FD9"/>
    <w:rsid w:val="002F0269"/>
    <w:rsid w:val="002F05FD"/>
    <w:rsid w:val="002F09DC"/>
    <w:rsid w:val="002F0D09"/>
    <w:rsid w:val="002F0E2B"/>
    <w:rsid w:val="002F2026"/>
    <w:rsid w:val="002F2C1B"/>
    <w:rsid w:val="002F2DB2"/>
    <w:rsid w:val="002F340E"/>
    <w:rsid w:val="002F3B06"/>
    <w:rsid w:val="002F3CD4"/>
    <w:rsid w:val="002F403C"/>
    <w:rsid w:val="002F4222"/>
    <w:rsid w:val="002F47D0"/>
    <w:rsid w:val="002F5CD7"/>
    <w:rsid w:val="002F61F4"/>
    <w:rsid w:val="002F6475"/>
    <w:rsid w:val="002F6F29"/>
    <w:rsid w:val="002F72B5"/>
    <w:rsid w:val="002F76A3"/>
    <w:rsid w:val="002F7B3B"/>
    <w:rsid w:val="0030003C"/>
    <w:rsid w:val="00300435"/>
    <w:rsid w:val="00300B09"/>
    <w:rsid w:val="003017FB"/>
    <w:rsid w:val="0030187F"/>
    <w:rsid w:val="00302298"/>
    <w:rsid w:val="00302A27"/>
    <w:rsid w:val="00303081"/>
    <w:rsid w:val="00303470"/>
    <w:rsid w:val="00303480"/>
    <w:rsid w:val="00303938"/>
    <w:rsid w:val="00303B8E"/>
    <w:rsid w:val="00303E29"/>
    <w:rsid w:val="00304F76"/>
    <w:rsid w:val="00305673"/>
    <w:rsid w:val="00305781"/>
    <w:rsid w:val="00305A5E"/>
    <w:rsid w:val="00305A7F"/>
    <w:rsid w:val="00305BBF"/>
    <w:rsid w:val="00305D32"/>
    <w:rsid w:val="00306BAC"/>
    <w:rsid w:val="00306D66"/>
    <w:rsid w:val="0030718C"/>
    <w:rsid w:val="00307D28"/>
    <w:rsid w:val="00307DC9"/>
    <w:rsid w:val="0031000A"/>
    <w:rsid w:val="0031062D"/>
    <w:rsid w:val="003109C0"/>
    <w:rsid w:val="003110BC"/>
    <w:rsid w:val="00311495"/>
    <w:rsid w:val="003115F2"/>
    <w:rsid w:val="00311741"/>
    <w:rsid w:val="00311A49"/>
    <w:rsid w:val="00311A96"/>
    <w:rsid w:val="003136E5"/>
    <w:rsid w:val="00313993"/>
    <w:rsid w:val="003139A2"/>
    <w:rsid w:val="00314C5F"/>
    <w:rsid w:val="00314D97"/>
    <w:rsid w:val="0031549D"/>
    <w:rsid w:val="00315BF3"/>
    <w:rsid w:val="003162CA"/>
    <w:rsid w:val="00316C6A"/>
    <w:rsid w:val="00316D00"/>
    <w:rsid w:val="00316F11"/>
    <w:rsid w:val="00317262"/>
    <w:rsid w:val="0031742D"/>
    <w:rsid w:val="003175F4"/>
    <w:rsid w:val="003178E9"/>
    <w:rsid w:val="00317E23"/>
    <w:rsid w:val="00317EB4"/>
    <w:rsid w:val="00320030"/>
    <w:rsid w:val="003200C2"/>
    <w:rsid w:val="003201BE"/>
    <w:rsid w:val="0032075D"/>
    <w:rsid w:val="003207E3"/>
    <w:rsid w:val="00320D3D"/>
    <w:rsid w:val="0032161F"/>
    <w:rsid w:val="00321637"/>
    <w:rsid w:val="00321FCC"/>
    <w:rsid w:val="003222F5"/>
    <w:rsid w:val="00322747"/>
    <w:rsid w:val="00322A7F"/>
    <w:rsid w:val="00322F2D"/>
    <w:rsid w:val="003231BA"/>
    <w:rsid w:val="00323479"/>
    <w:rsid w:val="00323DC6"/>
    <w:rsid w:val="0032452A"/>
    <w:rsid w:val="003249A9"/>
    <w:rsid w:val="00325636"/>
    <w:rsid w:val="0032589A"/>
    <w:rsid w:val="00326088"/>
    <w:rsid w:val="003260DE"/>
    <w:rsid w:val="00326837"/>
    <w:rsid w:val="00327118"/>
    <w:rsid w:val="00327696"/>
    <w:rsid w:val="00327C15"/>
    <w:rsid w:val="003300AD"/>
    <w:rsid w:val="003304E0"/>
    <w:rsid w:val="003312C5"/>
    <w:rsid w:val="00331389"/>
    <w:rsid w:val="00331458"/>
    <w:rsid w:val="003315D3"/>
    <w:rsid w:val="00331ED8"/>
    <w:rsid w:val="00332294"/>
    <w:rsid w:val="003323B3"/>
    <w:rsid w:val="003324D1"/>
    <w:rsid w:val="003329D9"/>
    <w:rsid w:val="00333A79"/>
    <w:rsid w:val="00333D70"/>
    <w:rsid w:val="00333E8F"/>
    <w:rsid w:val="00333F78"/>
    <w:rsid w:val="00334632"/>
    <w:rsid w:val="00334ED2"/>
    <w:rsid w:val="003352F3"/>
    <w:rsid w:val="003353E9"/>
    <w:rsid w:val="00336288"/>
    <w:rsid w:val="00336635"/>
    <w:rsid w:val="0033669E"/>
    <w:rsid w:val="00336FBB"/>
    <w:rsid w:val="00337517"/>
    <w:rsid w:val="00337D46"/>
    <w:rsid w:val="003401AC"/>
    <w:rsid w:val="003403DC"/>
    <w:rsid w:val="003414E9"/>
    <w:rsid w:val="00341ABF"/>
    <w:rsid w:val="0034239D"/>
    <w:rsid w:val="00342857"/>
    <w:rsid w:val="00342E9E"/>
    <w:rsid w:val="003439E9"/>
    <w:rsid w:val="00343E58"/>
    <w:rsid w:val="00343E84"/>
    <w:rsid w:val="00344442"/>
    <w:rsid w:val="003446BB"/>
    <w:rsid w:val="00344BEB"/>
    <w:rsid w:val="00344F4D"/>
    <w:rsid w:val="00345BE3"/>
    <w:rsid w:val="003467E4"/>
    <w:rsid w:val="003468B0"/>
    <w:rsid w:val="00346A00"/>
    <w:rsid w:val="0034724D"/>
    <w:rsid w:val="003472D1"/>
    <w:rsid w:val="003478C2"/>
    <w:rsid w:val="00347BF1"/>
    <w:rsid w:val="00347CE0"/>
    <w:rsid w:val="003501F9"/>
    <w:rsid w:val="00350E77"/>
    <w:rsid w:val="003513D2"/>
    <w:rsid w:val="003514DC"/>
    <w:rsid w:val="003516DF"/>
    <w:rsid w:val="00351D80"/>
    <w:rsid w:val="00352494"/>
    <w:rsid w:val="0035390A"/>
    <w:rsid w:val="00353B5F"/>
    <w:rsid w:val="00353BD5"/>
    <w:rsid w:val="003548B2"/>
    <w:rsid w:val="003549BB"/>
    <w:rsid w:val="00354C58"/>
    <w:rsid w:val="00354F5E"/>
    <w:rsid w:val="0035505C"/>
    <w:rsid w:val="00355AD6"/>
    <w:rsid w:val="00355C7C"/>
    <w:rsid w:val="00356C05"/>
    <w:rsid w:val="00356C2B"/>
    <w:rsid w:val="00356F10"/>
    <w:rsid w:val="00356F9A"/>
    <w:rsid w:val="003579B8"/>
    <w:rsid w:val="00357EDC"/>
    <w:rsid w:val="00360076"/>
    <w:rsid w:val="003603ED"/>
    <w:rsid w:val="00361218"/>
    <w:rsid w:val="0036141C"/>
    <w:rsid w:val="00361625"/>
    <w:rsid w:val="003619E2"/>
    <w:rsid w:val="003625CD"/>
    <w:rsid w:val="00363BB2"/>
    <w:rsid w:val="003644CD"/>
    <w:rsid w:val="00364685"/>
    <w:rsid w:val="003646D8"/>
    <w:rsid w:val="00364D39"/>
    <w:rsid w:val="00364D64"/>
    <w:rsid w:val="00364E64"/>
    <w:rsid w:val="003651D1"/>
    <w:rsid w:val="00366B46"/>
    <w:rsid w:val="00366F16"/>
    <w:rsid w:val="00367198"/>
    <w:rsid w:val="003671E0"/>
    <w:rsid w:val="0036728B"/>
    <w:rsid w:val="0037009A"/>
    <w:rsid w:val="00370B71"/>
    <w:rsid w:val="00371335"/>
    <w:rsid w:val="00371B02"/>
    <w:rsid w:val="00371D5B"/>
    <w:rsid w:val="003723EF"/>
    <w:rsid w:val="00372827"/>
    <w:rsid w:val="00372AFF"/>
    <w:rsid w:val="00373087"/>
    <w:rsid w:val="0037362D"/>
    <w:rsid w:val="00375698"/>
    <w:rsid w:val="003758A1"/>
    <w:rsid w:val="00375D51"/>
    <w:rsid w:val="00375D6B"/>
    <w:rsid w:val="0037621F"/>
    <w:rsid w:val="0037629F"/>
    <w:rsid w:val="003764DE"/>
    <w:rsid w:val="00376E5F"/>
    <w:rsid w:val="00377AD0"/>
    <w:rsid w:val="00377D94"/>
    <w:rsid w:val="00377E4E"/>
    <w:rsid w:val="0038037E"/>
    <w:rsid w:val="003808AD"/>
    <w:rsid w:val="003809DE"/>
    <w:rsid w:val="003809F2"/>
    <w:rsid w:val="00380DFE"/>
    <w:rsid w:val="00380ECA"/>
    <w:rsid w:val="00380EFB"/>
    <w:rsid w:val="0038138B"/>
    <w:rsid w:val="003819C6"/>
    <w:rsid w:val="00381D89"/>
    <w:rsid w:val="00382885"/>
    <w:rsid w:val="00382B06"/>
    <w:rsid w:val="00383776"/>
    <w:rsid w:val="00383B9F"/>
    <w:rsid w:val="00383CEB"/>
    <w:rsid w:val="00383DD9"/>
    <w:rsid w:val="003840C2"/>
    <w:rsid w:val="00384886"/>
    <w:rsid w:val="00385C72"/>
    <w:rsid w:val="00386097"/>
    <w:rsid w:val="003862C1"/>
    <w:rsid w:val="00386DDA"/>
    <w:rsid w:val="00387505"/>
    <w:rsid w:val="00387B95"/>
    <w:rsid w:val="00387FA7"/>
    <w:rsid w:val="00390E0F"/>
    <w:rsid w:val="003914DF"/>
    <w:rsid w:val="003919AD"/>
    <w:rsid w:val="00391DBF"/>
    <w:rsid w:val="0039269E"/>
    <w:rsid w:val="003928D4"/>
    <w:rsid w:val="003930DA"/>
    <w:rsid w:val="003934E2"/>
    <w:rsid w:val="003956DB"/>
    <w:rsid w:val="00395C87"/>
    <w:rsid w:val="00395EA2"/>
    <w:rsid w:val="003960A1"/>
    <w:rsid w:val="003961DB"/>
    <w:rsid w:val="003964B2"/>
    <w:rsid w:val="003965F7"/>
    <w:rsid w:val="00397A9C"/>
    <w:rsid w:val="00397AFE"/>
    <w:rsid w:val="003A037D"/>
    <w:rsid w:val="003A0BAA"/>
    <w:rsid w:val="003A0F96"/>
    <w:rsid w:val="003A108B"/>
    <w:rsid w:val="003A171C"/>
    <w:rsid w:val="003A1803"/>
    <w:rsid w:val="003A1B2A"/>
    <w:rsid w:val="003A2385"/>
    <w:rsid w:val="003A2F68"/>
    <w:rsid w:val="003A4870"/>
    <w:rsid w:val="003A4C9E"/>
    <w:rsid w:val="003A4E9D"/>
    <w:rsid w:val="003A53E7"/>
    <w:rsid w:val="003A543F"/>
    <w:rsid w:val="003A564E"/>
    <w:rsid w:val="003A5746"/>
    <w:rsid w:val="003A68F2"/>
    <w:rsid w:val="003A72A6"/>
    <w:rsid w:val="003A7334"/>
    <w:rsid w:val="003A7F37"/>
    <w:rsid w:val="003B0C2A"/>
    <w:rsid w:val="003B0D66"/>
    <w:rsid w:val="003B0DB1"/>
    <w:rsid w:val="003B157C"/>
    <w:rsid w:val="003B292D"/>
    <w:rsid w:val="003B29C7"/>
    <w:rsid w:val="003B2A6B"/>
    <w:rsid w:val="003B3397"/>
    <w:rsid w:val="003B3ECD"/>
    <w:rsid w:val="003B4710"/>
    <w:rsid w:val="003B4A5A"/>
    <w:rsid w:val="003B4F44"/>
    <w:rsid w:val="003B5069"/>
    <w:rsid w:val="003B57CB"/>
    <w:rsid w:val="003B5C00"/>
    <w:rsid w:val="003B5C05"/>
    <w:rsid w:val="003B651A"/>
    <w:rsid w:val="003B6741"/>
    <w:rsid w:val="003B6DB1"/>
    <w:rsid w:val="003B6F8F"/>
    <w:rsid w:val="003B79DE"/>
    <w:rsid w:val="003B7C88"/>
    <w:rsid w:val="003C0573"/>
    <w:rsid w:val="003C13EE"/>
    <w:rsid w:val="003C1591"/>
    <w:rsid w:val="003C2087"/>
    <w:rsid w:val="003C258D"/>
    <w:rsid w:val="003C2D87"/>
    <w:rsid w:val="003C3638"/>
    <w:rsid w:val="003C4008"/>
    <w:rsid w:val="003C45D0"/>
    <w:rsid w:val="003C4DDE"/>
    <w:rsid w:val="003C5C0C"/>
    <w:rsid w:val="003C5DB7"/>
    <w:rsid w:val="003C706A"/>
    <w:rsid w:val="003C75F3"/>
    <w:rsid w:val="003C7793"/>
    <w:rsid w:val="003C79B7"/>
    <w:rsid w:val="003D0549"/>
    <w:rsid w:val="003D0647"/>
    <w:rsid w:val="003D0656"/>
    <w:rsid w:val="003D06E5"/>
    <w:rsid w:val="003D0CF4"/>
    <w:rsid w:val="003D1B54"/>
    <w:rsid w:val="003D2419"/>
    <w:rsid w:val="003D2CC0"/>
    <w:rsid w:val="003D3242"/>
    <w:rsid w:val="003D3DAA"/>
    <w:rsid w:val="003D42BF"/>
    <w:rsid w:val="003D4652"/>
    <w:rsid w:val="003D4A20"/>
    <w:rsid w:val="003D5044"/>
    <w:rsid w:val="003D511A"/>
    <w:rsid w:val="003D5162"/>
    <w:rsid w:val="003D5181"/>
    <w:rsid w:val="003D5226"/>
    <w:rsid w:val="003D5540"/>
    <w:rsid w:val="003D568F"/>
    <w:rsid w:val="003D65E4"/>
    <w:rsid w:val="003D66CD"/>
    <w:rsid w:val="003D6ADC"/>
    <w:rsid w:val="003D6BD3"/>
    <w:rsid w:val="003D744A"/>
    <w:rsid w:val="003D7655"/>
    <w:rsid w:val="003D7823"/>
    <w:rsid w:val="003D7A56"/>
    <w:rsid w:val="003D7BD0"/>
    <w:rsid w:val="003D7E3C"/>
    <w:rsid w:val="003D7FD2"/>
    <w:rsid w:val="003E02DB"/>
    <w:rsid w:val="003E02FE"/>
    <w:rsid w:val="003E0A31"/>
    <w:rsid w:val="003E0B4B"/>
    <w:rsid w:val="003E1C72"/>
    <w:rsid w:val="003E22E6"/>
    <w:rsid w:val="003E23A0"/>
    <w:rsid w:val="003E2CEA"/>
    <w:rsid w:val="003E2FB6"/>
    <w:rsid w:val="003E3494"/>
    <w:rsid w:val="003E3D80"/>
    <w:rsid w:val="003E3E73"/>
    <w:rsid w:val="003E418F"/>
    <w:rsid w:val="003E425B"/>
    <w:rsid w:val="003E4526"/>
    <w:rsid w:val="003E47E1"/>
    <w:rsid w:val="003E5096"/>
    <w:rsid w:val="003E54C1"/>
    <w:rsid w:val="003E5E2D"/>
    <w:rsid w:val="003E6CA1"/>
    <w:rsid w:val="003E700E"/>
    <w:rsid w:val="003E758D"/>
    <w:rsid w:val="003E7C03"/>
    <w:rsid w:val="003E7C8B"/>
    <w:rsid w:val="003E7CD7"/>
    <w:rsid w:val="003F0576"/>
    <w:rsid w:val="003F0D06"/>
    <w:rsid w:val="003F0D30"/>
    <w:rsid w:val="003F0DC0"/>
    <w:rsid w:val="003F16EA"/>
    <w:rsid w:val="003F190A"/>
    <w:rsid w:val="003F1ABC"/>
    <w:rsid w:val="003F1D33"/>
    <w:rsid w:val="003F275F"/>
    <w:rsid w:val="003F2AA7"/>
    <w:rsid w:val="003F2D3D"/>
    <w:rsid w:val="003F2E5D"/>
    <w:rsid w:val="003F2EB0"/>
    <w:rsid w:val="003F39D5"/>
    <w:rsid w:val="003F3A55"/>
    <w:rsid w:val="003F3C96"/>
    <w:rsid w:val="003F52F8"/>
    <w:rsid w:val="003F5519"/>
    <w:rsid w:val="003F56CF"/>
    <w:rsid w:val="003F67B1"/>
    <w:rsid w:val="003F71EA"/>
    <w:rsid w:val="003F77D9"/>
    <w:rsid w:val="003F784E"/>
    <w:rsid w:val="003F78C9"/>
    <w:rsid w:val="003F7960"/>
    <w:rsid w:val="0040012A"/>
    <w:rsid w:val="0040031A"/>
    <w:rsid w:val="0040034D"/>
    <w:rsid w:val="004007FA"/>
    <w:rsid w:val="004008B8"/>
    <w:rsid w:val="004018E2"/>
    <w:rsid w:val="004024FC"/>
    <w:rsid w:val="00402F0D"/>
    <w:rsid w:val="00403330"/>
    <w:rsid w:val="00403C40"/>
    <w:rsid w:val="0040408F"/>
    <w:rsid w:val="004043E1"/>
    <w:rsid w:val="00404E58"/>
    <w:rsid w:val="00405845"/>
    <w:rsid w:val="00405E68"/>
    <w:rsid w:val="004060AA"/>
    <w:rsid w:val="0040638F"/>
    <w:rsid w:val="00406BF8"/>
    <w:rsid w:val="00407526"/>
    <w:rsid w:val="0040769E"/>
    <w:rsid w:val="0040782B"/>
    <w:rsid w:val="00407938"/>
    <w:rsid w:val="004109D6"/>
    <w:rsid w:val="00410F0A"/>
    <w:rsid w:val="004119C9"/>
    <w:rsid w:val="004127E6"/>
    <w:rsid w:val="00412FBC"/>
    <w:rsid w:val="004134F2"/>
    <w:rsid w:val="00413B7B"/>
    <w:rsid w:val="00413C88"/>
    <w:rsid w:val="004143F6"/>
    <w:rsid w:val="00414509"/>
    <w:rsid w:val="0041472E"/>
    <w:rsid w:val="00415050"/>
    <w:rsid w:val="00415A1F"/>
    <w:rsid w:val="00415BF0"/>
    <w:rsid w:val="004162B4"/>
    <w:rsid w:val="00416E23"/>
    <w:rsid w:val="004172F4"/>
    <w:rsid w:val="00417AEA"/>
    <w:rsid w:val="00417F24"/>
    <w:rsid w:val="00417F51"/>
    <w:rsid w:val="0042053E"/>
    <w:rsid w:val="00420FCC"/>
    <w:rsid w:val="004214D0"/>
    <w:rsid w:val="004217DC"/>
    <w:rsid w:val="004218BD"/>
    <w:rsid w:val="00421AEF"/>
    <w:rsid w:val="00421B11"/>
    <w:rsid w:val="00421F3E"/>
    <w:rsid w:val="00422984"/>
    <w:rsid w:val="00422C84"/>
    <w:rsid w:val="00423356"/>
    <w:rsid w:val="00423918"/>
    <w:rsid w:val="00424286"/>
    <w:rsid w:val="004243CB"/>
    <w:rsid w:val="00424435"/>
    <w:rsid w:val="004248A1"/>
    <w:rsid w:val="00424DA0"/>
    <w:rsid w:val="0042543F"/>
    <w:rsid w:val="00426406"/>
    <w:rsid w:val="00426467"/>
    <w:rsid w:val="004269F8"/>
    <w:rsid w:val="00427112"/>
    <w:rsid w:val="0042733E"/>
    <w:rsid w:val="00430228"/>
    <w:rsid w:val="004303B7"/>
    <w:rsid w:val="0043071D"/>
    <w:rsid w:val="00430A5A"/>
    <w:rsid w:val="0043104F"/>
    <w:rsid w:val="00431411"/>
    <w:rsid w:val="004316BA"/>
    <w:rsid w:val="00431BCD"/>
    <w:rsid w:val="0043238F"/>
    <w:rsid w:val="00432707"/>
    <w:rsid w:val="00432AC7"/>
    <w:rsid w:val="004331B0"/>
    <w:rsid w:val="004332D9"/>
    <w:rsid w:val="004333C7"/>
    <w:rsid w:val="00433842"/>
    <w:rsid w:val="00434203"/>
    <w:rsid w:val="00434969"/>
    <w:rsid w:val="00434A49"/>
    <w:rsid w:val="004353D4"/>
    <w:rsid w:val="00435996"/>
    <w:rsid w:val="00435A88"/>
    <w:rsid w:val="00435C0C"/>
    <w:rsid w:val="00436039"/>
    <w:rsid w:val="004366DF"/>
    <w:rsid w:val="00436D08"/>
    <w:rsid w:val="00436D4E"/>
    <w:rsid w:val="00436F6D"/>
    <w:rsid w:val="00436FBC"/>
    <w:rsid w:val="00437171"/>
    <w:rsid w:val="0043746B"/>
    <w:rsid w:val="0044036C"/>
    <w:rsid w:val="00440808"/>
    <w:rsid w:val="00441285"/>
    <w:rsid w:val="00442069"/>
    <w:rsid w:val="004426BC"/>
    <w:rsid w:val="00442F6B"/>
    <w:rsid w:val="004431FC"/>
    <w:rsid w:val="00443652"/>
    <w:rsid w:val="00443697"/>
    <w:rsid w:val="004437D7"/>
    <w:rsid w:val="00443854"/>
    <w:rsid w:val="00443B1B"/>
    <w:rsid w:val="00443F38"/>
    <w:rsid w:val="0044406E"/>
    <w:rsid w:val="004448AC"/>
    <w:rsid w:val="00444980"/>
    <w:rsid w:val="00444E00"/>
    <w:rsid w:val="004451A8"/>
    <w:rsid w:val="0044566B"/>
    <w:rsid w:val="00445B21"/>
    <w:rsid w:val="00445D80"/>
    <w:rsid w:val="00446B16"/>
    <w:rsid w:val="0044711B"/>
    <w:rsid w:val="0044799E"/>
    <w:rsid w:val="004479EC"/>
    <w:rsid w:val="00447E2E"/>
    <w:rsid w:val="0045019E"/>
    <w:rsid w:val="00450340"/>
    <w:rsid w:val="00450458"/>
    <w:rsid w:val="00450552"/>
    <w:rsid w:val="00450E56"/>
    <w:rsid w:val="00450EFD"/>
    <w:rsid w:val="00450FB3"/>
    <w:rsid w:val="00451048"/>
    <w:rsid w:val="00452711"/>
    <w:rsid w:val="004531B7"/>
    <w:rsid w:val="004545FB"/>
    <w:rsid w:val="00454B9B"/>
    <w:rsid w:val="00454BBF"/>
    <w:rsid w:val="00455441"/>
    <w:rsid w:val="00455833"/>
    <w:rsid w:val="00455DA7"/>
    <w:rsid w:val="004564C1"/>
    <w:rsid w:val="004567D3"/>
    <w:rsid w:val="004567DE"/>
    <w:rsid w:val="00456B28"/>
    <w:rsid w:val="00456C99"/>
    <w:rsid w:val="004572F2"/>
    <w:rsid w:val="0046025B"/>
    <w:rsid w:val="00460434"/>
    <w:rsid w:val="004608BA"/>
    <w:rsid w:val="00460900"/>
    <w:rsid w:val="004617F9"/>
    <w:rsid w:val="00461811"/>
    <w:rsid w:val="00462769"/>
    <w:rsid w:val="00462851"/>
    <w:rsid w:val="00462BC0"/>
    <w:rsid w:val="00462F2F"/>
    <w:rsid w:val="00463576"/>
    <w:rsid w:val="004638C5"/>
    <w:rsid w:val="00463AB6"/>
    <w:rsid w:val="00463C6E"/>
    <w:rsid w:val="00463F14"/>
    <w:rsid w:val="00464487"/>
    <w:rsid w:val="004644A8"/>
    <w:rsid w:val="00465C40"/>
    <w:rsid w:val="00466E75"/>
    <w:rsid w:val="00467136"/>
    <w:rsid w:val="004671B5"/>
    <w:rsid w:val="00467BD2"/>
    <w:rsid w:val="00467C90"/>
    <w:rsid w:val="00470434"/>
    <w:rsid w:val="00470BB9"/>
    <w:rsid w:val="00470CA9"/>
    <w:rsid w:val="00470E66"/>
    <w:rsid w:val="00471A9A"/>
    <w:rsid w:val="00471B5C"/>
    <w:rsid w:val="00472681"/>
    <w:rsid w:val="00472B7D"/>
    <w:rsid w:val="00472D56"/>
    <w:rsid w:val="0047311B"/>
    <w:rsid w:val="004731A1"/>
    <w:rsid w:val="00475B88"/>
    <w:rsid w:val="00475CA1"/>
    <w:rsid w:val="00476043"/>
    <w:rsid w:val="004762C1"/>
    <w:rsid w:val="004766CB"/>
    <w:rsid w:val="00476944"/>
    <w:rsid w:val="00476BA5"/>
    <w:rsid w:val="00476EE5"/>
    <w:rsid w:val="004777AD"/>
    <w:rsid w:val="004813C2"/>
    <w:rsid w:val="0048145F"/>
    <w:rsid w:val="004815C2"/>
    <w:rsid w:val="0048184C"/>
    <w:rsid w:val="00483131"/>
    <w:rsid w:val="004832AD"/>
    <w:rsid w:val="004832CB"/>
    <w:rsid w:val="00483B5C"/>
    <w:rsid w:val="004843CE"/>
    <w:rsid w:val="0048494E"/>
    <w:rsid w:val="00484B90"/>
    <w:rsid w:val="00484E59"/>
    <w:rsid w:val="00485587"/>
    <w:rsid w:val="00486396"/>
    <w:rsid w:val="00486AD5"/>
    <w:rsid w:val="00486E43"/>
    <w:rsid w:val="00486F06"/>
    <w:rsid w:val="0048723C"/>
    <w:rsid w:val="00487459"/>
    <w:rsid w:val="0048788F"/>
    <w:rsid w:val="004878AD"/>
    <w:rsid w:val="004901D1"/>
    <w:rsid w:val="00490210"/>
    <w:rsid w:val="00490461"/>
    <w:rsid w:val="00490778"/>
    <w:rsid w:val="00490F0F"/>
    <w:rsid w:val="00491858"/>
    <w:rsid w:val="004918C1"/>
    <w:rsid w:val="00491A61"/>
    <w:rsid w:val="004923EC"/>
    <w:rsid w:val="00492783"/>
    <w:rsid w:val="0049280C"/>
    <w:rsid w:val="0049310F"/>
    <w:rsid w:val="00493278"/>
    <w:rsid w:val="00493809"/>
    <w:rsid w:val="00493857"/>
    <w:rsid w:val="004945F7"/>
    <w:rsid w:val="0049460A"/>
    <w:rsid w:val="00494832"/>
    <w:rsid w:val="00494C87"/>
    <w:rsid w:val="004955F9"/>
    <w:rsid w:val="00496084"/>
    <w:rsid w:val="004964EB"/>
    <w:rsid w:val="0049689A"/>
    <w:rsid w:val="004969AB"/>
    <w:rsid w:val="00496B04"/>
    <w:rsid w:val="00496DEE"/>
    <w:rsid w:val="00497040"/>
    <w:rsid w:val="004973C5"/>
    <w:rsid w:val="00497DD3"/>
    <w:rsid w:val="004A0120"/>
    <w:rsid w:val="004A04D3"/>
    <w:rsid w:val="004A07EE"/>
    <w:rsid w:val="004A101F"/>
    <w:rsid w:val="004A1129"/>
    <w:rsid w:val="004A11BB"/>
    <w:rsid w:val="004A1C2B"/>
    <w:rsid w:val="004A1D88"/>
    <w:rsid w:val="004A2862"/>
    <w:rsid w:val="004A3345"/>
    <w:rsid w:val="004A3501"/>
    <w:rsid w:val="004A41DF"/>
    <w:rsid w:val="004A425E"/>
    <w:rsid w:val="004A448F"/>
    <w:rsid w:val="004A4E9B"/>
    <w:rsid w:val="004A5197"/>
    <w:rsid w:val="004A55FC"/>
    <w:rsid w:val="004A5C36"/>
    <w:rsid w:val="004A5C43"/>
    <w:rsid w:val="004A5DF2"/>
    <w:rsid w:val="004A6491"/>
    <w:rsid w:val="004A6D8B"/>
    <w:rsid w:val="004A7CD9"/>
    <w:rsid w:val="004A7DAC"/>
    <w:rsid w:val="004B0A91"/>
    <w:rsid w:val="004B2103"/>
    <w:rsid w:val="004B212C"/>
    <w:rsid w:val="004B2518"/>
    <w:rsid w:val="004B2602"/>
    <w:rsid w:val="004B292E"/>
    <w:rsid w:val="004B2A4C"/>
    <w:rsid w:val="004B3053"/>
    <w:rsid w:val="004B30A4"/>
    <w:rsid w:val="004B36D5"/>
    <w:rsid w:val="004B3BD4"/>
    <w:rsid w:val="004B3DA8"/>
    <w:rsid w:val="004B407C"/>
    <w:rsid w:val="004B40A4"/>
    <w:rsid w:val="004B4285"/>
    <w:rsid w:val="004B4415"/>
    <w:rsid w:val="004B4A42"/>
    <w:rsid w:val="004B4D25"/>
    <w:rsid w:val="004B4DEB"/>
    <w:rsid w:val="004B520F"/>
    <w:rsid w:val="004B56AF"/>
    <w:rsid w:val="004B578B"/>
    <w:rsid w:val="004B63FC"/>
    <w:rsid w:val="004B683F"/>
    <w:rsid w:val="004B6941"/>
    <w:rsid w:val="004B6FF7"/>
    <w:rsid w:val="004B7442"/>
    <w:rsid w:val="004B7DC8"/>
    <w:rsid w:val="004B7E6D"/>
    <w:rsid w:val="004C02E8"/>
    <w:rsid w:val="004C045E"/>
    <w:rsid w:val="004C061C"/>
    <w:rsid w:val="004C088A"/>
    <w:rsid w:val="004C0A78"/>
    <w:rsid w:val="004C0F97"/>
    <w:rsid w:val="004C208A"/>
    <w:rsid w:val="004C2AA7"/>
    <w:rsid w:val="004C2E7A"/>
    <w:rsid w:val="004C3072"/>
    <w:rsid w:val="004C30BE"/>
    <w:rsid w:val="004C35CB"/>
    <w:rsid w:val="004C3606"/>
    <w:rsid w:val="004C429D"/>
    <w:rsid w:val="004C4B4E"/>
    <w:rsid w:val="004C5276"/>
    <w:rsid w:val="004C5575"/>
    <w:rsid w:val="004C56A9"/>
    <w:rsid w:val="004C5B10"/>
    <w:rsid w:val="004C7985"/>
    <w:rsid w:val="004C7A57"/>
    <w:rsid w:val="004C7AD9"/>
    <w:rsid w:val="004C7C70"/>
    <w:rsid w:val="004D040E"/>
    <w:rsid w:val="004D07A0"/>
    <w:rsid w:val="004D0CEC"/>
    <w:rsid w:val="004D1188"/>
    <w:rsid w:val="004D15D9"/>
    <w:rsid w:val="004D197F"/>
    <w:rsid w:val="004D1C2A"/>
    <w:rsid w:val="004D315D"/>
    <w:rsid w:val="004D3212"/>
    <w:rsid w:val="004D3253"/>
    <w:rsid w:val="004D34EB"/>
    <w:rsid w:val="004D35F5"/>
    <w:rsid w:val="004D3D1F"/>
    <w:rsid w:val="004D41DE"/>
    <w:rsid w:val="004D47B8"/>
    <w:rsid w:val="004D47CF"/>
    <w:rsid w:val="004D4B86"/>
    <w:rsid w:val="004D4C77"/>
    <w:rsid w:val="004D4F63"/>
    <w:rsid w:val="004D57A7"/>
    <w:rsid w:val="004D5B8A"/>
    <w:rsid w:val="004D5DDC"/>
    <w:rsid w:val="004D5EF5"/>
    <w:rsid w:val="004D659E"/>
    <w:rsid w:val="004D65EC"/>
    <w:rsid w:val="004D69F0"/>
    <w:rsid w:val="004D73A9"/>
    <w:rsid w:val="004D7623"/>
    <w:rsid w:val="004D78D3"/>
    <w:rsid w:val="004D7F56"/>
    <w:rsid w:val="004E09DC"/>
    <w:rsid w:val="004E0C11"/>
    <w:rsid w:val="004E0DC2"/>
    <w:rsid w:val="004E157D"/>
    <w:rsid w:val="004E1B7A"/>
    <w:rsid w:val="004E1E4C"/>
    <w:rsid w:val="004E1FC4"/>
    <w:rsid w:val="004E2878"/>
    <w:rsid w:val="004E357E"/>
    <w:rsid w:val="004E3639"/>
    <w:rsid w:val="004E4828"/>
    <w:rsid w:val="004E56D2"/>
    <w:rsid w:val="004E57F4"/>
    <w:rsid w:val="004E5BDB"/>
    <w:rsid w:val="004E62B9"/>
    <w:rsid w:val="004E63DA"/>
    <w:rsid w:val="004E689B"/>
    <w:rsid w:val="004E6F86"/>
    <w:rsid w:val="004F0A0A"/>
    <w:rsid w:val="004F0B36"/>
    <w:rsid w:val="004F0D39"/>
    <w:rsid w:val="004F1C4D"/>
    <w:rsid w:val="004F200B"/>
    <w:rsid w:val="004F24CA"/>
    <w:rsid w:val="004F27E7"/>
    <w:rsid w:val="004F2CD7"/>
    <w:rsid w:val="004F31EB"/>
    <w:rsid w:val="004F3AF0"/>
    <w:rsid w:val="004F3B24"/>
    <w:rsid w:val="004F3E6C"/>
    <w:rsid w:val="004F3EE4"/>
    <w:rsid w:val="004F3F92"/>
    <w:rsid w:val="004F40B4"/>
    <w:rsid w:val="004F42E2"/>
    <w:rsid w:val="004F45F8"/>
    <w:rsid w:val="004F4ED6"/>
    <w:rsid w:val="004F50E7"/>
    <w:rsid w:val="004F5219"/>
    <w:rsid w:val="004F53B8"/>
    <w:rsid w:val="004F5746"/>
    <w:rsid w:val="004F5894"/>
    <w:rsid w:val="004F5934"/>
    <w:rsid w:val="004F5D8F"/>
    <w:rsid w:val="004F5F13"/>
    <w:rsid w:val="004F666D"/>
    <w:rsid w:val="004F667E"/>
    <w:rsid w:val="004F6783"/>
    <w:rsid w:val="004F68C5"/>
    <w:rsid w:val="004F710A"/>
    <w:rsid w:val="004F74F0"/>
    <w:rsid w:val="004F78C9"/>
    <w:rsid w:val="00500088"/>
    <w:rsid w:val="0050036A"/>
    <w:rsid w:val="00500393"/>
    <w:rsid w:val="0050040B"/>
    <w:rsid w:val="005007FD"/>
    <w:rsid w:val="0050183A"/>
    <w:rsid w:val="0050245E"/>
    <w:rsid w:val="00502860"/>
    <w:rsid w:val="005037AC"/>
    <w:rsid w:val="00503FE8"/>
    <w:rsid w:val="00504EA1"/>
    <w:rsid w:val="0050548B"/>
    <w:rsid w:val="005057B8"/>
    <w:rsid w:val="0050650B"/>
    <w:rsid w:val="00506578"/>
    <w:rsid w:val="0050694C"/>
    <w:rsid w:val="00506C0F"/>
    <w:rsid w:val="00507265"/>
    <w:rsid w:val="00507407"/>
    <w:rsid w:val="0050796A"/>
    <w:rsid w:val="00507BB9"/>
    <w:rsid w:val="00510198"/>
    <w:rsid w:val="0051029B"/>
    <w:rsid w:val="0051046C"/>
    <w:rsid w:val="00510696"/>
    <w:rsid w:val="00510733"/>
    <w:rsid w:val="00510A94"/>
    <w:rsid w:val="00510C1B"/>
    <w:rsid w:val="0051195E"/>
    <w:rsid w:val="005122B0"/>
    <w:rsid w:val="00512B8D"/>
    <w:rsid w:val="00512E53"/>
    <w:rsid w:val="00513E76"/>
    <w:rsid w:val="00514482"/>
    <w:rsid w:val="00514A49"/>
    <w:rsid w:val="00514C91"/>
    <w:rsid w:val="005151E0"/>
    <w:rsid w:val="00515BF9"/>
    <w:rsid w:val="00515CBB"/>
    <w:rsid w:val="00515D64"/>
    <w:rsid w:val="00515E30"/>
    <w:rsid w:val="005202A1"/>
    <w:rsid w:val="005206BB"/>
    <w:rsid w:val="0052109F"/>
    <w:rsid w:val="0052150A"/>
    <w:rsid w:val="00521C25"/>
    <w:rsid w:val="00522347"/>
    <w:rsid w:val="0052298B"/>
    <w:rsid w:val="0052358D"/>
    <w:rsid w:val="00523A9C"/>
    <w:rsid w:val="0052415E"/>
    <w:rsid w:val="0052471C"/>
    <w:rsid w:val="00524FDE"/>
    <w:rsid w:val="005256F6"/>
    <w:rsid w:val="00526226"/>
    <w:rsid w:val="005269FE"/>
    <w:rsid w:val="00526CDC"/>
    <w:rsid w:val="00527221"/>
    <w:rsid w:val="005275B0"/>
    <w:rsid w:val="00527CA8"/>
    <w:rsid w:val="005311FB"/>
    <w:rsid w:val="005319FB"/>
    <w:rsid w:val="00531C25"/>
    <w:rsid w:val="00532113"/>
    <w:rsid w:val="0053261E"/>
    <w:rsid w:val="005326C9"/>
    <w:rsid w:val="00532AD8"/>
    <w:rsid w:val="00532C4E"/>
    <w:rsid w:val="00532ECD"/>
    <w:rsid w:val="005332E4"/>
    <w:rsid w:val="0053353F"/>
    <w:rsid w:val="00533557"/>
    <w:rsid w:val="005337FD"/>
    <w:rsid w:val="00533FA6"/>
    <w:rsid w:val="00533FB1"/>
    <w:rsid w:val="005348B5"/>
    <w:rsid w:val="00534B20"/>
    <w:rsid w:val="0053611C"/>
    <w:rsid w:val="0053641D"/>
    <w:rsid w:val="005364B1"/>
    <w:rsid w:val="00536BDB"/>
    <w:rsid w:val="00536E69"/>
    <w:rsid w:val="00537045"/>
    <w:rsid w:val="0053773E"/>
    <w:rsid w:val="0053791C"/>
    <w:rsid w:val="00537E57"/>
    <w:rsid w:val="005403BA"/>
    <w:rsid w:val="00540AC3"/>
    <w:rsid w:val="00540EFB"/>
    <w:rsid w:val="00540F4A"/>
    <w:rsid w:val="00541184"/>
    <w:rsid w:val="00541D6F"/>
    <w:rsid w:val="00542085"/>
    <w:rsid w:val="005427EF"/>
    <w:rsid w:val="005443F3"/>
    <w:rsid w:val="005449E7"/>
    <w:rsid w:val="00545570"/>
    <w:rsid w:val="00545708"/>
    <w:rsid w:val="0054696B"/>
    <w:rsid w:val="0054796C"/>
    <w:rsid w:val="00547CD8"/>
    <w:rsid w:val="00547FE3"/>
    <w:rsid w:val="00550216"/>
    <w:rsid w:val="00551407"/>
    <w:rsid w:val="005517C0"/>
    <w:rsid w:val="00551891"/>
    <w:rsid w:val="00551D97"/>
    <w:rsid w:val="00552F0E"/>
    <w:rsid w:val="00553089"/>
    <w:rsid w:val="0055323C"/>
    <w:rsid w:val="00553248"/>
    <w:rsid w:val="00553638"/>
    <w:rsid w:val="00553697"/>
    <w:rsid w:val="005536EC"/>
    <w:rsid w:val="00553C71"/>
    <w:rsid w:val="00554814"/>
    <w:rsid w:val="00554C95"/>
    <w:rsid w:val="00555169"/>
    <w:rsid w:val="005551A2"/>
    <w:rsid w:val="005556FA"/>
    <w:rsid w:val="00555717"/>
    <w:rsid w:val="0055576E"/>
    <w:rsid w:val="00555959"/>
    <w:rsid w:val="00555B29"/>
    <w:rsid w:val="00556038"/>
    <w:rsid w:val="005561ED"/>
    <w:rsid w:val="00556301"/>
    <w:rsid w:val="0055645A"/>
    <w:rsid w:val="00556785"/>
    <w:rsid w:val="00556A75"/>
    <w:rsid w:val="00556A89"/>
    <w:rsid w:val="00556CDE"/>
    <w:rsid w:val="00556F7B"/>
    <w:rsid w:val="00557457"/>
    <w:rsid w:val="00557696"/>
    <w:rsid w:val="00557E18"/>
    <w:rsid w:val="0056004F"/>
    <w:rsid w:val="00560547"/>
    <w:rsid w:val="005608E4"/>
    <w:rsid w:val="005609F8"/>
    <w:rsid w:val="00560BBC"/>
    <w:rsid w:val="0056167D"/>
    <w:rsid w:val="005618E0"/>
    <w:rsid w:val="00561E26"/>
    <w:rsid w:val="0056244C"/>
    <w:rsid w:val="00562F15"/>
    <w:rsid w:val="00562F5C"/>
    <w:rsid w:val="005631F5"/>
    <w:rsid w:val="00563673"/>
    <w:rsid w:val="00563826"/>
    <w:rsid w:val="00563900"/>
    <w:rsid w:val="00563A13"/>
    <w:rsid w:val="005643C2"/>
    <w:rsid w:val="0056481D"/>
    <w:rsid w:val="00565101"/>
    <w:rsid w:val="00565511"/>
    <w:rsid w:val="00565747"/>
    <w:rsid w:val="00565F3D"/>
    <w:rsid w:val="00566D68"/>
    <w:rsid w:val="00566D82"/>
    <w:rsid w:val="0056706D"/>
    <w:rsid w:val="0056799C"/>
    <w:rsid w:val="00567A36"/>
    <w:rsid w:val="005700CC"/>
    <w:rsid w:val="00570153"/>
    <w:rsid w:val="00570358"/>
    <w:rsid w:val="00570C48"/>
    <w:rsid w:val="005710DF"/>
    <w:rsid w:val="005712D3"/>
    <w:rsid w:val="00571C14"/>
    <w:rsid w:val="00572B60"/>
    <w:rsid w:val="0057384D"/>
    <w:rsid w:val="0057410C"/>
    <w:rsid w:val="005748A7"/>
    <w:rsid w:val="00574F18"/>
    <w:rsid w:val="00574FC7"/>
    <w:rsid w:val="00576884"/>
    <w:rsid w:val="00577417"/>
    <w:rsid w:val="00577646"/>
    <w:rsid w:val="00577648"/>
    <w:rsid w:val="00577902"/>
    <w:rsid w:val="00577A47"/>
    <w:rsid w:val="005800AE"/>
    <w:rsid w:val="00581066"/>
    <w:rsid w:val="005810DB"/>
    <w:rsid w:val="005811E9"/>
    <w:rsid w:val="00581349"/>
    <w:rsid w:val="005813E0"/>
    <w:rsid w:val="00581ABC"/>
    <w:rsid w:val="00582413"/>
    <w:rsid w:val="00582512"/>
    <w:rsid w:val="00582576"/>
    <w:rsid w:val="005833E1"/>
    <w:rsid w:val="00583D8F"/>
    <w:rsid w:val="005845E8"/>
    <w:rsid w:val="00584CE8"/>
    <w:rsid w:val="00584EA0"/>
    <w:rsid w:val="00584EA1"/>
    <w:rsid w:val="00584FC4"/>
    <w:rsid w:val="00585359"/>
    <w:rsid w:val="00585672"/>
    <w:rsid w:val="00585786"/>
    <w:rsid w:val="00585915"/>
    <w:rsid w:val="00585B22"/>
    <w:rsid w:val="00585E3D"/>
    <w:rsid w:val="005864FF"/>
    <w:rsid w:val="00586D99"/>
    <w:rsid w:val="005878F0"/>
    <w:rsid w:val="00587FAB"/>
    <w:rsid w:val="0059048C"/>
    <w:rsid w:val="00590E25"/>
    <w:rsid w:val="00590E9B"/>
    <w:rsid w:val="005912DE"/>
    <w:rsid w:val="005919D5"/>
    <w:rsid w:val="00591A90"/>
    <w:rsid w:val="00592028"/>
    <w:rsid w:val="00592184"/>
    <w:rsid w:val="00592329"/>
    <w:rsid w:val="00594122"/>
    <w:rsid w:val="005942A9"/>
    <w:rsid w:val="005949CD"/>
    <w:rsid w:val="00595005"/>
    <w:rsid w:val="005951CA"/>
    <w:rsid w:val="00595F20"/>
    <w:rsid w:val="00596350"/>
    <w:rsid w:val="0059648C"/>
    <w:rsid w:val="00596AE3"/>
    <w:rsid w:val="005971CC"/>
    <w:rsid w:val="00597AF9"/>
    <w:rsid w:val="005A071C"/>
    <w:rsid w:val="005A0BCF"/>
    <w:rsid w:val="005A0BFB"/>
    <w:rsid w:val="005A0D43"/>
    <w:rsid w:val="005A1059"/>
    <w:rsid w:val="005A1400"/>
    <w:rsid w:val="005A15BF"/>
    <w:rsid w:val="005A1889"/>
    <w:rsid w:val="005A2286"/>
    <w:rsid w:val="005A23B9"/>
    <w:rsid w:val="005A31C0"/>
    <w:rsid w:val="005A4332"/>
    <w:rsid w:val="005A51E1"/>
    <w:rsid w:val="005A5211"/>
    <w:rsid w:val="005A5565"/>
    <w:rsid w:val="005A5962"/>
    <w:rsid w:val="005A6B6E"/>
    <w:rsid w:val="005A6BBD"/>
    <w:rsid w:val="005A6F0A"/>
    <w:rsid w:val="005A7122"/>
    <w:rsid w:val="005A7176"/>
    <w:rsid w:val="005A73C9"/>
    <w:rsid w:val="005A7638"/>
    <w:rsid w:val="005A777B"/>
    <w:rsid w:val="005A7915"/>
    <w:rsid w:val="005A7AAC"/>
    <w:rsid w:val="005A7F57"/>
    <w:rsid w:val="005B0D1C"/>
    <w:rsid w:val="005B16AB"/>
    <w:rsid w:val="005B1A3F"/>
    <w:rsid w:val="005B1B57"/>
    <w:rsid w:val="005B1DAA"/>
    <w:rsid w:val="005B1FE2"/>
    <w:rsid w:val="005B299D"/>
    <w:rsid w:val="005B2A3C"/>
    <w:rsid w:val="005B2C1A"/>
    <w:rsid w:val="005B2ED8"/>
    <w:rsid w:val="005B3660"/>
    <w:rsid w:val="005B36F2"/>
    <w:rsid w:val="005B3F37"/>
    <w:rsid w:val="005B40E1"/>
    <w:rsid w:val="005B4521"/>
    <w:rsid w:val="005B46FD"/>
    <w:rsid w:val="005B4967"/>
    <w:rsid w:val="005B498E"/>
    <w:rsid w:val="005B5434"/>
    <w:rsid w:val="005B5871"/>
    <w:rsid w:val="005B5E82"/>
    <w:rsid w:val="005B64E5"/>
    <w:rsid w:val="005B7A49"/>
    <w:rsid w:val="005B7AAD"/>
    <w:rsid w:val="005C0AB3"/>
    <w:rsid w:val="005C0AD1"/>
    <w:rsid w:val="005C0D11"/>
    <w:rsid w:val="005C13F3"/>
    <w:rsid w:val="005C14BD"/>
    <w:rsid w:val="005C19BA"/>
    <w:rsid w:val="005C1DEF"/>
    <w:rsid w:val="005C1ED5"/>
    <w:rsid w:val="005C250C"/>
    <w:rsid w:val="005C2635"/>
    <w:rsid w:val="005C3F37"/>
    <w:rsid w:val="005C3F61"/>
    <w:rsid w:val="005C5561"/>
    <w:rsid w:val="005C6069"/>
    <w:rsid w:val="005C62B8"/>
    <w:rsid w:val="005C750C"/>
    <w:rsid w:val="005C7F1C"/>
    <w:rsid w:val="005D051C"/>
    <w:rsid w:val="005D0F13"/>
    <w:rsid w:val="005D13D8"/>
    <w:rsid w:val="005D1634"/>
    <w:rsid w:val="005D16DA"/>
    <w:rsid w:val="005D24F0"/>
    <w:rsid w:val="005D2585"/>
    <w:rsid w:val="005D28BC"/>
    <w:rsid w:val="005D2C36"/>
    <w:rsid w:val="005D372B"/>
    <w:rsid w:val="005D3A2E"/>
    <w:rsid w:val="005D3FD3"/>
    <w:rsid w:val="005D401E"/>
    <w:rsid w:val="005D43F9"/>
    <w:rsid w:val="005D4869"/>
    <w:rsid w:val="005D547E"/>
    <w:rsid w:val="005D5B40"/>
    <w:rsid w:val="005D5E14"/>
    <w:rsid w:val="005D6BD2"/>
    <w:rsid w:val="005D6CD8"/>
    <w:rsid w:val="005D7069"/>
    <w:rsid w:val="005D7A1F"/>
    <w:rsid w:val="005E0771"/>
    <w:rsid w:val="005E0A97"/>
    <w:rsid w:val="005E1578"/>
    <w:rsid w:val="005E1A49"/>
    <w:rsid w:val="005E1F00"/>
    <w:rsid w:val="005E25CD"/>
    <w:rsid w:val="005E276A"/>
    <w:rsid w:val="005E292B"/>
    <w:rsid w:val="005E2E5C"/>
    <w:rsid w:val="005E3510"/>
    <w:rsid w:val="005E3C34"/>
    <w:rsid w:val="005E42CA"/>
    <w:rsid w:val="005E4A97"/>
    <w:rsid w:val="005E6B96"/>
    <w:rsid w:val="005E6C05"/>
    <w:rsid w:val="005E6E47"/>
    <w:rsid w:val="005E6F6B"/>
    <w:rsid w:val="005E731F"/>
    <w:rsid w:val="005E7833"/>
    <w:rsid w:val="005E7AAA"/>
    <w:rsid w:val="005F0316"/>
    <w:rsid w:val="005F13D1"/>
    <w:rsid w:val="005F1C9F"/>
    <w:rsid w:val="005F28D7"/>
    <w:rsid w:val="005F30E6"/>
    <w:rsid w:val="005F339F"/>
    <w:rsid w:val="005F3444"/>
    <w:rsid w:val="005F3A4F"/>
    <w:rsid w:val="005F42FE"/>
    <w:rsid w:val="005F48E2"/>
    <w:rsid w:val="005F4E4E"/>
    <w:rsid w:val="005F4FA8"/>
    <w:rsid w:val="005F52EB"/>
    <w:rsid w:val="005F5325"/>
    <w:rsid w:val="005F548F"/>
    <w:rsid w:val="005F554A"/>
    <w:rsid w:val="005F5D8E"/>
    <w:rsid w:val="005F5DCA"/>
    <w:rsid w:val="005F61D7"/>
    <w:rsid w:val="005F6361"/>
    <w:rsid w:val="005F651D"/>
    <w:rsid w:val="005F6639"/>
    <w:rsid w:val="005F67BC"/>
    <w:rsid w:val="005F6952"/>
    <w:rsid w:val="005F7972"/>
    <w:rsid w:val="00600399"/>
    <w:rsid w:val="00600A80"/>
    <w:rsid w:val="006026B1"/>
    <w:rsid w:val="006027C4"/>
    <w:rsid w:val="00602C2A"/>
    <w:rsid w:val="00602C64"/>
    <w:rsid w:val="00602E3B"/>
    <w:rsid w:val="00602EE5"/>
    <w:rsid w:val="00602EFD"/>
    <w:rsid w:val="00602F40"/>
    <w:rsid w:val="006034CD"/>
    <w:rsid w:val="00603DDE"/>
    <w:rsid w:val="0060416E"/>
    <w:rsid w:val="00604669"/>
    <w:rsid w:val="00604969"/>
    <w:rsid w:val="0060521D"/>
    <w:rsid w:val="006057AF"/>
    <w:rsid w:val="00605DD3"/>
    <w:rsid w:val="006060C9"/>
    <w:rsid w:val="0060664D"/>
    <w:rsid w:val="006068B7"/>
    <w:rsid w:val="00606BBE"/>
    <w:rsid w:val="00606E5F"/>
    <w:rsid w:val="006071A9"/>
    <w:rsid w:val="006072EA"/>
    <w:rsid w:val="00610C05"/>
    <w:rsid w:val="006110FA"/>
    <w:rsid w:val="0061199B"/>
    <w:rsid w:val="00611F56"/>
    <w:rsid w:val="00612887"/>
    <w:rsid w:val="006130A3"/>
    <w:rsid w:val="006133D6"/>
    <w:rsid w:val="006137EF"/>
    <w:rsid w:val="00613836"/>
    <w:rsid w:val="00613871"/>
    <w:rsid w:val="00613CBA"/>
    <w:rsid w:val="006140BA"/>
    <w:rsid w:val="006141FE"/>
    <w:rsid w:val="006148E3"/>
    <w:rsid w:val="00614B64"/>
    <w:rsid w:val="00614CBE"/>
    <w:rsid w:val="00614F33"/>
    <w:rsid w:val="006151FF"/>
    <w:rsid w:val="006157D6"/>
    <w:rsid w:val="00615DDF"/>
    <w:rsid w:val="00615ED2"/>
    <w:rsid w:val="00616254"/>
    <w:rsid w:val="00616595"/>
    <w:rsid w:val="00616A7A"/>
    <w:rsid w:val="0061750C"/>
    <w:rsid w:val="006175C9"/>
    <w:rsid w:val="00617666"/>
    <w:rsid w:val="00617C92"/>
    <w:rsid w:val="00617CAD"/>
    <w:rsid w:val="00620C7A"/>
    <w:rsid w:val="006211C4"/>
    <w:rsid w:val="00621527"/>
    <w:rsid w:val="00621C3A"/>
    <w:rsid w:val="00621EC3"/>
    <w:rsid w:val="00621EF4"/>
    <w:rsid w:val="0062228E"/>
    <w:rsid w:val="006225D5"/>
    <w:rsid w:val="00623624"/>
    <w:rsid w:val="00623656"/>
    <w:rsid w:val="00624038"/>
    <w:rsid w:val="00624B92"/>
    <w:rsid w:val="00624BF9"/>
    <w:rsid w:val="00624ED6"/>
    <w:rsid w:val="00624EDF"/>
    <w:rsid w:val="0062545F"/>
    <w:rsid w:val="0062598C"/>
    <w:rsid w:val="00625F4E"/>
    <w:rsid w:val="006261FA"/>
    <w:rsid w:val="006269DA"/>
    <w:rsid w:val="00626B47"/>
    <w:rsid w:val="00626C69"/>
    <w:rsid w:val="00626E5A"/>
    <w:rsid w:val="00627438"/>
    <w:rsid w:val="0062760E"/>
    <w:rsid w:val="00627A79"/>
    <w:rsid w:val="00630012"/>
    <w:rsid w:val="006307FA"/>
    <w:rsid w:val="0063081E"/>
    <w:rsid w:val="0063083D"/>
    <w:rsid w:val="0063097F"/>
    <w:rsid w:val="006309A7"/>
    <w:rsid w:val="006309E7"/>
    <w:rsid w:val="00630C1B"/>
    <w:rsid w:val="00630C98"/>
    <w:rsid w:val="0063105A"/>
    <w:rsid w:val="006311B7"/>
    <w:rsid w:val="0063129B"/>
    <w:rsid w:val="006318C1"/>
    <w:rsid w:val="006325DF"/>
    <w:rsid w:val="00632A2F"/>
    <w:rsid w:val="00633584"/>
    <w:rsid w:val="006336A6"/>
    <w:rsid w:val="00633A36"/>
    <w:rsid w:val="00633AD7"/>
    <w:rsid w:val="006343FD"/>
    <w:rsid w:val="006346AB"/>
    <w:rsid w:val="00634779"/>
    <w:rsid w:val="0063512C"/>
    <w:rsid w:val="00635204"/>
    <w:rsid w:val="00635319"/>
    <w:rsid w:val="00635D21"/>
    <w:rsid w:val="00636E5D"/>
    <w:rsid w:val="0063710E"/>
    <w:rsid w:val="00637B9F"/>
    <w:rsid w:val="00637BA8"/>
    <w:rsid w:val="00637E75"/>
    <w:rsid w:val="00637FAF"/>
    <w:rsid w:val="00637FC8"/>
    <w:rsid w:val="00640877"/>
    <w:rsid w:val="006409C0"/>
    <w:rsid w:val="00641074"/>
    <w:rsid w:val="006420EF"/>
    <w:rsid w:val="006428CB"/>
    <w:rsid w:val="006428DC"/>
    <w:rsid w:val="00642A73"/>
    <w:rsid w:val="00642CAF"/>
    <w:rsid w:val="00642CEC"/>
    <w:rsid w:val="00643393"/>
    <w:rsid w:val="00644227"/>
    <w:rsid w:val="00644631"/>
    <w:rsid w:val="006446F4"/>
    <w:rsid w:val="00644B97"/>
    <w:rsid w:val="00644FA3"/>
    <w:rsid w:val="006450B1"/>
    <w:rsid w:val="006452E9"/>
    <w:rsid w:val="00645755"/>
    <w:rsid w:val="0064596C"/>
    <w:rsid w:val="00645D99"/>
    <w:rsid w:val="00645E08"/>
    <w:rsid w:val="006461E1"/>
    <w:rsid w:val="00646375"/>
    <w:rsid w:val="00646477"/>
    <w:rsid w:val="006476CD"/>
    <w:rsid w:val="00650141"/>
    <w:rsid w:val="006503C7"/>
    <w:rsid w:val="00650BB8"/>
    <w:rsid w:val="00650BBC"/>
    <w:rsid w:val="006529E2"/>
    <w:rsid w:val="00652ABD"/>
    <w:rsid w:val="00652CC3"/>
    <w:rsid w:val="00652D8B"/>
    <w:rsid w:val="00653642"/>
    <w:rsid w:val="00653CBD"/>
    <w:rsid w:val="00654930"/>
    <w:rsid w:val="00654DC0"/>
    <w:rsid w:val="00655FD4"/>
    <w:rsid w:val="00656069"/>
    <w:rsid w:val="00656514"/>
    <w:rsid w:val="00656F31"/>
    <w:rsid w:val="00656FE7"/>
    <w:rsid w:val="006571EB"/>
    <w:rsid w:val="00657202"/>
    <w:rsid w:val="00657230"/>
    <w:rsid w:val="006572F9"/>
    <w:rsid w:val="00657FAE"/>
    <w:rsid w:val="0066014A"/>
    <w:rsid w:val="00661200"/>
    <w:rsid w:val="00661D28"/>
    <w:rsid w:val="00661F69"/>
    <w:rsid w:val="006620A4"/>
    <w:rsid w:val="00662D9B"/>
    <w:rsid w:val="006633BA"/>
    <w:rsid w:val="00663753"/>
    <w:rsid w:val="00663B4C"/>
    <w:rsid w:val="00663C72"/>
    <w:rsid w:val="00664524"/>
    <w:rsid w:val="006656F3"/>
    <w:rsid w:val="006658DB"/>
    <w:rsid w:val="006658E9"/>
    <w:rsid w:val="00665EB5"/>
    <w:rsid w:val="0066685A"/>
    <w:rsid w:val="0066695D"/>
    <w:rsid w:val="00666BCE"/>
    <w:rsid w:val="00666E33"/>
    <w:rsid w:val="00667670"/>
    <w:rsid w:val="006676C9"/>
    <w:rsid w:val="006679C5"/>
    <w:rsid w:val="00667CAB"/>
    <w:rsid w:val="00670009"/>
    <w:rsid w:val="006700BD"/>
    <w:rsid w:val="006700F6"/>
    <w:rsid w:val="00670A3F"/>
    <w:rsid w:val="00670CA7"/>
    <w:rsid w:val="00671591"/>
    <w:rsid w:val="00671E3D"/>
    <w:rsid w:val="00672440"/>
    <w:rsid w:val="006725C2"/>
    <w:rsid w:val="00672B95"/>
    <w:rsid w:val="00672E42"/>
    <w:rsid w:val="00672FDA"/>
    <w:rsid w:val="00673480"/>
    <w:rsid w:val="00673A04"/>
    <w:rsid w:val="00673DFF"/>
    <w:rsid w:val="0067413B"/>
    <w:rsid w:val="006758F7"/>
    <w:rsid w:val="0067591D"/>
    <w:rsid w:val="00675DF7"/>
    <w:rsid w:val="00675E2F"/>
    <w:rsid w:val="00675FE5"/>
    <w:rsid w:val="00676063"/>
    <w:rsid w:val="0067640D"/>
    <w:rsid w:val="00676A7A"/>
    <w:rsid w:val="00676C29"/>
    <w:rsid w:val="00676E50"/>
    <w:rsid w:val="00676FF7"/>
    <w:rsid w:val="00677622"/>
    <w:rsid w:val="006776F0"/>
    <w:rsid w:val="00677B47"/>
    <w:rsid w:val="00680DB8"/>
    <w:rsid w:val="006812DD"/>
    <w:rsid w:val="006815FD"/>
    <w:rsid w:val="00681A3E"/>
    <w:rsid w:val="00681E31"/>
    <w:rsid w:val="0068221B"/>
    <w:rsid w:val="006824B5"/>
    <w:rsid w:val="006827BB"/>
    <w:rsid w:val="00682A63"/>
    <w:rsid w:val="00683047"/>
    <w:rsid w:val="006831F0"/>
    <w:rsid w:val="0068375C"/>
    <w:rsid w:val="006838D8"/>
    <w:rsid w:val="006839CA"/>
    <w:rsid w:val="00683B79"/>
    <w:rsid w:val="0068561B"/>
    <w:rsid w:val="00685F7B"/>
    <w:rsid w:val="0068634E"/>
    <w:rsid w:val="0068652C"/>
    <w:rsid w:val="00686C7F"/>
    <w:rsid w:val="00686D2D"/>
    <w:rsid w:val="00687543"/>
    <w:rsid w:val="00687565"/>
    <w:rsid w:val="00687B19"/>
    <w:rsid w:val="00687FD6"/>
    <w:rsid w:val="0069050C"/>
    <w:rsid w:val="006905F6"/>
    <w:rsid w:val="00690976"/>
    <w:rsid w:val="006909E1"/>
    <w:rsid w:val="00691070"/>
    <w:rsid w:val="006911D2"/>
    <w:rsid w:val="00692832"/>
    <w:rsid w:val="00692876"/>
    <w:rsid w:val="0069296B"/>
    <w:rsid w:val="00692AC6"/>
    <w:rsid w:val="00692F55"/>
    <w:rsid w:val="00692F80"/>
    <w:rsid w:val="00693AEB"/>
    <w:rsid w:val="00693C19"/>
    <w:rsid w:val="00694610"/>
    <w:rsid w:val="00694AC8"/>
    <w:rsid w:val="00694B7E"/>
    <w:rsid w:val="00694D65"/>
    <w:rsid w:val="006950B4"/>
    <w:rsid w:val="00695149"/>
    <w:rsid w:val="0069561B"/>
    <w:rsid w:val="0069565A"/>
    <w:rsid w:val="0069599A"/>
    <w:rsid w:val="00695CCD"/>
    <w:rsid w:val="00696699"/>
    <w:rsid w:val="00696DEE"/>
    <w:rsid w:val="00697258"/>
    <w:rsid w:val="006972E8"/>
    <w:rsid w:val="006A0621"/>
    <w:rsid w:val="006A0D09"/>
    <w:rsid w:val="006A1345"/>
    <w:rsid w:val="006A156E"/>
    <w:rsid w:val="006A17FC"/>
    <w:rsid w:val="006A215C"/>
    <w:rsid w:val="006A24E5"/>
    <w:rsid w:val="006A271C"/>
    <w:rsid w:val="006A2778"/>
    <w:rsid w:val="006A3096"/>
    <w:rsid w:val="006A30A3"/>
    <w:rsid w:val="006A395C"/>
    <w:rsid w:val="006A3997"/>
    <w:rsid w:val="006A3B1F"/>
    <w:rsid w:val="006A40C8"/>
    <w:rsid w:val="006A4D9B"/>
    <w:rsid w:val="006A57A6"/>
    <w:rsid w:val="006A5CBD"/>
    <w:rsid w:val="006A5DF8"/>
    <w:rsid w:val="006A6770"/>
    <w:rsid w:val="006A6790"/>
    <w:rsid w:val="006A6CD5"/>
    <w:rsid w:val="006A7C8B"/>
    <w:rsid w:val="006B048E"/>
    <w:rsid w:val="006B15C7"/>
    <w:rsid w:val="006B180D"/>
    <w:rsid w:val="006B1A1D"/>
    <w:rsid w:val="006B1C1B"/>
    <w:rsid w:val="006B1C57"/>
    <w:rsid w:val="006B1DC9"/>
    <w:rsid w:val="006B1DE0"/>
    <w:rsid w:val="006B1F4A"/>
    <w:rsid w:val="006B2580"/>
    <w:rsid w:val="006B277E"/>
    <w:rsid w:val="006B284C"/>
    <w:rsid w:val="006B3819"/>
    <w:rsid w:val="006B430F"/>
    <w:rsid w:val="006B4DB8"/>
    <w:rsid w:val="006B50D0"/>
    <w:rsid w:val="006B51B8"/>
    <w:rsid w:val="006B51D5"/>
    <w:rsid w:val="006B54DF"/>
    <w:rsid w:val="006B5CA3"/>
    <w:rsid w:val="006B5D26"/>
    <w:rsid w:val="006B5D96"/>
    <w:rsid w:val="006B6044"/>
    <w:rsid w:val="006B6062"/>
    <w:rsid w:val="006B640C"/>
    <w:rsid w:val="006B64F5"/>
    <w:rsid w:val="006B6653"/>
    <w:rsid w:val="006B66B8"/>
    <w:rsid w:val="006B78EC"/>
    <w:rsid w:val="006B7A29"/>
    <w:rsid w:val="006B7B65"/>
    <w:rsid w:val="006B7C09"/>
    <w:rsid w:val="006C00D7"/>
    <w:rsid w:val="006C0B18"/>
    <w:rsid w:val="006C163F"/>
    <w:rsid w:val="006C204F"/>
    <w:rsid w:val="006C2954"/>
    <w:rsid w:val="006C2A73"/>
    <w:rsid w:val="006C2DC6"/>
    <w:rsid w:val="006C2FD5"/>
    <w:rsid w:val="006C3252"/>
    <w:rsid w:val="006C3B14"/>
    <w:rsid w:val="006C4D09"/>
    <w:rsid w:val="006C4DF5"/>
    <w:rsid w:val="006C4ECF"/>
    <w:rsid w:val="006C5393"/>
    <w:rsid w:val="006C5516"/>
    <w:rsid w:val="006C5855"/>
    <w:rsid w:val="006C5894"/>
    <w:rsid w:val="006C632B"/>
    <w:rsid w:val="006C6435"/>
    <w:rsid w:val="006C6742"/>
    <w:rsid w:val="006C67C2"/>
    <w:rsid w:val="006C6966"/>
    <w:rsid w:val="006C7EB5"/>
    <w:rsid w:val="006D01BA"/>
    <w:rsid w:val="006D0349"/>
    <w:rsid w:val="006D0954"/>
    <w:rsid w:val="006D0B32"/>
    <w:rsid w:val="006D1803"/>
    <w:rsid w:val="006D209C"/>
    <w:rsid w:val="006D2890"/>
    <w:rsid w:val="006D30DF"/>
    <w:rsid w:val="006D3485"/>
    <w:rsid w:val="006D34E1"/>
    <w:rsid w:val="006D3892"/>
    <w:rsid w:val="006D3F84"/>
    <w:rsid w:val="006D418E"/>
    <w:rsid w:val="006D4774"/>
    <w:rsid w:val="006D4BB1"/>
    <w:rsid w:val="006D4D6B"/>
    <w:rsid w:val="006D53E5"/>
    <w:rsid w:val="006D5EFD"/>
    <w:rsid w:val="006D6132"/>
    <w:rsid w:val="006D62D8"/>
    <w:rsid w:val="006D648E"/>
    <w:rsid w:val="006D755E"/>
    <w:rsid w:val="006D759A"/>
    <w:rsid w:val="006D7659"/>
    <w:rsid w:val="006E0150"/>
    <w:rsid w:val="006E0492"/>
    <w:rsid w:val="006E04A4"/>
    <w:rsid w:val="006E07E4"/>
    <w:rsid w:val="006E14E4"/>
    <w:rsid w:val="006E1572"/>
    <w:rsid w:val="006E1EE0"/>
    <w:rsid w:val="006E23BC"/>
    <w:rsid w:val="006E28CB"/>
    <w:rsid w:val="006E2901"/>
    <w:rsid w:val="006E2CAA"/>
    <w:rsid w:val="006E307F"/>
    <w:rsid w:val="006E35C9"/>
    <w:rsid w:val="006E36BC"/>
    <w:rsid w:val="006E38C9"/>
    <w:rsid w:val="006E3C73"/>
    <w:rsid w:val="006E3E44"/>
    <w:rsid w:val="006E48F4"/>
    <w:rsid w:val="006E5B15"/>
    <w:rsid w:val="006E5F41"/>
    <w:rsid w:val="006E62C5"/>
    <w:rsid w:val="006E6568"/>
    <w:rsid w:val="006E6870"/>
    <w:rsid w:val="006E74DE"/>
    <w:rsid w:val="006F00DB"/>
    <w:rsid w:val="006F03DC"/>
    <w:rsid w:val="006F076C"/>
    <w:rsid w:val="006F0BA3"/>
    <w:rsid w:val="006F0F7C"/>
    <w:rsid w:val="006F1777"/>
    <w:rsid w:val="006F2150"/>
    <w:rsid w:val="006F307F"/>
    <w:rsid w:val="006F37FB"/>
    <w:rsid w:val="006F3D06"/>
    <w:rsid w:val="006F3F92"/>
    <w:rsid w:val="006F3FF4"/>
    <w:rsid w:val="006F419F"/>
    <w:rsid w:val="006F42ED"/>
    <w:rsid w:val="006F4870"/>
    <w:rsid w:val="006F4BE5"/>
    <w:rsid w:val="006F4CEF"/>
    <w:rsid w:val="006F4E94"/>
    <w:rsid w:val="006F505D"/>
    <w:rsid w:val="006F5B23"/>
    <w:rsid w:val="006F5B35"/>
    <w:rsid w:val="006F5B73"/>
    <w:rsid w:val="006F65BF"/>
    <w:rsid w:val="006F661F"/>
    <w:rsid w:val="006F6B7A"/>
    <w:rsid w:val="006F6DD3"/>
    <w:rsid w:val="006F6F0F"/>
    <w:rsid w:val="006F7212"/>
    <w:rsid w:val="006F72D9"/>
    <w:rsid w:val="006F7BFE"/>
    <w:rsid w:val="006F7D7A"/>
    <w:rsid w:val="00700A65"/>
    <w:rsid w:val="007019DE"/>
    <w:rsid w:val="00701ED2"/>
    <w:rsid w:val="007021D7"/>
    <w:rsid w:val="007025E2"/>
    <w:rsid w:val="0070283E"/>
    <w:rsid w:val="007029A5"/>
    <w:rsid w:val="00703742"/>
    <w:rsid w:val="00703C98"/>
    <w:rsid w:val="00703D06"/>
    <w:rsid w:val="00703E82"/>
    <w:rsid w:val="00704DA6"/>
    <w:rsid w:val="0070554E"/>
    <w:rsid w:val="00705605"/>
    <w:rsid w:val="0070599C"/>
    <w:rsid w:val="00706004"/>
    <w:rsid w:val="00706BB9"/>
    <w:rsid w:val="00706CB9"/>
    <w:rsid w:val="007071AB"/>
    <w:rsid w:val="007077A1"/>
    <w:rsid w:val="00707DD1"/>
    <w:rsid w:val="00710234"/>
    <w:rsid w:val="007103DE"/>
    <w:rsid w:val="0071069B"/>
    <w:rsid w:val="00710D07"/>
    <w:rsid w:val="00710D46"/>
    <w:rsid w:val="00711606"/>
    <w:rsid w:val="00711957"/>
    <w:rsid w:val="00713861"/>
    <w:rsid w:val="00713BA9"/>
    <w:rsid w:val="00713D8D"/>
    <w:rsid w:val="007149C5"/>
    <w:rsid w:val="00715173"/>
    <w:rsid w:val="007159D7"/>
    <w:rsid w:val="007161F2"/>
    <w:rsid w:val="00716455"/>
    <w:rsid w:val="0071686C"/>
    <w:rsid w:val="00716DD7"/>
    <w:rsid w:val="00716FC3"/>
    <w:rsid w:val="007170EC"/>
    <w:rsid w:val="00717D22"/>
    <w:rsid w:val="00717D6E"/>
    <w:rsid w:val="00717E12"/>
    <w:rsid w:val="00717E16"/>
    <w:rsid w:val="0072005B"/>
    <w:rsid w:val="00720386"/>
    <w:rsid w:val="007207AB"/>
    <w:rsid w:val="00720B27"/>
    <w:rsid w:val="00721435"/>
    <w:rsid w:val="00721CE8"/>
    <w:rsid w:val="00721CF7"/>
    <w:rsid w:val="00721F45"/>
    <w:rsid w:val="0072279F"/>
    <w:rsid w:val="00722B8E"/>
    <w:rsid w:val="00722F62"/>
    <w:rsid w:val="007239BA"/>
    <w:rsid w:val="00723AFB"/>
    <w:rsid w:val="00723F10"/>
    <w:rsid w:val="00724630"/>
    <w:rsid w:val="0072473C"/>
    <w:rsid w:val="00724938"/>
    <w:rsid w:val="00724A61"/>
    <w:rsid w:val="00724ADF"/>
    <w:rsid w:val="00724DC9"/>
    <w:rsid w:val="00724F34"/>
    <w:rsid w:val="00725DE2"/>
    <w:rsid w:val="00726529"/>
    <w:rsid w:val="00726B37"/>
    <w:rsid w:val="007270EE"/>
    <w:rsid w:val="00727820"/>
    <w:rsid w:val="00727826"/>
    <w:rsid w:val="00727B56"/>
    <w:rsid w:val="007312E7"/>
    <w:rsid w:val="0073143E"/>
    <w:rsid w:val="00731631"/>
    <w:rsid w:val="007324D7"/>
    <w:rsid w:val="007324F8"/>
    <w:rsid w:val="007328E2"/>
    <w:rsid w:val="00732E50"/>
    <w:rsid w:val="00732F4B"/>
    <w:rsid w:val="00733947"/>
    <w:rsid w:val="0073434E"/>
    <w:rsid w:val="00734B2F"/>
    <w:rsid w:val="0073559B"/>
    <w:rsid w:val="00735751"/>
    <w:rsid w:val="007358C2"/>
    <w:rsid w:val="00735D76"/>
    <w:rsid w:val="007361B9"/>
    <w:rsid w:val="00736A0B"/>
    <w:rsid w:val="00736EC7"/>
    <w:rsid w:val="00737B65"/>
    <w:rsid w:val="00737C91"/>
    <w:rsid w:val="00737F61"/>
    <w:rsid w:val="00740CDA"/>
    <w:rsid w:val="00741218"/>
    <w:rsid w:val="00741AF9"/>
    <w:rsid w:val="00741D98"/>
    <w:rsid w:val="00742407"/>
    <w:rsid w:val="007433D8"/>
    <w:rsid w:val="00743566"/>
    <w:rsid w:val="00743B10"/>
    <w:rsid w:val="0074416A"/>
    <w:rsid w:val="00745001"/>
    <w:rsid w:val="00745154"/>
    <w:rsid w:val="00745207"/>
    <w:rsid w:val="00745B4E"/>
    <w:rsid w:val="00745DF7"/>
    <w:rsid w:val="0074607F"/>
    <w:rsid w:val="00746788"/>
    <w:rsid w:val="00746AB9"/>
    <w:rsid w:val="007478A6"/>
    <w:rsid w:val="00750483"/>
    <w:rsid w:val="0075091C"/>
    <w:rsid w:val="0075196F"/>
    <w:rsid w:val="00752BA6"/>
    <w:rsid w:val="007535E8"/>
    <w:rsid w:val="00753E7F"/>
    <w:rsid w:val="007542A0"/>
    <w:rsid w:val="00754593"/>
    <w:rsid w:val="00754B61"/>
    <w:rsid w:val="00754ED3"/>
    <w:rsid w:val="00755020"/>
    <w:rsid w:val="007550C2"/>
    <w:rsid w:val="007554C3"/>
    <w:rsid w:val="00755706"/>
    <w:rsid w:val="00755FB9"/>
    <w:rsid w:val="00756571"/>
    <w:rsid w:val="00757858"/>
    <w:rsid w:val="00757CFC"/>
    <w:rsid w:val="00760CF6"/>
    <w:rsid w:val="00761A97"/>
    <w:rsid w:val="007623CB"/>
    <w:rsid w:val="00762515"/>
    <w:rsid w:val="00762627"/>
    <w:rsid w:val="007638C7"/>
    <w:rsid w:val="007651C7"/>
    <w:rsid w:val="007651EC"/>
    <w:rsid w:val="007656E6"/>
    <w:rsid w:val="00765875"/>
    <w:rsid w:val="00766065"/>
    <w:rsid w:val="00766248"/>
    <w:rsid w:val="00766550"/>
    <w:rsid w:val="0076699D"/>
    <w:rsid w:val="00766CC2"/>
    <w:rsid w:val="00767339"/>
    <w:rsid w:val="007676CA"/>
    <w:rsid w:val="00767BA9"/>
    <w:rsid w:val="00767DE7"/>
    <w:rsid w:val="00770163"/>
    <w:rsid w:val="00770405"/>
    <w:rsid w:val="0077091C"/>
    <w:rsid w:val="00770AC3"/>
    <w:rsid w:val="00770B3B"/>
    <w:rsid w:val="00770FC9"/>
    <w:rsid w:val="0077116B"/>
    <w:rsid w:val="007711EC"/>
    <w:rsid w:val="00771355"/>
    <w:rsid w:val="007719E3"/>
    <w:rsid w:val="007725FD"/>
    <w:rsid w:val="00772913"/>
    <w:rsid w:val="00772D4F"/>
    <w:rsid w:val="00772DD8"/>
    <w:rsid w:val="00773460"/>
    <w:rsid w:val="00773B95"/>
    <w:rsid w:val="00773D93"/>
    <w:rsid w:val="00774AA4"/>
    <w:rsid w:val="00777426"/>
    <w:rsid w:val="007779E7"/>
    <w:rsid w:val="00777B6F"/>
    <w:rsid w:val="00777F9C"/>
    <w:rsid w:val="00780BE5"/>
    <w:rsid w:val="00780D12"/>
    <w:rsid w:val="00781204"/>
    <w:rsid w:val="007821BB"/>
    <w:rsid w:val="00782B37"/>
    <w:rsid w:val="00783315"/>
    <w:rsid w:val="00783A0B"/>
    <w:rsid w:val="00783F9E"/>
    <w:rsid w:val="007840E1"/>
    <w:rsid w:val="00784BAF"/>
    <w:rsid w:val="00784CDB"/>
    <w:rsid w:val="007852AA"/>
    <w:rsid w:val="00785417"/>
    <w:rsid w:val="00785B99"/>
    <w:rsid w:val="00785FA0"/>
    <w:rsid w:val="007864A7"/>
    <w:rsid w:val="00786969"/>
    <w:rsid w:val="0078727D"/>
    <w:rsid w:val="007879E3"/>
    <w:rsid w:val="00787BCC"/>
    <w:rsid w:val="00790229"/>
    <w:rsid w:val="0079063C"/>
    <w:rsid w:val="00790A66"/>
    <w:rsid w:val="00790B23"/>
    <w:rsid w:val="007912A3"/>
    <w:rsid w:val="00792ECD"/>
    <w:rsid w:val="007931EF"/>
    <w:rsid w:val="007934A6"/>
    <w:rsid w:val="007939C7"/>
    <w:rsid w:val="007945D0"/>
    <w:rsid w:val="00794838"/>
    <w:rsid w:val="00794D41"/>
    <w:rsid w:val="00794D99"/>
    <w:rsid w:val="0079555A"/>
    <w:rsid w:val="007962D6"/>
    <w:rsid w:val="007966AA"/>
    <w:rsid w:val="00796A21"/>
    <w:rsid w:val="00796D67"/>
    <w:rsid w:val="00796F93"/>
    <w:rsid w:val="00797024"/>
    <w:rsid w:val="007971B7"/>
    <w:rsid w:val="00797548"/>
    <w:rsid w:val="00797D3E"/>
    <w:rsid w:val="00797DF1"/>
    <w:rsid w:val="007A0A59"/>
    <w:rsid w:val="007A0E44"/>
    <w:rsid w:val="007A133C"/>
    <w:rsid w:val="007A2401"/>
    <w:rsid w:val="007A2647"/>
    <w:rsid w:val="007A2A5B"/>
    <w:rsid w:val="007A3B51"/>
    <w:rsid w:val="007A4220"/>
    <w:rsid w:val="007A4316"/>
    <w:rsid w:val="007A4742"/>
    <w:rsid w:val="007A4744"/>
    <w:rsid w:val="007A4CE1"/>
    <w:rsid w:val="007A4FCA"/>
    <w:rsid w:val="007A50EA"/>
    <w:rsid w:val="007A58BB"/>
    <w:rsid w:val="007A5EB4"/>
    <w:rsid w:val="007A6357"/>
    <w:rsid w:val="007A6975"/>
    <w:rsid w:val="007A6E15"/>
    <w:rsid w:val="007A70B5"/>
    <w:rsid w:val="007A759E"/>
    <w:rsid w:val="007A7E70"/>
    <w:rsid w:val="007B051E"/>
    <w:rsid w:val="007B05C6"/>
    <w:rsid w:val="007B063D"/>
    <w:rsid w:val="007B07B8"/>
    <w:rsid w:val="007B0865"/>
    <w:rsid w:val="007B1436"/>
    <w:rsid w:val="007B1749"/>
    <w:rsid w:val="007B18B2"/>
    <w:rsid w:val="007B196C"/>
    <w:rsid w:val="007B1A81"/>
    <w:rsid w:val="007B1B47"/>
    <w:rsid w:val="007B1DD2"/>
    <w:rsid w:val="007B2121"/>
    <w:rsid w:val="007B2B89"/>
    <w:rsid w:val="007B3838"/>
    <w:rsid w:val="007B3C23"/>
    <w:rsid w:val="007B4A09"/>
    <w:rsid w:val="007B4D53"/>
    <w:rsid w:val="007B530E"/>
    <w:rsid w:val="007B5F87"/>
    <w:rsid w:val="007B673E"/>
    <w:rsid w:val="007B7534"/>
    <w:rsid w:val="007B77C4"/>
    <w:rsid w:val="007B7E70"/>
    <w:rsid w:val="007B7F2A"/>
    <w:rsid w:val="007C039A"/>
    <w:rsid w:val="007C0647"/>
    <w:rsid w:val="007C0B01"/>
    <w:rsid w:val="007C0F8B"/>
    <w:rsid w:val="007C1CFC"/>
    <w:rsid w:val="007C1E2E"/>
    <w:rsid w:val="007C22DE"/>
    <w:rsid w:val="007C22E5"/>
    <w:rsid w:val="007C2858"/>
    <w:rsid w:val="007C2AFE"/>
    <w:rsid w:val="007C2C69"/>
    <w:rsid w:val="007C2FB3"/>
    <w:rsid w:val="007C3912"/>
    <w:rsid w:val="007C3F46"/>
    <w:rsid w:val="007C412A"/>
    <w:rsid w:val="007C4A94"/>
    <w:rsid w:val="007C4C86"/>
    <w:rsid w:val="007C52B3"/>
    <w:rsid w:val="007C52D2"/>
    <w:rsid w:val="007C5463"/>
    <w:rsid w:val="007C5AB4"/>
    <w:rsid w:val="007C5FEC"/>
    <w:rsid w:val="007C6C88"/>
    <w:rsid w:val="007C6F4E"/>
    <w:rsid w:val="007C7715"/>
    <w:rsid w:val="007D1767"/>
    <w:rsid w:val="007D1A21"/>
    <w:rsid w:val="007D213E"/>
    <w:rsid w:val="007D2DFE"/>
    <w:rsid w:val="007D38AB"/>
    <w:rsid w:val="007D410B"/>
    <w:rsid w:val="007D437D"/>
    <w:rsid w:val="007D50CA"/>
    <w:rsid w:val="007D63D5"/>
    <w:rsid w:val="007D65D0"/>
    <w:rsid w:val="007D68F1"/>
    <w:rsid w:val="007D6B32"/>
    <w:rsid w:val="007D6B49"/>
    <w:rsid w:val="007D6B99"/>
    <w:rsid w:val="007D708F"/>
    <w:rsid w:val="007E09AF"/>
    <w:rsid w:val="007E104B"/>
    <w:rsid w:val="007E1460"/>
    <w:rsid w:val="007E1C17"/>
    <w:rsid w:val="007E24E4"/>
    <w:rsid w:val="007E2765"/>
    <w:rsid w:val="007E2A5B"/>
    <w:rsid w:val="007E30E8"/>
    <w:rsid w:val="007E349C"/>
    <w:rsid w:val="007E38C5"/>
    <w:rsid w:val="007E3DDF"/>
    <w:rsid w:val="007E3E02"/>
    <w:rsid w:val="007E4584"/>
    <w:rsid w:val="007E47BF"/>
    <w:rsid w:val="007E4E8D"/>
    <w:rsid w:val="007E5308"/>
    <w:rsid w:val="007E540F"/>
    <w:rsid w:val="007E588A"/>
    <w:rsid w:val="007E5C34"/>
    <w:rsid w:val="007E5F20"/>
    <w:rsid w:val="007E7245"/>
    <w:rsid w:val="007E7AB6"/>
    <w:rsid w:val="007F0481"/>
    <w:rsid w:val="007F063E"/>
    <w:rsid w:val="007F0BFE"/>
    <w:rsid w:val="007F175D"/>
    <w:rsid w:val="007F1B07"/>
    <w:rsid w:val="007F25BB"/>
    <w:rsid w:val="007F28A8"/>
    <w:rsid w:val="007F4A36"/>
    <w:rsid w:val="007F51D0"/>
    <w:rsid w:val="007F5407"/>
    <w:rsid w:val="007F5EC6"/>
    <w:rsid w:val="007F6E61"/>
    <w:rsid w:val="007F7A6F"/>
    <w:rsid w:val="007F7A70"/>
    <w:rsid w:val="007F7B9D"/>
    <w:rsid w:val="008004E6"/>
    <w:rsid w:val="00800B02"/>
    <w:rsid w:val="008015F7"/>
    <w:rsid w:val="0080183F"/>
    <w:rsid w:val="008024B7"/>
    <w:rsid w:val="00802BB8"/>
    <w:rsid w:val="00802BDE"/>
    <w:rsid w:val="00802CB5"/>
    <w:rsid w:val="00803B04"/>
    <w:rsid w:val="00804209"/>
    <w:rsid w:val="008042CD"/>
    <w:rsid w:val="00804FF3"/>
    <w:rsid w:val="008053F8"/>
    <w:rsid w:val="00805AC2"/>
    <w:rsid w:val="008070A4"/>
    <w:rsid w:val="00807E7C"/>
    <w:rsid w:val="0081045B"/>
    <w:rsid w:val="00810CAA"/>
    <w:rsid w:val="00810F1C"/>
    <w:rsid w:val="00811578"/>
    <w:rsid w:val="0081173F"/>
    <w:rsid w:val="00811A0E"/>
    <w:rsid w:val="00811BC0"/>
    <w:rsid w:val="00811F0A"/>
    <w:rsid w:val="00811F8A"/>
    <w:rsid w:val="00812062"/>
    <w:rsid w:val="0081259A"/>
    <w:rsid w:val="008129A2"/>
    <w:rsid w:val="00812F4C"/>
    <w:rsid w:val="0081354D"/>
    <w:rsid w:val="0081454F"/>
    <w:rsid w:val="008147B4"/>
    <w:rsid w:val="00814ACE"/>
    <w:rsid w:val="0081508C"/>
    <w:rsid w:val="00815F26"/>
    <w:rsid w:val="00816AAD"/>
    <w:rsid w:val="00816B7D"/>
    <w:rsid w:val="00816C80"/>
    <w:rsid w:val="0081766C"/>
    <w:rsid w:val="00817768"/>
    <w:rsid w:val="00817C13"/>
    <w:rsid w:val="0082036C"/>
    <w:rsid w:val="0082092A"/>
    <w:rsid w:val="00821027"/>
    <w:rsid w:val="0082118B"/>
    <w:rsid w:val="00822167"/>
    <w:rsid w:val="00822698"/>
    <w:rsid w:val="00822992"/>
    <w:rsid w:val="00822B98"/>
    <w:rsid w:val="008241AA"/>
    <w:rsid w:val="008243C4"/>
    <w:rsid w:val="00824D1E"/>
    <w:rsid w:val="008255BC"/>
    <w:rsid w:val="00825AA5"/>
    <w:rsid w:val="00825D9D"/>
    <w:rsid w:val="00826463"/>
    <w:rsid w:val="00826673"/>
    <w:rsid w:val="00826C78"/>
    <w:rsid w:val="008275E6"/>
    <w:rsid w:val="00827974"/>
    <w:rsid w:val="00827B93"/>
    <w:rsid w:val="00827D2B"/>
    <w:rsid w:val="0083002B"/>
    <w:rsid w:val="00830870"/>
    <w:rsid w:val="00830AEC"/>
    <w:rsid w:val="008310DB"/>
    <w:rsid w:val="008312D9"/>
    <w:rsid w:val="008316FF"/>
    <w:rsid w:val="00831787"/>
    <w:rsid w:val="008317E6"/>
    <w:rsid w:val="008319C7"/>
    <w:rsid w:val="00832559"/>
    <w:rsid w:val="0083307E"/>
    <w:rsid w:val="00833230"/>
    <w:rsid w:val="00833B59"/>
    <w:rsid w:val="00833C80"/>
    <w:rsid w:val="00834005"/>
    <w:rsid w:val="008356B1"/>
    <w:rsid w:val="00835967"/>
    <w:rsid w:val="00835AD9"/>
    <w:rsid w:val="00835EC9"/>
    <w:rsid w:val="00836118"/>
    <w:rsid w:val="0083643E"/>
    <w:rsid w:val="008368E1"/>
    <w:rsid w:val="0083703F"/>
    <w:rsid w:val="00837255"/>
    <w:rsid w:val="008374FD"/>
    <w:rsid w:val="00837748"/>
    <w:rsid w:val="00837CDA"/>
    <w:rsid w:val="00837FF1"/>
    <w:rsid w:val="008400BD"/>
    <w:rsid w:val="008406C5"/>
    <w:rsid w:val="00840759"/>
    <w:rsid w:val="00840921"/>
    <w:rsid w:val="0084156D"/>
    <w:rsid w:val="008427AF"/>
    <w:rsid w:val="00842EE5"/>
    <w:rsid w:val="0084387B"/>
    <w:rsid w:val="00843D6B"/>
    <w:rsid w:val="0084416E"/>
    <w:rsid w:val="0084437C"/>
    <w:rsid w:val="00844ABC"/>
    <w:rsid w:val="008456D2"/>
    <w:rsid w:val="00845B86"/>
    <w:rsid w:val="00845F48"/>
    <w:rsid w:val="00846041"/>
    <w:rsid w:val="008463B8"/>
    <w:rsid w:val="00846697"/>
    <w:rsid w:val="00846C59"/>
    <w:rsid w:val="00846E3C"/>
    <w:rsid w:val="00846E54"/>
    <w:rsid w:val="00847209"/>
    <w:rsid w:val="00847A59"/>
    <w:rsid w:val="00850A23"/>
    <w:rsid w:val="00850CBA"/>
    <w:rsid w:val="00850D72"/>
    <w:rsid w:val="00850FBE"/>
    <w:rsid w:val="00851B5D"/>
    <w:rsid w:val="00851D92"/>
    <w:rsid w:val="00852728"/>
    <w:rsid w:val="00852B42"/>
    <w:rsid w:val="00852F17"/>
    <w:rsid w:val="00853943"/>
    <w:rsid w:val="0085485C"/>
    <w:rsid w:val="0085564E"/>
    <w:rsid w:val="008557C1"/>
    <w:rsid w:val="00856073"/>
    <w:rsid w:val="0085655C"/>
    <w:rsid w:val="008566E2"/>
    <w:rsid w:val="008568EA"/>
    <w:rsid w:val="008574D6"/>
    <w:rsid w:val="00857605"/>
    <w:rsid w:val="00857650"/>
    <w:rsid w:val="00857AB3"/>
    <w:rsid w:val="00857FE9"/>
    <w:rsid w:val="008600F1"/>
    <w:rsid w:val="00860853"/>
    <w:rsid w:val="00860BBF"/>
    <w:rsid w:val="00861066"/>
    <w:rsid w:val="00861FCF"/>
    <w:rsid w:val="00862263"/>
    <w:rsid w:val="00862C96"/>
    <w:rsid w:val="00862F26"/>
    <w:rsid w:val="00862F67"/>
    <w:rsid w:val="008632AB"/>
    <w:rsid w:val="008634D3"/>
    <w:rsid w:val="008637A3"/>
    <w:rsid w:val="008638B8"/>
    <w:rsid w:val="00863D36"/>
    <w:rsid w:val="00864744"/>
    <w:rsid w:val="00864750"/>
    <w:rsid w:val="00864FDE"/>
    <w:rsid w:val="00865C1A"/>
    <w:rsid w:val="00865DD2"/>
    <w:rsid w:val="00865EB9"/>
    <w:rsid w:val="00866115"/>
    <w:rsid w:val="008669A3"/>
    <w:rsid w:val="00866AA8"/>
    <w:rsid w:val="008676B8"/>
    <w:rsid w:val="00867973"/>
    <w:rsid w:val="00867D95"/>
    <w:rsid w:val="00867DBF"/>
    <w:rsid w:val="00870042"/>
    <w:rsid w:val="0087039E"/>
    <w:rsid w:val="00870BCD"/>
    <w:rsid w:val="00870E30"/>
    <w:rsid w:val="0087144E"/>
    <w:rsid w:val="00871648"/>
    <w:rsid w:val="00871ABC"/>
    <w:rsid w:val="00871D0E"/>
    <w:rsid w:val="00872709"/>
    <w:rsid w:val="00872B09"/>
    <w:rsid w:val="00873031"/>
    <w:rsid w:val="008732CF"/>
    <w:rsid w:val="00873A89"/>
    <w:rsid w:val="00873B87"/>
    <w:rsid w:val="00874990"/>
    <w:rsid w:val="00874D8E"/>
    <w:rsid w:val="0087595B"/>
    <w:rsid w:val="0087599E"/>
    <w:rsid w:val="00875DDA"/>
    <w:rsid w:val="00875DEB"/>
    <w:rsid w:val="008765A7"/>
    <w:rsid w:val="00877DF8"/>
    <w:rsid w:val="0088037F"/>
    <w:rsid w:val="008819B7"/>
    <w:rsid w:val="0088249B"/>
    <w:rsid w:val="0088267D"/>
    <w:rsid w:val="00882F13"/>
    <w:rsid w:val="008832AF"/>
    <w:rsid w:val="008834D7"/>
    <w:rsid w:val="00883E69"/>
    <w:rsid w:val="00883F0A"/>
    <w:rsid w:val="00884093"/>
    <w:rsid w:val="00884BA8"/>
    <w:rsid w:val="00884D10"/>
    <w:rsid w:val="00885CB5"/>
    <w:rsid w:val="00886189"/>
    <w:rsid w:val="00886C0D"/>
    <w:rsid w:val="00887012"/>
    <w:rsid w:val="0088743D"/>
    <w:rsid w:val="00887541"/>
    <w:rsid w:val="00890F77"/>
    <w:rsid w:val="00890FA5"/>
    <w:rsid w:val="00892B35"/>
    <w:rsid w:val="00893006"/>
    <w:rsid w:val="008933E6"/>
    <w:rsid w:val="008934EB"/>
    <w:rsid w:val="00893818"/>
    <w:rsid w:val="0089391A"/>
    <w:rsid w:val="00893F0F"/>
    <w:rsid w:val="00893F77"/>
    <w:rsid w:val="00894333"/>
    <w:rsid w:val="0089448F"/>
    <w:rsid w:val="008947DA"/>
    <w:rsid w:val="00895C3A"/>
    <w:rsid w:val="00895CC5"/>
    <w:rsid w:val="0089649F"/>
    <w:rsid w:val="00896AFB"/>
    <w:rsid w:val="008974B6"/>
    <w:rsid w:val="00897A2B"/>
    <w:rsid w:val="00897C82"/>
    <w:rsid w:val="00897D92"/>
    <w:rsid w:val="008A0F86"/>
    <w:rsid w:val="008A1C29"/>
    <w:rsid w:val="008A25DE"/>
    <w:rsid w:val="008A27C9"/>
    <w:rsid w:val="008A29FC"/>
    <w:rsid w:val="008A2AD3"/>
    <w:rsid w:val="008A3165"/>
    <w:rsid w:val="008A329E"/>
    <w:rsid w:val="008A335E"/>
    <w:rsid w:val="008A3612"/>
    <w:rsid w:val="008A383E"/>
    <w:rsid w:val="008A3998"/>
    <w:rsid w:val="008A3C0B"/>
    <w:rsid w:val="008A3E29"/>
    <w:rsid w:val="008A4466"/>
    <w:rsid w:val="008A4785"/>
    <w:rsid w:val="008A4B22"/>
    <w:rsid w:val="008A7187"/>
    <w:rsid w:val="008A726B"/>
    <w:rsid w:val="008A7391"/>
    <w:rsid w:val="008A75EA"/>
    <w:rsid w:val="008A7BD3"/>
    <w:rsid w:val="008A7CA6"/>
    <w:rsid w:val="008B1A47"/>
    <w:rsid w:val="008B1A48"/>
    <w:rsid w:val="008B1DBE"/>
    <w:rsid w:val="008B27BD"/>
    <w:rsid w:val="008B2ABE"/>
    <w:rsid w:val="008B30A8"/>
    <w:rsid w:val="008B355C"/>
    <w:rsid w:val="008B359D"/>
    <w:rsid w:val="008B3727"/>
    <w:rsid w:val="008B4A52"/>
    <w:rsid w:val="008B5114"/>
    <w:rsid w:val="008B5A07"/>
    <w:rsid w:val="008B5A76"/>
    <w:rsid w:val="008B61E1"/>
    <w:rsid w:val="008B67A3"/>
    <w:rsid w:val="008B68A7"/>
    <w:rsid w:val="008B68E9"/>
    <w:rsid w:val="008B775A"/>
    <w:rsid w:val="008B7F87"/>
    <w:rsid w:val="008C0397"/>
    <w:rsid w:val="008C0703"/>
    <w:rsid w:val="008C0AD1"/>
    <w:rsid w:val="008C0F18"/>
    <w:rsid w:val="008C1524"/>
    <w:rsid w:val="008C21F6"/>
    <w:rsid w:val="008C2B3B"/>
    <w:rsid w:val="008C4381"/>
    <w:rsid w:val="008C4514"/>
    <w:rsid w:val="008C4AFA"/>
    <w:rsid w:val="008C4CED"/>
    <w:rsid w:val="008C5AB0"/>
    <w:rsid w:val="008C5B2E"/>
    <w:rsid w:val="008C6541"/>
    <w:rsid w:val="008C6703"/>
    <w:rsid w:val="008C7243"/>
    <w:rsid w:val="008C731C"/>
    <w:rsid w:val="008C7477"/>
    <w:rsid w:val="008C77C7"/>
    <w:rsid w:val="008C791E"/>
    <w:rsid w:val="008D02C2"/>
    <w:rsid w:val="008D0830"/>
    <w:rsid w:val="008D09CA"/>
    <w:rsid w:val="008D1341"/>
    <w:rsid w:val="008D148E"/>
    <w:rsid w:val="008D164D"/>
    <w:rsid w:val="008D1A92"/>
    <w:rsid w:val="008D1CB9"/>
    <w:rsid w:val="008D1FD0"/>
    <w:rsid w:val="008D2499"/>
    <w:rsid w:val="008D26E4"/>
    <w:rsid w:val="008D31A0"/>
    <w:rsid w:val="008D3906"/>
    <w:rsid w:val="008D3B85"/>
    <w:rsid w:val="008D45AE"/>
    <w:rsid w:val="008D488B"/>
    <w:rsid w:val="008D48C0"/>
    <w:rsid w:val="008D57A3"/>
    <w:rsid w:val="008D5B91"/>
    <w:rsid w:val="008D5DDB"/>
    <w:rsid w:val="008D6B8A"/>
    <w:rsid w:val="008D6DC6"/>
    <w:rsid w:val="008D6FE1"/>
    <w:rsid w:val="008D7AAA"/>
    <w:rsid w:val="008D7FBF"/>
    <w:rsid w:val="008E0075"/>
    <w:rsid w:val="008E01A4"/>
    <w:rsid w:val="008E040C"/>
    <w:rsid w:val="008E06C6"/>
    <w:rsid w:val="008E0A09"/>
    <w:rsid w:val="008E0CED"/>
    <w:rsid w:val="008E0E75"/>
    <w:rsid w:val="008E114B"/>
    <w:rsid w:val="008E149C"/>
    <w:rsid w:val="008E1EA7"/>
    <w:rsid w:val="008E25C7"/>
    <w:rsid w:val="008E2860"/>
    <w:rsid w:val="008E28BA"/>
    <w:rsid w:val="008E28BC"/>
    <w:rsid w:val="008E2D5A"/>
    <w:rsid w:val="008E2F8C"/>
    <w:rsid w:val="008E3338"/>
    <w:rsid w:val="008E3947"/>
    <w:rsid w:val="008E3E04"/>
    <w:rsid w:val="008E3EC3"/>
    <w:rsid w:val="008E418D"/>
    <w:rsid w:val="008E4840"/>
    <w:rsid w:val="008E4929"/>
    <w:rsid w:val="008E50DE"/>
    <w:rsid w:val="008E525C"/>
    <w:rsid w:val="008E52C0"/>
    <w:rsid w:val="008E539C"/>
    <w:rsid w:val="008E5501"/>
    <w:rsid w:val="008E64BA"/>
    <w:rsid w:val="008F02AA"/>
    <w:rsid w:val="008F03FC"/>
    <w:rsid w:val="008F0691"/>
    <w:rsid w:val="008F06F8"/>
    <w:rsid w:val="008F0CFC"/>
    <w:rsid w:val="008F0FC4"/>
    <w:rsid w:val="008F1688"/>
    <w:rsid w:val="008F192C"/>
    <w:rsid w:val="008F1A69"/>
    <w:rsid w:val="008F1D02"/>
    <w:rsid w:val="008F212C"/>
    <w:rsid w:val="008F241C"/>
    <w:rsid w:val="008F2F21"/>
    <w:rsid w:val="008F3050"/>
    <w:rsid w:val="008F3D90"/>
    <w:rsid w:val="008F4D8F"/>
    <w:rsid w:val="008F52F0"/>
    <w:rsid w:val="008F5314"/>
    <w:rsid w:val="008F57B6"/>
    <w:rsid w:val="008F5A11"/>
    <w:rsid w:val="008F5D01"/>
    <w:rsid w:val="008F5D1B"/>
    <w:rsid w:val="008F5D2C"/>
    <w:rsid w:val="008F5F67"/>
    <w:rsid w:val="008F659B"/>
    <w:rsid w:val="008F66FC"/>
    <w:rsid w:val="008F6899"/>
    <w:rsid w:val="008F6C3D"/>
    <w:rsid w:val="008F7109"/>
    <w:rsid w:val="008F7215"/>
    <w:rsid w:val="008F7DC0"/>
    <w:rsid w:val="00900068"/>
    <w:rsid w:val="00900C6B"/>
    <w:rsid w:val="00900CBE"/>
    <w:rsid w:val="009010D1"/>
    <w:rsid w:val="009011A5"/>
    <w:rsid w:val="00901212"/>
    <w:rsid w:val="00901BA2"/>
    <w:rsid w:val="00902252"/>
    <w:rsid w:val="00902E70"/>
    <w:rsid w:val="0090319D"/>
    <w:rsid w:val="009033BE"/>
    <w:rsid w:val="00903694"/>
    <w:rsid w:val="00904C9E"/>
    <w:rsid w:val="00904F7B"/>
    <w:rsid w:val="00905564"/>
    <w:rsid w:val="00906155"/>
    <w:rsid w:val="009069F3"/>
    <w:rsid w:val="00906AFF"/>
    <w:rsid w:val="00906B36"/>
    <w:rsid w:val="0090770E"/>
    <w:rsid w:val="00907AF1"/>
    <w:rsid w:val="00907F21"/>
    <w:rsid w:val="0091006C"/>
    <w:rsid w:val="009103DC"/>
    <w:rsid w:val="00910430"/>
    <w:rsid w:val="0091082E"/>
    <w:rsid w:val="00910A08"/>
    <w:rsid w:val="00911E44"/>
    <w:rsid w:val="00912251"/>
    <w:rsid w:val="009124EA"/>
    <w:rsid w:val="009126B9"/>
    <w:rsid w:val="0091277C"/>
    <w:rsid w:val="00912C4A"/>
    <w:rsid w:val="00912D28"/>
    <w:rsid w:val="0091318E"/>
    <w:rsid w:val="009133FE"/>
    <w:rsid w:val="00914374"/>
    <w:rsid w:val="00914590"/>
    <w:rsid w:val="009146EC"/>
    <w:rsid w:val="009148D8"/>
    <w:rsid w:val="00914D78"/>
    <w:rsid w:val="00914E66"/>
    <w:rsid w:val="009154FD"/>
    <w:rsid w:val="00915AAF"/>
    <w:rsid w:val="00915F4C"/>
    <w:rsid w:val="00916347"/>
    <w:rsid w:val="009163A3"/>
    <w:rsid w:val="00916814"/>
    <w:rsid w:val="00916BB5"/>
    <w:rsid w:val="0091735C"/>
    <w:rsid w:val="00917978"/>
    <w:rsid w:val="0092019D"/>
    <w:rsid w:val="009205AA"/>
    <w:rsid w:val="00920D20"/>
    <w:rsid w:val="00920E7B"/>
    <w:rsid w:val="00920F00"/>
    <w:rsid w:val="0092153B"/>
    <w:rsid w:val="00921BB2"/>
    <w:rsid w:val="00921E7B"/>
    <w:rsid w:val="0092224B"/>
    <w:rsid w:val="00922384"/>
    <w:rsid w:val="00922635"/>
    <w:rsid w:val="0092296B"/>
    <w:rsid w:val="00923181"/>
    <w:rsid w:val="0092385F"/>
    <w:rsid w:val="00923A7F"/>
    <w:rsid w:val="00923D25"/>
    <w:rsid w:val="0092458A"/>
    <w:rsid w:val="0092460A"/>
    <w:rsid w:val="00924C20"/>
    <w:rsid w:val="00924CCD"/>
    <w:rsid w:val="0092527E"/>
    <w:rsid w:val="0092552A"/>
    <w:rsid w:val="0092573B"/>
    <w:rsid w:val="009261DC"/>
    <w:rsid w:val="0092648B"/>
    <w:rsid w:val="00926522"/>
    <w:rsid w:val="00927671"/>
    <w:rsid w:val="0093022F"/>
    <w:rsid w:val="009303D7"/>
    <w:rsid w:val="009310AE"/>
    <w:rsid w:val="00931E2F"/>
    <w:rsid w:val="00932A06"/>
    <w:rsid w:val="00932DC5"/>
    <w:rsid w:val="009339BA"/>
    <w:rsid w:val="0093431E"/>
    <w:rsid w:val="00934378"/>
    <w:rsid w:val="00934579"/>
    <w:rsid w:val="009349BE"/>
    <w:rsid w:val="009370F3"/>
    <w:rsid w:val="009400BB"/>
    <w:rsid w:val="00940387"/>
    <w:rsid w:val="009405E9"/>
    <w:rsid w:val="00940998"/>
    <w:rsid w:val="0094162C"/>
    <w:rsid w:val="00942611"/>
    <w:rsid w:val="0094287C"/>
    <w:rsid w:val="009429B6"/>
    <w:rsid w:val="009431B3"/>
    <w:rsid w:val="009434CA"/>
    <w:rsid w:val="0094359B"/>
    <w:rsid w:val="0094374C"/>
    <w:rsid w:val="00943946"/>
    <w:rsid w:val="00943AF7"/>
    <w:rsid w:val="00943D09"/>
    <w:rsid w:val="00944762"/>
    <w:rsid w:val="00944B21"/>
    <w:rsid w:val="00946761"/>
    <w:rsid w:val="00946816"/>
    <w:rsid w:val="00946B7E"/>
    <w:rsid w:val="00946E2C"/>
    <w:rsid w:val="009472E6"/>
    <w:rsid w:val="00947AD2"/>
    <w:rsid w:val="00947FB0"/>
    <w:rsid w:val="00950069"/>
    <w:rsid w:val="00950469"/>
    <w:rsid w:val="0095098E"/>
    <w:rsid w:val="009509C0"/>
    <w:rsid w:val="00950CC8"/>
    <w:rsid w:val="0095109B"/>
    <w:rsid w:val="009517A2"/>
    <w:rsid w:val="00951DF5"/>
    <w:rsid w:val="00952711"/>
    <w:rsid w:val="00952DC7"/>
    <w:rsid w:val="00952F67"/>
    <w:rsid w:val="00953B90"/>
    <w:rsid w:val="00953C8B"/>
    <w:rsid w:val="00953CDC"/>
    <w:rsid w:val="00954050"/>
    <w:rsid w:val="009543E8"/>
    <w:rsid w:val="009545C9"/>
    <w:rsid w:val="0095580E"/>
    <w:rsid w:val="00955A89"/>
    <w:rsid w:val="0095659E"/>
    <w:rsid w:val="009571D7"/>
    <w:rsid w:val="00957306"/>
    <w:rsid w:val="00957775"/>
    <w:rsid w:val="00957963"/>
    <w:rsid w:val="00957E6C"/>
    <w:rsid w:val="00957EE6"/>
    <w:rsid w:val="009606EF"/>
    <w:rsid w:val="00960E83"/>
    <w:rsid w:val="009622C5"/>
    <w:rsid w:val="0096232C"/>
    <w:rsid w:val="00962688"/>
    <w:rsid w:val="00962846"/>
    <w:rsid w:val="00962DEB"/>
    <w:rsid w:val="00962FBC"/>
    <w:rsid w:val="00963138"/>
    <w:rsid w:val="00963EFC"/>
    <w:rsid w:val="00964307"/>
    <w:rsid w:val="0096447D"/>
    <w:rsid w:val="009646CE"/>
    <w:rsid w:val="009647BB"/>
    <w:rsid w:val="009647F8"/>
    <w:rsid w:val="009650CC"/>
    <w:rsid w:val="009655F7"/>
    <w:rsid w:val="0096563A"/>
    <w:rsid w:val="00965E34"/>
    <w:rsid w:val="00966306"/>
    <w:rsid w:val="0096636A"/>
    <w:rsid w:val="0096646A"/>
    <w:rsid w:val="00967335"/>
    <w:rsid w:val="009676B4"/>
    <w:rsid w:val="00967956"/>
    <w:rsid w:val="00970320"/>
    <w:rsid w:val="0097049C"/>
    <w:rsid w:val="0097067D"/>
    <w:rsid w:val="0097091F"/>
    <w:rsid w:val="00970F48"/>
    <w:rsid w:val="00971206"/>
    <w:rsid w:val="00971B2F"/>
    <w:rsid w:val="00971C2B"/>
    <w:rsid w:val="00972595"/>
    <w:rsid w:val="00972AD0"/>
    <w:rsid w:val="00972B1A"/>
    <w:rsid w:val="00972D7D"/>
    <w:rsid w:val="009735E7"/>
    <w:rsid w:val="00973AA5"/>
    <w:rsid w:val="00973C07"/>
    <w:rsid w:val="00973EFF"/>
    <w:rsid w:val="00974194"/>
    <w:rsid w:val="009746A4"/>
    <w:rsid w:val="009747CF"/>
    <w:rsid w:val="00974E14"/>
    <w:rsid w:val="00975609"/>
    <w:rsid w:val="00975E50"/>
    <w:rsid w:val="0097629D"/>
    <w:rsid w:val="00976700"/>
    <w:rsid w:val="00976793"/>
    <w:rsid w:val="00976840"/>
    <w:rsid w:val="00976969"/>
    <w:rsid w:val="00976BD0"/>
    <w:rsid w:val="00977348"/>
    <w:rsid w:val="00977644"/>
    <w:rsid w:val="00980206"/>
    <w:rsid w:val="0098045C"/>
    <w:rsid w:val="00981452"/>
    <w:rsid w:val="00981566"/>
    <w:rsid w:val="00981890"/>
    <w:rsid w:val="00982172"/>
    <w:rsid w:val="00982B7C"/>
    <w:rsid w:val="00982F9C"/>
    <w:rsid w:val="00982FD3"/>
    <w:rsid w:val="00983284"/>
    <w:rsid w:val="00984BC9"/>
    <w:rsid w:val="00985789"/>
    <w:rsid w:val="00985B25"/>
    <w:rsid w:val="00986FDB"/>
    <w:rsid w:val="009878A5"/>
    <w:rsid w:val="009904F0"/>
    <w:rsid w:val="00990567"/>
    <w:rsid w:val="0099056B"/>
    <w:rsid w:val="009909C7"/>
    <w:rsid w:val="00990A23"/>
    <w:rsid w:val="00990F1C"/>
    <w:rsid w:val="00990FA3"/>
    <w:rsid w:val="009914A1"/>
    <w:rsid w:val="0099203D"/>
    <w:rsid w:val="00992164"/>
    <w:rsid w:val="009924F5"/>
    <w:rsid w:val="009928BC"/>
    <w:rsid w:val="00992C74"/>
    <w:rsid w:val="00992FFF"/>
    <w:rsid w:val="0099365C"/>
    <w:rsid w:val="009937B5"/>
    <w:rsid w:val="0099409A"/>
    <w:rsid w:val="009941CD"/>
    <w:rsid w:val="00994C21"/>
    <w:rsid w:val="00995084"/>
    <w:rsid w:val="0099543D"/>
    <w:rsid w:val="009957F9"/>
    <w:rsid w:val="009957FC"/>
    <w:rsid w:val="00995884"/>
    <w:rsid w:val="00995B8E"/>
    <w:rsid w:val="00995E94"/>
    <w:rsid w:val="009967E0"/>
    <w:rsid w:val="00996FE8"/>
    <w:rsid w:val="0099770B"/>
    <w:rsid w:val="009979D8"/>
    <w:rsid w:val="00997E38"/>
    <w:rsid w:val="009A0577"/>
    <w:rsid w:val="009A14C4"/>
    <w:rsid w:val="009A16BD"/>
    <w:rsid w:val="009A187E"/>
    <w:rsid w:val="009A19EC"/>
    <w:rsid w:val="009A1CF8"/>
    <w:rsid w:val="009A268A"/>
    <w:rsid w:val="009A2CE2"/>
    <w:rsid w:val="009A3C0C"/>
    <w:rsid w:val="009A42DB"/>
    <w:rsid w:val="009A48AA"/>
    <w:rsid w:val="009A4E32"/>
    <w:rsid w:val="009A50A5"/>
    <w:rsid w:val="009A585C"/>
    <w:rsid w:val="009A5AF3"/>
    <w:rsid w:val="009A6559"/>
    <w:rsid w:val="009A7393"/>
    <w:rsid w:val="009A7A35"/>
    <w:rsid w:val="009A7B23"/>
    <w:rsid w:val="009A7DCE"/>
    <w:rsid w:val="009B019A"/>
    <w:rsid w:val="009B0936"/>
    <w:rsid w:val="009B1237"/>
    <w:rsid w:val="009B1502"/>
    <w:rsid w:val="009B16A4"/>
    <w:rsid w:val="009B1AA2"/>
    <w:rsid w:val="009B2184"/>
    <w:rsid w:val="009B21F1"/>
    <w:rsid w:val="009B256A"/>
    <w:rsid w:val="009B2E32"/>
    <w:rsid w:val="009B2F1F"/>
    <w:rsid w:val="009B3E8E"/>
    <w:rsid w:val="009B480E"/>
    <w:rsid w:val="009B56F0"/>
    <w:rsid w:val="009B59B8"/>
    <w:rsid w:val="009B59F7"/>
    <w:rsid w:val="009B5F38"/>
    <w:rsid w:val="009B61A3"/>
    <w:rsid w:val="009B6479"/>
    <w:rsid w:val="009B72E5"/>
    <w:rsid w:val="009B74D7"/>
    <w:rsid w:val="009B7848"/>
    <w:rsid w:val="009B7ACB"/>
    <w:rsid w:val="009B7C97"/>
    <w:rsid w:val="009B7F69"/>
    <w:rsid w:val="009C0734"/>
    <w:rsid w:val="009C0839"/>
    <w:rsid w:val="009C0CC2"/>
    <w:rsid w:val="009C128D"/>
    <w:rsid w:val="009C2019"/>
    <w:rsid w:val="009C2071"/>
    <w:rsid w:val="009C2317"/>
    <w:rsid w:val="009C2A45"/>
    <w:rsid w:val="009C34BA"/>
    <w:rsid w:val="009C3D47"/>
    <w:rsid w:val="009C4915"/>
    <w:rsid w:val="009C52B4"/>
    <w:rsid w:val="009C5585"/>
    <w:rsid w:val="009C565E"/>
    <w:rsid w:val="009C6DF5"/>
    <w:rsid w:val="009C6FF3"/>
    <w:rsid w:val="009C730F"/>
    <w:rsid w:val="009C7325"/>
    <w:rsid w:val="009C789F"/>
    <w:rsid w:val="009D02D4"/>
    <w:rsid w:val="009D06B6"/>
    <w:rsid w:val="009D06DE"/>
    <w:rsid w:val="009D0BDE"/>
    <w:rsid w:val="009D0EB6"/>
    <w:rsid w:val="009D1364"/>
    <w:rsid w:val="009D13A8"/>
    <w:rsid w:val="009D15D8"/>
    <w:rsid w:val="009D1772"/>
    <w:rsid w:val="009D24C1"/>
    <w:rsid w:val="009D25E2"/>
    <w:rsid w:val="009D2795"/>
    <w:rsid w:val="009D2DF8"/>
    <w:rsid w:val="009D2ECE"/>
    <w:rsid w:val="009D2FD2"/>
    <w:rsid w:val="009D3368"/>
    <w:rsid w:val="009D3519"/>
    <w:rsid w:val="009D3A54"/>
    <w:rsid w:val="009D3AFB"/>
    <w:rsid w:val="009D4572"/>
    <w:rsid w:val="009D4B66"/>
    <w:rsid w:val="009D55B3"/>
    <w:rsid w:val="009D5C94"/>
    <w:rsid w:val="009D6137"/>
    <w:rsid w:val="009D696E"/>
    <w:rsid w:val="009D739A"/>
    <w:rsid w:val="009E0719"/>
    <w:rsid w:val="009E0B2E"/>
    <w:rsid w:val="009E0CD0"/>
    <w:rsid w:val="009E0F2C"/>
    <w:rsid w:val="009E188A"/>
    <w:rsid w:val="009E1A71"/>
    <w:rsid w:val="009E1F74"/>
    <w:rsid w:val="009E258A"/>
    <w:rsid w:val="009E2692"/>
    <w:rsid w:val="009E269C"/>
    <w:rsid w:val="009E2906"/>
    <w:rsid w:val="009E2D07"/>
    <w:rsid w:val="009E2D55"/>
    <w:rsid w:val="009E3037"/>
    <w:rsid w:val="009E32C8"/>
    <w:rsid w:val="009E3659"/>
    <w:rsid w:val="009E382C"/>
    <w:rsid w:val="009E41E1"/>
    <w:rsid w:val="009E4723"/>
    <w:rsid w:val="009E481C"/>
    <w:rsid w:val="009E4AAF"/>
    <w:rsid w:val="009E4E30"/>
    <w:rsid w:val="009E4FA0"/>
    <w:rsid w:val="009E521F"/>
    <w:rsid w:val="009E5663"/>
    <w:rsid w:val="009E5EFD"/>
    <w:rsid w:val="009E685A"/>
    <w:rsid w:val="009E72BC"/>
    <w:rsid w:val="009E735D"/>
    <w:rsid w:val="009F03FB"/>
    <w:rsid w:val="009F06D7"/>
    <w:rsid w:val="009F086B"/>
    <w:rsid w:val="009F0998"/>
    <w:rsid w:val="009F1CEF"/>
    <w:rsid w:val="009F1EDD"/>
    <w:rsid w:val="009F20CC"/>
    <w:rsid w:val="009F3F05"/>
    <w:rsid w:val="009F3FA8"/>
    <w:rsid w:val="009F4283"/>
    <w:rsid w:val="009F4A2B"/>
    <w:rsid w:val="009F5020"/>
    <w:rsid w:val="009F508A"/>
    <w:rsid w:val="009F5359"/>
    <w:rsid w:val="009F5B58"/>
    <w:rsid w:val="009F5BC7"/>
    <w:rsid w:val="009F7400"/>
    <w:rsid w:val="009F7789"/>
    <w:rsid w:val="009F7967"/>
    <w:rsid w:val="00A0022F"/>
    <w:rsid w:val="00A0074F"/>
    <w:rsid w:val="00A00CA5"/>
    <w:rsid w:val="00A00D53"/>
    <w:rsid w:val="00A00E49"/>
    <w:rsid w:val="00A013D3"/>
    <w:rsid w:val="00A0161C"/>
    <w:rsid w:val="00A016DD"/>
    <w:rsid w:val="00A018D0"/>
    <w:rsid w:val="00A01BE9"/>
    <w:rsid w:val="00A02514"/>
    <w:rsid w:val="00A02560"/>
    <w:rsid w:val="00A02678"/>
    <w:rsid w:val="00A0273B"/>
    <w:rsid w:val="00A028C7"/>
    <w:rsid w:val="00A030E1"/>
    <w:rsid w:val="00A03191"/>
    <w:rsid w:val="00A03844"/>
    <w:rsid w:val="00A038A3"/>
    <w:rsid w:val="00A04018"/>
    <w:rsid w:val="00A045F9"/>
    <w:rsid w:val="00A0494D"/>
    <w:rsid w:val="00A04DA1"/>
    <w:rsid w:val="00A04DB0"/>
    <w:rsid w:val="00A0514B"/>
    <w:rsid w:val="00A05894"/>
    <w:rsid w:val="00A05BC6"/>
    <w:rsid w:val="00A0611F"/>
    <w:rsid w:val="00A062DA"/>
    <w:rsid w:val="00A06A95"/>
    <w:rsid w:val="00A06C4F"/>
    <w:rsid w:val="00A06D3C"/>
    <w:rsid w:val="00A06DA3"/>
    <w:rsid w:val="00A06FBC"/>
    <w:rsid w:val="00A073B8"/>
    <w:rsid w:val="00A07A20"/>
    <w:rsid w:val="00A07C6D"/>
    <w:rsid w:val="00A10020"/>
    <w:rsid w:val="00A1054B"/>
    <w:rsid w:val="00A1061F"/>
    <w:rsid w:val="00A113C0"/>
    <w:rsid w:val="00A11DA3"/>
    <w:rsid w:val="00A11E92"/>
    <w:rsid w:val="00A12409"/>
    <w:rsid w:val="00A12479"/>
    <w:rsid w:val="00A12B19"/>
    <w:rsid w:val="00A12EF0"/>
    <w:rsid w:val="00A1378E"/>
    <w:rsid w:val="00A13E18"/>
    <w:rsid w:val="00A13F57"/>
    <w:rsid w:val="00A14146"/>
    <w:rsid w:val="00A14379"/>
    <w:rsid w:val="00A146D8"/>
    <w:rsid w:val="00A149E3"/>
    <w:rsid w:val="00A1518B"/>
    <w:rsid w:val="00A15599"/>
    <w:rsid w:val="00A155CA"/>
    <w:rsid w:val="00A156C2"/>
    <w:rsid w:val="00A166CD"/>
    <w:rsid w:val="00A16889"/>
    <w:rsid w:val="00A16991"/>
    <w:rsid w:val="00A16FBE"/>
    <w:rsid w:val="00A175CC"/>
    <w:rsid w:val="00A17E03"/>
    <w:rsid w:val="00A2067B"/>
    <w:rsid w:val="00A2071F"/>
    <w:rsid w:val="00A20A1A"/>
    <w:rsid w:val="00A20A74"/>
    <w:rsid w:val="00A2117A"/>
    <w:rsid w:val="00A213D9"/>
    <w:rsid w:val="00A217F2"/>
    <w:rsid w:val="00A21EB7"/>
    <w:rsid w:val="00A222BA"/>
    <w:rsid w:val="00A22A26"/>
    <w:rsid w:val="00A22C70"/>
    <w:rsid w:val="00A22E67"/>
    <w:rsid w:val="00A236B0"/>
    <w:rsid w:val="00A238A9"/>
    <w:rsid w:val="00A23A67"/>
    <w:rsid w:val="00A23AAC"/>
    <w:rsid w:val="00A23ACB"/>
    <w:rsid w:val="00A23CF5"/>
    <w:rsid w:val="00A24632"/>
    <w:rsid w:val="00A24821"/>
    <w:rsid w:val="00A25987"/>
    <w:rsid w:val="00A25BB9"/>
    <w:rsid w:val="00A2759F"/>
    <w:rsid w:val="00A27641"/>
    <w:rsid w:val="00A27B13"/>
    <w:rsid w:val="00A30420"/>
    <w:rsid w:val="00A30758"/>
    <w:rsid w:val="00A30A02"/>
    <w:rsid w:val="00A30A9B"/>
    <w:rsid w:val="00A30DAD"/>
    <w:rsid w:val="00A316B7"/>
    <w:rsid w:val="00A31713"/>
    <w:rsid w:val="00A31A73"/>
    <w:rsid w:val="00A320F7"/>
    <w:rsid w:val="00A32AE8"/>
    <w:rsid w:val="00A32BC8"/>
    <w:rsid w:val="00A32C1A"/>
    <w:rsid w:val="00A3338B"/>
    <w:rsid w:val="00A338E1"/>
    <w:rsid w:val="00A33CA2"/>
    <w:rsid w:val="00A34624"/>
    <w:rsid w:val="00A347DF"/>
    <w:rsid w:val="00A34CF6"/>
    <w:rsid w:val="00A351A8"/>
    <w:rsid w:val="00A35426"/>
    <w:rsid w:val="00A35677"/>
    <w:rsid w:val="00A3594B"/>
    <w:rsid w:val="00A3643B"/>
    <w:rsid w:val="00A36ACD"/>
    <w:rsid w:val="00A36ED1"/>
    <w:rsid w:val="00A36ED7"/>
    <w:rsid w:val="00A37268"/>
    <w:rsid w:val="00A3782B"/>
    <w:rsid w:val="00A4062F"/>
    <w:rsid w:val="00A40773"/>
    <w:rsid w:val="00A40AF3"/>
    <w:rsid w:val="00A40BF3"/>
    <w:rsid w:val="00A40E80"/>
    <w:rsid w:val="00A40F96"/>
    <w:rsid w:val="00A41E2F"/>
    <w:rsid w:val="00A41F87"/>
    <w:rsid w:val="00A4204F"/>
    <w:rsid w:val="00A426F2"/>
    <w:rsid w:val="00A42764"/>
    <w:rsid w:val="00A42811"/>
    <w:rsid w:val="00A432B4"/>
    <w:rsid w:val="00A434FD"/>
    <w:rsid w:val="00A43F47"/>
    <w:rsid w:val="00A44382"/>
    <w:rsid w:val="00A45212"/>
    <w:rsid w:val="00A454AF"/>
    <w:rsid w:val="00A46794"/>
    <w:rsid w:val="00A4695A"/>
    <w:rsid w:val="00A46EA8"/>
    <w:rsid w:val="00A5172D"/>
    <w:rsid w:val="00A525EF"/>
    <w:rsid w:val="00A52D50"/>
    <w:rsid w:val="00A52E49"/>
    <w:rsid w:val="00A5325A"/>
    <w:rsid w:val="00A53942"/>
    <w:rsid w:val="00A53D07"/>
    <w:rsid w:val="00A53F3E"/>
    <w:rsid w:val="00A5417D"/>
    <w:rsid w:val="00A547C0"/>
    <w:rsid w:val="00A54802"/>
    <w:rsid w:val="00A54921"/>
    <w:rsid w:val="00A54B25"/>
    <w:rsid w:val="00A54EBB"/>
    <w:rsid w:val="00A55034"/>
    <w:rsid w:val="00A550EC"/>
    <w:rsid w:val="00A5528A"/>
    <w:rsid w:val="00A559C0"/>
    <w:rsid w:val="00A5652D"/>
    <w:rsid w:val="00A57094"/>
    <w:rsid w:val="00A574D5"/>
    <w:rsid w:val="00A57984"/>
    <w:rsid w:val="00A57B36"/>
    <w:rsid w:val="00A60008"/>
    <w:rsid w:val="00A605D9"/>
    <w:rsid w:val="00A60E4B"/>
    <w:rsid w:val="00A6137F"/>
    <w:rsid w:val="00A61445"/>
    <w:rsid w:val="00A614E3"/>
    <w:rsid w:val="00A6190A"/>
    <w:rsid w:val="00A61FA7"/>
    <w:rsid w:val="00A620A3"/>
    <w:rsid w:val="00A623DE"/>
    <w:rsid w:val="00A6243A"/>
    <w:rsid w:val="00A62678"/>
    <w:rsid w:val="00A62804"/>
    <w:rsid w:val="00A62C9D"/>
    <w:rsid w:val="00A631F3"/>
    <w:rsid w:val="00A63C87"/>
    <w:rsid w:val="00A63CD8"/>
    <w:rsid w:val="00A63DE9"/>
    <w:rsid w:val="00A63F5F"/>
    <w:rsid w:val="00A6425E"/>
    <w:rsid w:val="00A64704"/>
    <w:rsid w:val="00A6482C"/>
    <w:rsid w:val="00A64D84"/>
    <w:rsid w:val="00A64F44"/>
    <w:rsid w:val="00A65293"/>
    <w:rsid w:val="00A6535C"/>
    <w:rsid w:val="00A6615F"/>
    <w:rsid w:val="00A6627A"/>
    <w:rsid w:val="00A663AD"/>
    <w:rsid w:val="00A6688F"/>
    <w:rsid w:val="00A66944"/>
    <w:rsid w:val="00A6725B"/>
    <w:rsid w:val="00A673B0"/>
    <w:rsid w:val="00A67909"/>
    <w:rsid w:val="00A67AA7"/>
    <w:rsid w:val="00A67BDF"/>
    <w:rsid w:val="00A70005"/>
    <w:rsid w:val="00A700A7"/>
    <w:rsid w:val="00A701D0"/>
    <w:rsid w:val="00A70559"/>
    <w:rsid w:val="00A70BF4"/>
    <w:rsid w:val="00A70D72"/>
    <w:rsid w:val="00A70E47"/>
    <w:rsid w:val="00A714A2"/>
    <w:rsid w:val="00A71D74"/>
    <w:rsid w:val="00A71EDB"/>
    <w:rsid w:val="00A71F30"/>
    <w:rsid w:val="00A723A6"/>
    <w:rsid w:val="00A72D3D"/>
    <w:rsid w:val="00A74A3F"/>
    <w:rsid w:val="00A74AB8"/>
    <w:rsid w:val="00A74ABE"/>
    <w:rsid w:val="00A74E61"/>
    <w:rsid w:val="00A74F21"/>
    <w:rsid w:val="00A74FD7"/>
    <w:rsid w:val="00A75934"/>
    <w:rsid w:val="00A759FE"/>
    <w:rsid w:val="00A75ECB"/>
    <w:rsid w:val="00A75FDE"/>
    <w:rsid w:val="00A76451"/>
    <w:rsid w:val="00A76660"/>
    <w:rsid w:val="00A769F6"/>
    <w:rsid w:val="00A77002"/>
    <w:rsid w:val="00A77053"/>
    <w:rsid w:val="00A77138"/>
    <w:rsid w:val="00A77216"/>
    <w:rsid w:val="00A7727A"/>
    <w:rsid w:val="00A778EE"/>
    <w:rsid w:val="00A77F6E"/>
    <w:rsid w:val="00A80F15"/>
    <w:rsid w:val="00A81053"/>
    <w:rsid w:val="00A811B0"/>
    <w:rsid w:val="00A81342"/>
    <w:rsid w:val="00A81579"/>
    <w:rsid w:val="00A81A89"/>
    <w:rsid w:val="00A81B2F"/>
    <w:rsid w:val="00A81E50"/>
    <w:rsid w:val="00A8236D"/>
    <w:rsid w:val="00A8312A"/>
    <w:rsid w:val="00A83255"/>
    <w:rsid w:val="00A8386A"/>
    <w:rsid w:val="00A83A7B"/>
    <w:rsid w:val="00A83DA3"/>
    <w:rsid w:val="00A83FCE"/>
    <w:rsid w:val="00A842E1"/>
    <w:rsid w:val="00A843BF"/>
    <w:rsid w:val="00A84928"/>
    <w:rsid w:val="00A84E3D"/>
    <w:rsid w:val="00A86572"/>
    <w:rsid w:val="00A90350"/>
    <w:rsid w:val="00A90922"/>
    <w:rsid w:val="00A90D84"/>
    <w:rsid w:val="00A90E58"/>
    <w:rsid w:val="00A910E4"/>
    <w:rsid w:val="00A911F7"/>
    <w:rsid w:val="00A914D5"/>
    <w:rsid w:val="00A92417"/>
    <w:rsid w:val="00A9295F"/>
    <w:rsid w:val="00A92B22"/>
    <w:rsid w:val="00A930CC"/>
    <w:rsid w:val="00A9390D"/>
    <w:rsid w:val="00A93E2C"/>
    <w:rsid w:val="00A9423E"/>
    <w:rsid w:val="00A9456E"/>
    <w:rsid w:val="00A947AA"/>
    <w:rsid w:val="00A94993"/>
    <w:rsid w:val="00A95290"/>
    <w:rsid w:val="00A952C3"/>
    <w:rsid w:val="00A95A2B"/>
    <w:rsid w:val="00A96085"/>
    <w:rsid w:val="00A9669B"/>
    <w:rsid w:val="00A96AE9"/>
    <w:rsid w:val="00A9712A"/>
    <w:rsid w:val="00A97256"/>
    <w:rsid w:val="00A97489"/>
    <w:rsid w:val="00A97A2D"/>
    <w:rsid w:val="00A97C30"/>
    <w:rsid w:val="00A97E6C"/>
    <w:rsid w:val="00AA000A"/>
    <w:rsid w:val="00AA02BD"/>
    <w:rsid w:val="00AA0D35"/>
    <w:rsid w:val="00AA10AB"/>
    <w:rsid w:val="00AA15A1"/>
    <w:rsid w:val="00AA16B2"/>
    <w:rsid w:val="00AA25B2"/>
    <w:rsid w:val="00AA2E2A"/>
    <w:rsid w:val="00AA37AA"/>
    <w:rsid w:val="00AA3F11"/>
    <w:rsid w:val="00AA478C"/>
    <w:rsid w:val="00AA479F"/>
    <w:rsid w:val="00AA49C5"/>
    <w:rsid w:val="00AA4A9D"/>
    <w:rsid w:val="00AA4EF6"/>
    <w:rsid w:val="00AA5FEE"/>
    <w:rsid w:val="00AA6848"/>
    <w:rsid w:val="00AA6C93"/>
    <w:rsid w:val="00AA6DE2"/>
    <w:rsid w:val="00AA747A"/>
    <w:rsid w:val="00AA79D9"/>
    <w:rsid w:val="00AB125D"/>
    <w:rsid w:val="00AB1A31"/>
    <w:rsid w:val="00AB2666"/>
    <w:rsid w:val="00AB318E"/>
    <w:rsid w:val="00AB3FE8"/>
    <w:rsid w:val="00AB406C"/>
    <w:rsid w:val="00AB4387"/>
    <w:rsid w:val="00AB4504"/>
    <w:rsid w:val="00AB4D5B"/>
    <w:rsid w:val="00AB61D2"/>
    <w:rsid w:val="00AB6BF5"/>
    <w:rsid w:val="00AB6E73"/>
    <w:rsid w:val="00AB7085"/>
    <w:rsid w:val="00AB77B5"/>
    <w:rsid w:val="00AB7AFC"/>
    <w:rsid w:val="00AB7B5C"/>
    <w:rsid w:val="00AB7D61"/>
    <w:rsid w:val="00AC0677"/>
    <w:rsid w:val="00AC07B4"/>
    <w:rsid w:val="00AC147E"/>
    <w:rsid w:val="00AC1517"/>
    <w:rsid w:val="00AC1755"/>
    <w:rsid w:val="00AC2148"/>
    <w:rsid w:val="00AC23E3"/>
    <w:rsid w:val="00AC2652"/>
    <w:rsid w:val="00AC2D81"/>
    <w:rsid w:val="00AC3396"/>
    <w:rsid w:val="00AC3617"/>
    <w:rsid w:val="00AC36FB"/>
    <w:rsid w:val="00AC38A4"/>
    <w:rsid w:val="00AC474B"/>
    <w:rsid w:val="00AC4DF9"/>
    <w:rsid w:val="00AC5415"/>
    <w:rsid w:val="00AC5729"/>
    <w:rsid w:val="00AC5A02"/>
    <w:rsid w:val="00AC5B35"/>
    <w:rsid w:val="00AC5B3E"/>
    <w:rsid w:val="00AC5DAC"/>
    <w:rsid w:val="00AC6273"/>
    <w:rsid w:val="00AC6BA2"/>
    <w:rsid w:val="00AC7499"/>
    <w:rsid w:val="00AC7672"/>
    <w:rsid w:val="00AC7F1A"/>
    <w:rsid w:val="00AD0147"/>
    <w:rsid w:val="00AD060A"/>
    <w:rsid w:val="00AD0D11"/>
    <w:rsid w:val="00AD0D21"/>
    <w:rsid w:val="00AD106F"/>
    <w:rsid w:val="00AD110A"/>
    <w:rsid w:val="00AD1119"/>
    <w:rsid w:val="00AD164D"/>
    <w:rsid w:val="00AD1677"/>
    <w:rsid w:val="00AD16C9"/>
    <w:rsid w:val="00AD17C5"/>
    <w:rsid w:val="00AD1889"/>
    <w:rsid w:val="00AD234A"/>
    <w:rsid w:val="00AD2826"/>
    <w:rsid w:val="00AD28BE"/>
    <w:rsid w:val="00AD2A7D"/>
    <w:rsid w:val="00AD2AC0"/>
    <w:rsid w:val="00AD2ACD"/>
    <w:rsid w:val="00AD2EA0"/>
    <w:rsid w:val="00AD444B"/>
    <w:rsid w:val="00AD506D"/>
    <w:rsid w:val="00AD50FB"/>
    <w:rsid w:val="00AD544A"/>
    <w:rsid w:val="00AD56A0"/>
    <w:rsid w:val="00AD59FC"/>
    <w:rsid w:val="00AD6733"/>
    <w:rsid w:val="00AD69FE"/>
    <w:rsid w:val="00AD6A5A"/>
    <w:rsid w:val="00AD706D"/>
    <w:rsid w:val="00AE01FE"/>
    <w:rsid w:val="00AE03BC"/>
    <w:rsid w:val="00AE0E35"/>
    <w:rsid w:val="00AE16E7"/>
    <w:rsid w:val="00AE265D"/>
    <w:rsid w:val="00AE270A"/>
    <w:rsid w:val="00AE2A7A"/>
    <w:rsid w:val="00AE35B4"/>
    <w:rsid w:val="00AE37C9"/>
    <w:rsid w:val="00AE39D6"/>
    <w:rsid w:val="00AE3E22"/>
    <w:rsid w:val="00AE48C1"/>
    <w:rsid w:val="00AE50B3"/>
    <w:rsid w:val="00AE50FB"/>
    <w:rsid w:val="00AE5246"/>
    <w:rsid w:val="00AE560A"/>
    <w:rsid w:val="00AE5A03"/>
    <w:rsid w:val="00AE63B5"/>
    <w:rsid w:val="00AE6FFF"/>
    <w:rsid w:val="00AE74FF"/>
    <w:rsid w:val="00AE77DD"/>
    <w:rsid w:val="00AE7A4C"/>
    <w:rsid w:val="00AE7C01"/>
    <w:rsid w:val="00AE7DC9"/>
    <w:rsid w:val="00AE7E0D"/>
    <w:rsid w:val="00AF0016"/>
    <w:rsid w:val="00AF14AB"/>
    <w:rsid w:val="00AF2359"/>
    <w:rsid w:val="00AF2E25"/>
    <w:rsid w:val="00AF31AC"/>
    <w:rsid w:val="00AF335D"/>
    <w:rsid w:val="00AF5E86"/>
    <w:rsid w:val="00AF633E"/>
    <w:rsid w:val="00AF6456"/>
    <w:rsid w:val="00AF648A"/>
    <w:rsid w:val="00AF6BE5"/>
    <w:rsid w:val="00AF6D17"/>
    <w:rsid w:val="00AF7318"/>
    <w:rsid w:val="00AF737D"/>
    <w:rsid w:val="00AF75CD"/>
    <w:rsid w:val="00B0036A"/>
    <w:rsid w:val="00B003A2"/>
    <w:rsid w:val="00B00517"/>
    <w:rsid w:val="00B00A7F"/>
    <w:rsid w:val="00B00DA2"/>
    <w:rsid w:val="00B01118"/>
    <w:rsid w:val="00B01BF0"/>
    <w:rsid w:val="00B02112"/>
    <w:rsid w:val="00B02929"/>
    <w:rsid w:val="00B030B9"/>
    <w:rsid w:val="00B049FE"/>
    <w:rsid w:val="00B04AEA"/>
    <w:rsid w:val="00B04F7E"/>
    <w:rsid w:val="00B05090"/>
    <w:rsid w:val="00B05588"/>
    <w:rsid w:val="00B0574D"/>
    <w:rsid w:val="00B05772"/>
    <w:rsid w:val="00B0582D"/>
    <w:rsid w:val="00B05D64"/>
    <w:rsid w:val="00B06047"/>
    <w:rsid w:val="00B06EE6"/>
    <w:rsid w:val="00B07008"/>
    <w:rsid w:val="00B07252"/>
    <w:rsid w:val="00B07710"/>
    <w:rsid w:val="00B07A8F"/>
    <w:rsid w:val="00B1005E"/>
    <w:rsid w:val="00B1017C"/>
    <w:rsid w:val="00B103E3"/>
    <w:rsid w:val="00B1077E"/>
    <w:rsid w:val="00B108D2"/>
    <w:rsid w:val="00B10B80"/>
    <w:rsid w:val="00B1129E"/>
    <w:rsid w:val="00B113DF"/>
    <w:rsid w:val="00B122CD"/>
    <w:rsid w:val="00B123A3"/>
    <w:rsid w:val="00B124FF"/>
    <w:rsid w:val="00B12A12"/>
    <w:rsid w:val="00B13501"/>
    <w:rsid w:val="00B13794"/>
    <w:rsid w:val="00B151B5"/>
    <w:rsid w:val="00B155AA"/>
    <w:rsid w:val="00B15DA8"/>
    <w:rsid w:val="00B1672C"/>
    <w:rsid w:val="00B16DAC"/>
    <w:rsid w:val="00B1775A"/>
    <w:rsid w:val="00B17786"/>
    <w:rsid w:val="00B202E4"/>
    <w:rsid w:val="00B20450"/>
    <w:rsid w:val="00B2047F"/>
    <w:rsid w:val="00B2073F"/>
    <w:rsid w:val="00B20B7F"/>
    <w:rsid w:val="00B20C68"/>
    <w:rsid w:val="00B21141"/>
    <w:rsid w:val="00B214AC"/>
    <w:rsid w:val="00B216B6"/>
    <w:rsid w:val="00B217FD"/>
    <w:rsid w:val="00B21E98"/>
    <w:rsid w:val="00B22032"/>
    <w:rsid w:val="00B221C8"/>
    <w:rsid w:val="00B22314"/>
    <w:rsid w:val="00B2261F"/>
    <w:rsid w:val="00B22CDF"/>
    <w:rsid w:val="00B24354"/>
    <w:rsid w:val="00B243F2"/>
    <w:rsid w:val="00B247D6"/>
    <w:rsid w:val="00B24889"/>
    <w:rsid w:val="00B24C88"/>
    <w:rsid w:val="00B25059"/>
    <w:rsid w:val="00B25558"/>
    <w:rsid w:val="00B259C1"/>
    <w:rsid w:val="00B25CE7"/>
    <w:rsid w:val="00B268C2"/>
    <w:rsid w:val="00B2739B"/>
    <w:rsid w:val="00B27BB8"/>
    <w:rsid w:val="00B27F5F"/>
    <w:rsid w:val="00B30404"/>
    <w:rsid w:val="00B30B84"/>
    <w:rsid w:val="00B3127F"/>
    <w:rsid w:val="00B312D1"/>
    <w:rsid w:val="00B3154E"/>
    <w:rsid w:val="00B321EF"/>
    <w:rsid w:val="00B34084"/>
    <w:rsid w:val="00B34F70"/>
    <w:rsid w:val="00B35B3D"/>
    <w:rsid w:val="00B36098"/>
    <w:rsid w:val="00B37628"/>
    <w:rsid w:val="00B37834"/>
    <w:rsid w:val="00B37E3C"/>
    <w:rsid w:val="00B401E3"/>
    <w:rsid w:val="00B40244"/>
    <w:rsid w:val="00B40AD7"/>
    <w:rsid w:val="00B41387"/>
    <w:rsid w:val="00B41B34"/>
    <w:rsid w:val="00B41C27"/>
    <w:rsid w:val="00B42208"/>
    <w:rsid w:val="00B4232F"/>
    <w:rsid w:val="00B4237C"/>
    <w:rsid w:val="00B426EB"/>
    <w:rsid w:val="00B42E0E"/>
    <w:rsid w:val="00B434A9"/>
    <w:rsid w:val="00B435C9"/>
    <w:rsid w:val="00B4382B"/>
    <w:rsid w:val="00B43D7D"/>
    <w:rsid w:val="00B43EB1"/>
    <w:rsid w:val="00B4514B"/>
    <w:rsid w:val="00B45BBF"/>
    <w:rsid w:val="00B47D71"/>
    <w:rsid w:val="00B500D7"/>
    <w:rsid w:val="00B5030F"/>
    <w:rsid w:val="00B50CEB"/>
    <w:rsid w:val="00B51A10"/>
    <w:rsid w:val="00B520CF"/>
    <w:rsid w:val="00B5285B"/>
    <w:rsid w:val="00B52E20"/>
    <w:rsid w:val="00B534D1"/>
    <w:rsid w:val="00B53652"/>
    <w:rsid w:val="00B5515F"/>
    <w:rsid w:val="00B5522F"/>
    <w:rsid w:val="00B556DA"/>
    <w:rsid w:val="00B55971"/>
    <w:rsid w:val="00B55B23"/>
    <w:rsid w:val="00B55BD6"/>
    <w:rsid w:val="00B569D0"/>
    <w:rsid w:val="00B573EF"/>
    <w:rsid w:val="00B5740B"/>
    <w:rsid w:val="00B5781B"/>
    <w:rsid w:val="00B60F62"/>
    <w:rsid w:val="00B61290"/>
    <w:rsid w:val="00B612EE"/>
    <w:rsid w:val="00B6154E"/>
    <w:rsid w:val="00B61961"/>
    <w:rsid w:val="00B631A8"/>
    <w:rsid w:val="00B636C6"/>
    <w:rsid w:val="00B63D81"/>
    <w:rsid w:val="00B64166"/>
    <w:rsid w:val="00B643C3"/>
    <w:rsid w:val="00B64A6A"/>
    <w:rsid w:val="00B64B50"/>
    <w:rsid w:val="00B651F4"/>
    <w:rsid w:val="00B6546F"/>
    <w:rsid w:val="00B66636"/>
    <w:rsid w:val="00B670FA"/>
    <w:rsid w:val="00B67923"/>
    <w:rsid w:val="00B67ACA"/>
    <w:rsid w:val="00B700CC"/>
    <w:rsid w:val="00B70B45"/>
    <w:rsid w:val="00B70DC4"/>
    <w:rsid w:val="00B70F59"/>
    <w:rsid w:val="00B71BEB"/>
    <w:rsid w:val="00B7222A"/>
    <w:rsid w:val="00B72900"/>
    <w:rsid w:val="00B729CC"/>
    <w:rsid w:val="00B72D6C"/>
    <w:rsid w:val="00B73046"/>
    <w:rsid w:val="00B73753"/>
    <w:rsid w:val="00B74451"/>
    <w:rsid w:val="00B74459"/>
    <w:rsid w:val="00B74EEA"/>
    <w:rsid w:val="00B7520D"/>
    <w:rsid w:val="00B7570A"/>
    <w:rsid w:val="00B7570E"/>
    <w:rsid w:val="00B7580E"/>
    <w:rsid w:val="00B75999"/>
    <w:rsid w:val="00B75E55"/>
    <w:rsid w:val="00B76157"/>
    <w:rsid w:val="00B7648A"/>
    <w:rsid w:val="00B76937"/>
    <w:rsid w:val="00B76B3C"/>
    <w:rsid w:val="00B77989"/>
    <w:rsid w:val="00B77F87"/>
    <w:rsid w:val="00B80344"/>
    <w:rsid w:val="00B80474"/>
    <w:rsid w:val="00B81BAD"/>
    <w:rsid w:val="00B81BE4"/>
    <w:rsid w:val="00B81E68"/>
    <w:rsid w:val="00B81EDF"/>
    <w:rsid w:val="00B82137"/>
    <w:rsid w:val="00B82900"/>
    <w:rsid w:val="00B82B29"/>
    <w:rsid w:val="00B83581"/>
    <w:rsid w:val="00B83838"/>
    <w:rsid w:val="00B844BA"/>
    <w:rsid w:val="00B84A9E"/>
    <w:rsid w:val="00B84F10"/>
    <w:rsid w:val="00B85238"/>
    <w:rsid w:val="00B85297"/>
    <w:rsid w:val="00B85611"/>
    <w:rsid w:val="00B861F3"/>
    <w:rsid w:val="00B86293"/>
    <w:rsid w:val="00B86747"/>
    <w:rsid w:val="00B86CD2"/>
    <w:rsid w:val="00B87A0E"/>
    <w:rsid w:val="00B87EA9"/>
    <w:rsid w:val="00B9090F"/>
    <w:rsid w:val="00B9118D"/>
    <w:rsid w:val="00B9146D"/>
    <w:rsid w:val="00B9164D"/>
    <w:rsid w:val="00B91B20"/>
    <w:rsid w:val="00B91B58"/>
    <w:rsid w:val="00B91CEA"/>
    <w:rsid w:val="00B91E2B"/>
    <w:rsid w:val="00B922EB"/>
    <w:rsid w:val="00B92A3B"/>
    <w:rsid w:val="00B93060"/>
    <w:rsid w:val="00B931D1"/>
    <w:rsid w:val="00B93349"/>
    <w:rsid w:val="00B93570"/>
    <w:rsid w:val="00B9387E"/>
    <w:rsid w:val="00B939E0"/>
    <w:rsid w:val="00B93F51"/>
    <w:rsid w:val="00B94105"/>
    <w:rsid w:val="00B9479E"/>
    <w:rsid w:val="00B94C23"/>
    <w:rsid w:val="00B94DE1"/>
    <w:rsid w:val="00B94E35"/>
    <w:rsid w:val="00B9553F"/>
    <w:rsid w:val="00B9562E"/>
    <w:rsid w:val="00B96117"/>
    <w:rsid w:val="00B9633C"/>
    <w:rsid w:val="00B964CD"/>
    <w:rsid w:val="00B970B7"/>
    <w:rsid w:val="00B97677"/>
    <w:rsid w:val="00B97BCC"/>
    <w:rsid w:val="00BA0204"/>
    <w:rsid w:val="00BA0A19"/>
    <w:rsid w:val="00BA1D97"/>
    <w:rsid w:val="00BA2620"/>
    <w:rsid w:val="00BA2706"/>
    <w:rsid w:val="00BA27FE"/>
    <w:rsid w:val="00BA2C8A"/>
    <w:rsid w:val="00BA2E13"/>
    <w:rsid w:val="00BA3030"/>
    <w:rsid w:val="00BA3737"/>
    <w:rsid w:val="00BA3989"/>
    <w:rsid w:val="00BA456D"/>
    <w:rsid w:val="00BA47CD"/>
    <w:rsid w:val="00BA53C7"/>
    <w:rsid w:val="00BA5A24"/>
    <w:rsid w:val="00BA5E2A"/>
    <w:rsid w:val="00BA632C"/>
    <w:rsid w:val="00BA6D3D"/>
    <w:rsid w:val="00BA6FD3"/>
    <w:rsid w:val="00BA7002"/>
    <w:rsid w:val="00BA7330"/>
    <w:rsid w:val="00BA735D"/>
    <w:rsid w:val="00BA77D1"/>
    <w:rsid w:val="00BA7FB9"/>
    <w:rsid w:val="00BB03B6"/>
    <w:rsid w:val="00BB044B"/>
    <w:rsid w:val="00BB04F8"/>
    <w:rsid w:val="00BB08A8"/>
    <w:rsid w:val="00BB08C7"/>
    <w:rsid w:val="00BB17E8"/>
    <w:rsid w:val="00BB19A3"/>
    <w:rsid w:val="00BB1D85"/>
    <w:rsid w:val="00BB1F01"/>
    <w:rsid w:val="00BB2251"/>
    <w:rsid w:val="00BB255F"/>
    <w:rsid w:val="00BB2772"/>
    <w:rsid w:val="00BB2809"/>
    <w:rsid w:val="00BB2E09"/>
    <w:rsid w:val="00BB2ECB"/>
    <w:rsid w:val="00BB34FF"/>
    <w:rsid w:val="00BB3D46"/>
    <w:rsid w:val="00BB4148"/>
    <w:rsid w:val="00BB47AE"/>
    <w:rsid w:val="00BB4FCF"/>
    <w:rsid w:val="00BB52EE"/>
    <w:rsid w:val="00BB55D0"/>
    <w:rsid w:val="00BB56E6"/>
    <w:rsid w:val="00BB663B"/>
    <w:rsid w:val="00BB6BE6"/>
    <w:rsid w:val="00BB76E5"/>
    <w:rsid w:val="00BC0203"/>
    <w:rsid w:val="00BC0C7E"/>
    <w:rsid w:val="00BC1DFB"/>
    <w:rsid w:val="00BC22F3"/>
    <w:rsid w:val="00BC3537"/>
    <w:rsid w:val="00BC3667"/>
    <w:rsid w:val="00BC3938"/>
    <w:rsid w:val="00BC3A0E"/>
    <w:rsid w:val="00BC3D84"/>
    <w:rsid w:val="00BC43D4"/>
    <w:rsid w:val="00BC4563"/>
    <w:rsid w:val="00BC45F3"/>
    <w:rsid w:val="00BC4EC7"/>
    <w:rsid w:val="00BC50ED"/>
    <w:rsid w:val="00BC5375"/>
    <w:rsid w:val="00BC563C"/>
    <w:rsid w:val="00BC56EE"/>
    <w:rsid w:val="00BC5810"/>
    <w:rsid w:val="00BC6E07"/>
    <w:rsid w:val="00BC6F34"/>
    <w:rsid w:val="00BD0044"/>
    <w:rsid w:val="00BD02A7"/>
    <w:rsid w:val="00BD0F82"/>
    <w:rsid w:val="00BD1332"/>
    <w:rsid w:val="00BD13E8"/>
    <w:rsid w:val="00BD1BB6"/>
    <w:rsid w:val="00BD1CB1"/>
    <w:rsid w:val="00BD2012"/>
    <w:rsid w:val="00BD2933"/>
    <w:rsid w:val="00BD2BE3"/>
    <w:rsid w:val="00BD4301"/>
    <w:rsid w:val="00BD44DC"/>
    <w:rsid w:val="00BD4873"/>
    <w:rsid w:val="00BD4B36"/>
    <w:rsid w:val="00BD4DBB"/>
    <w:rsid w:val="00BD5566"/>
    <w:rsid w:val="00BD5C95"/>
    <w:rsid w:val="00BD617F"/>
    <w:rsid w:val="00BD6384"/>
    <w:rsid w:val="00BD653C"/>
    <w:rsid w:val="00BD6A29"/>
    <w:rsid w:val="00BD6B7D"/>
    <w:rsid w:val="00BD6FBE"/>
    <w:rsid w:val="00BD72A7"/>
    <w:rsid w:val="00BD7630"/>
    <w:rsid w:val="00BD7A1D"/>
    <w:rsid w:val="00BD7E90"/>
    <w:rsid w:val="00BD7FA6"/>
    <w:rsid w:val="00BE03FD"/>
    <w:rsid w:val="00BE040E"/>
    <w:rsid w:val="00BE1B8C"/>
    <w:rsid w:val="00BE21F6"/>
    <w:rsid w:val="00BE25EC"/>
    <w:rsid w:val="00BE2603"/>
    <w:rsid w:val="00BE3658"/>
    <w:rsid w:val="00BE374A"/>
    <w:rsid w:val="00BE3A77"/>
    <w:rsid w:val="00BE3BAE"/>
    <w:rsid w:val="00BE460E"/>
    <w:rsid w:val="00BE4942"/>
    <w:rsid w:val="00BE5390"/>
    <w:rsid w:val="00BE56C4"/>
    <w:rsid w:val="00BE5BE2"/>
    <w:rsid w:val="00BE5E5B"/>
    <w:rsid w:val="00BE6A70"/>
    <w:rsid w:val="00BE6DFF"/>
    <w:rsid w:val="00BE6E7E"/>
    <w:rsid w:val="00BE783D"/>
    <w:rsid w:val="00BE7A1F"/>
    <w:rsid w:val="00BE7F71"/>
    <w:rsid w:val="00BF0973"/>
    <w:rsid w:val="00BF0FF8"/>
    <w:rsid w:val="00BF1987"/>
    <w:rsid w:val="00BF22F0"/>
    <w:rsid w:val="00BF261F"/>
    <w:rsid w:val="00BF27E0"/>
    <w:rsid w:val="00BF361D"/>
    <w:rsid w:val="00BF368A"/>
    <w:rsid w:val="00BF381F"/>
    <w:rsid w:val="00BF3D0A"/>
    <w:rsid w:val="00BF4309"/>
    <w:rsid w:val="00BF56E1"/>
    <w:rsid w:val="00BF5BBE"/>
    <w:rsid w:val="00BF5D2B"/>
    <w:rsid w:val="00BF5E31"/>
    <w:rsid w:val="00BF664F"/>
    <w:rsid w:val="00BF6D8D"/>
    <w:rsid w:val="00BF739C"/>
    <w:rsid w:val="00BF73E9"/>
    <w:rsid w:val="00BF74CE"/>
    <w:rsid w:val="00BF79DD"/>
    <w:rsid w:val="00BF7B63"/>
    <w:rsid w:val="00BF7D7C"/>
    <w:rsid w:val="00BF7FBB"/>
    <w:rsid w:val="00C00683"/>
    <w:rsid w:val="00C01888"/>
    <w:rsid w:val="00C01895"/>
    <w:rsid w:val="00C01D08"/>
    <w:rsid w:val="00C03469"/>
    <w:rsid w:val="00C03491"/>
    <w:rsid w:val="00C03A09"/>
    <w:rsid w:val="00C03EAF"/>
    <w:rsid w:val="00C0440C"/>
    <w:rsid w:val="00C047E1"/>
    <w:rsid w:val="00C048F5"/>
    <w:rsid w:val="00C04CC8"/>
    <w:rsid w:val="00C04DA8"/>
    <w:rsid w:val="00C04EED"/>
    <w:rsid w:val="00C053B3"/>
    <w:rsid w:val="00C053C6"/>
    <w:rsid w:val="00C05AEB"/>
    <w:rsid w:val="00C0600E"/>
    <w:rsid w:val="00C06015"/>
    <w:rsid w:val="00C0769B"/>
    <w:rsid w:val="00C07721"/>
    <w:rsid w:val="00C108F8"/>
    <w:rsid w:val="00C10FCF"/>
    <w:rsid w:val="00C1133F"/>
    <w:rsid w:val="00C117AD"/>
    <w:rsid w:val="00C12D10"/>
    <w:rsid w:val="00C1337A"/>
    <w:rsid w:val="00C13401"/>
    <w:rsid w:val="00C15071"/>
    <w:rsid w:val="00C152CD"/>
    <w:rsid w:val="00C15B34"/>
    <w:rsid w:val="00C16982"/>
    <w:rsid w:val="00C16A7B"/>
    <w:rsid w:val="00C171F8"/>
    <w:rsid w:val="00C17E2D"/>
    <w:rsid w:val="00C20351"/>
    <w:rsid w:val="00C206FD"/>
    <w:rsid w:val="00C21A90"/>
    <w:rsid w:val="00C21F9A"/>
    <w:rsid w:val="00C21F9B"/>
    <w:rsid w:val="00C22108"/>
    <w:rsid w:val="00C22800"/>
    <w:rsid w:val="00C22B47"/>
    <w:rsid w:val="00C22DE7"/>
    <w:rsid w:val="00C238C9"/>
    <w:rsid w:val="00C23BE2"/>
    <w:rsid w:val="00C23D8F"/>
    <w:rsid w:val="00C23E71"/>
    <w:rsid w:val="00C23FE8"/>
    <w:rsid w:val="00C241D4"/>
    <w:rsid w:val="00C2456E"/>
    <w:rsid w:val="00C246D0"/>
    <w:rsid w:val="00C24917"/>
    <w:rsid w:val="00C24A6B"/>
    <w:rsid w:val="00C250B0"/>
    <w:rsid w:val="00C2546F"/>
    <w:rsid w:val="00C26989"/>
    <w:rsid w:val="00C26C62"/>
    <w:rsid w:val="00C26EBF"/>
    <w:rsid w:val="00C2751E"/>
    <w:rsid w:val="00C2758F"/>
    <w:rsid w:val="00C27601"/>
    <w:rsid w:val="00C279C0"/>
    <w:rsid w:val="00C27B0A"/>
    <w:rsid w:val="00C3041C"/>
    <w:rsid w:val="00C3044E"/>
    <w:rsid w:val="00C30BF4"/>
    <w:rsid w:val="00C30D1B"/>
    <w:rsid w:val="00C30E17"/>
    <w:rsid w:val="00C31329"/>
    <w:rsid w:val="00C3155B"/>
    <w:rsid w:val="00C317D4"/>
    <w:rsid w:val="00C31DD0"/>
    <w:rsid w:val="00C3221B"/>
    <w:rsid w:val="00C32B1E"/>
    <w:rsid w:val="00C32CCF"/>
    <w:rsid w:val="00C33003"/>
    <w:rsid w:val="00C33A4E"/>
    <w:rsid w:val="00C34001"/>
    <w:rsid w:val="00C345EF"/>
    <w:rsid w:val="00C34A96"/>
    <w:rsid w:val="00C34E1B"/>
    <w:rsid w:val="00C35326"/>
    <w:rsid w:val="00C35BE2"/>
    <w:rsid w:val="00C35EFA"/>
    <w:rsid w:val="00C3621B"/>
    <w:rsid w:val="00C3628D"/>
    <w:rsid w:val="00C36294"/>
    <w:rsid w:val="00C36B6D"/>
    <w:rsid w:val="00C37012"/>
    <w:rsid w:val="00C3740E"/>
    <w:rsid w:val="00C37DE6"/>
    <w:rsid w:val="00C40255"/>
    <w:rsid w:val="00C4055F"/>
    <w:rsid w:val="00C4059D"/>
    <w:rsid w:val="00C407B4"/>
    <w:rsid w:val="00C40902"/>
    <w:rsid w:val="00C40951"/>
    <w:rsid w:val="00C40B05"/>
    <w:rsid w:val="00C415DA"/>
    <w:rsid w:val="00C41B3F"/>
    <w:rsid w:val="00C41EDB"/>
    <w:rsid w:val="00C4201D"/>
    <w:rsid w:val="00C42167"/>
    <w:rsid w:val="00C42486"/>
    <w:rsid w:val="00C42988"/>
    <w:rsid w:val="00C43494"/>
    <w:rsid w:val="00C434E0"/>
    <w:rsid w:val="00C43AD9"/>
    <w:rsid w:val="00C43DB1"/>
    <w:rsid w:val="00C44817"/>
    <w:rsid w:val="00C44C6F"/>
    <w:rsid w:val="00C4508E"/>
    <w:rsid w:val="00C4510E"/>
    <w:rsid w:val="00C45309"/>
    <w:rsid w:val="00C4563F"/>
    <w:rsid w:val="00C45919"/>
    <w:rsid w:val="00C460A4"/>
    <w:rsid w:val="00C475F3"/>
    <w:rsid w:val="00C50991"/>
    <w:rsid w:val="00C51874"/>
    <w:rsid w:val="00C52234"/>
    <w:rsid w:val="00C52B33"/>
    <w:rsid w:val="00C53322"/>
    <w:rsid w:val="00C53389"/>
    <w:rsid w:val="00C53532"/>
    <w:rsid w:val="00C535EE"/>
    <w:rsid w:val="00C54055"/>
    <w:rsid w:val="00C54248"/>
    <w:rsid w:val="00C54473"/>
    <w:rsid w:val="00C549F2"/>
    <w:rsid w:val="00C555B3"/>
    <w:rsid w:val="00C55B1F"/>
    <w:rsid w:val="00C55EE5"/>
    <w:rsid w:val="00C55F67"/>
    <w:rsid w:val="00C57247"/>
    <w:rsid w:val="00C604FA"/>
    <w:rsid w:val="00C6062B"/>
    <w:rsid w:val="00C610F9"/>
    <w:rsid w:val="00C611D1"/>
    <w:rsid w:val="00C61413"/>
    <w:rsid w:val="00C61B10"/>
    <w:rsid w:val="00C622CC"/>
    <w:rsid w:val="00C623D7"/>
    <w:rsid w:val="00C62849"/>
    <w:rsid w:val="00C62A67"/>
    <w:rsid w:val="00C63336"/>
    <w:rsid w:val="00C633FE"/>
    <w:rsid w:val="00C63793"/>
    <w:rsid w:val="00C639B3"/>
    <w:rsid w:val="00C63B0A"/>
    <w:rsid w:val="00C63DA7"/>
    <w:rsid w:val="00C63E5E"/>
    <w:rsid w:val="00C63F15"/>
    <w:rsid w:val="00C64366"/>
    <w:rsid w:val="00C6459C"/>
    <w:rsid w:val="00C6582D"/>
    <w:rsid w:val="00C65F16"/>
    <w:rsid w:val="00C6602C"/>
    <w:rsid w:val="00C6614A"/>
    <w:rsid w:val="00C66923"/>
    <w:rsid w:val="00C675E7"/>
    <w:rsid w:val="00C67D1E"/>
    <w:rsid w:val="00C70714"/>
    <w:rsid w:val="00C70AE0"/>
    <w:rsid w:val="00C7170D"/>
    <w:rsid w:val="00C71F12"/>
    <w:rsid w:val="00C729AD"/>
    <w:rsid w:val="00C730FC"/>
    <w:rsid w:val="00C733DE"/>
    <w:rsid w:val="00C73E85"/>
    <w:rsid w:val="00C73EFA"/>
    <w:rsid w:val="00C74479"/>
    <w:rsid w:val="00C74A31"/>
    <w:rsid w:val="00C74B7D"/>
    <w:rsid w:val="00C75294"/>
    <w:rsid w:val="00C76248"/>
    <w:rsid w:val="00C767C2"/>
    <w:rsid w:val="00C76A1E"/>
    <w:rsid w:val="00C770CB"/>
    <w:rsid w:val="00C77718"/>
    <w:rsid w:val="00C777AD"/>
    <w:rsid w:val="00C77AD1"/>
    <w:rsid w:val="00C77D7D"/>
    <w:rsid w:val="00C77DD6"/>
    <w:rsid w:val="00C80068"/>
    <w:rsid w:val="00C801F8"/>
    <w:rsid w:val="00C8064E"/>
    <w:rsid w:val="00C808CC"/>
    <w:rsid w:val="00C80B40"/>
    <w:rsid w:val="00C81448"/>
    <w:rsid w:val="00C81E69"/>
    <w:rsid w:val="00C825FF"/>
    <w:rsid w:val="00C82F87"/>
    <w:rsid w:val="00C83172"/>
    <w:rsid w:val="00C83195"/>
    <w:rsid w:val="00C8433C"/>
    <w:rsid w:val="00C84ABF"/>
    <w:rsid w:val="00C84B06"/>
    <w:rsid w:val="00C84E88"/>
    <w:rsid w:val="00C85030"/>
    <w:rsid w:val="00C85037"/>
    <w:rsid w:val="00C8504D"/>
    <w:rsid w:val="00C8506B"/>
    <w:rsid w:val="00C8587F"/>
    <w:rsid w:val="00C86629"/>
    <w:rsid w:val="00C870DE"/>
    <w:rsid w:val="00C874D2"/>
    <w:rsid w:val="00C87D64"/>
    <w:rsid w:val="00C87E16"/>
    <w:rsid w:val="00C87F31"/>
    <w:rsid w:val="00C90BE9"/>
    <w:rsid w:val="00C90BEA"/>
    <w:rsid w:val="00C90D08"/>
    <w:rsid w:val="00C91DCB"/>
    <w:rsid w:val="00C926BA"/>
    <w:rsid w:val="00C928A8"/>
    <w:rsid w:val="00C9337C"/>
    <w:rsid w:val="00C93BE4"/>
    <w:rsid w:val="00C941BF"/>
    <w:rsid w:val="00C94371"/>
    <w:rsid w:val="00C94472"/>
    <w:rsid w:val="00C968B6"/>
    <w:rsid w:val="00C96CFC"/>
    <w:rsid w:val="00C96E46"/>
    <w:rsid w:val="00C96EE8"/>
    <w:rsid w:val="00C96FCA"/>
    <w:rsid w:val="00C97C71"/>
    <w:rsid w:val="00C97CE5"/>
    <w:rsid w:val="00C97DB0"/>
    <w:rsid w:val="00CA14B3"/>
    <w:rsid w:val="00CA14B5"/>
    <w:rsid w:val="00CA16B3"/>
    <w:rsid w:val="00CA1B63"/>
    <w:rsid w:val="00CA1B94"/>
    <w:rsid w:val="00CA1D50"/>
    <w:rsid w:val="00CA1F39"/>
    <w:rsid w:val="00CA2738"/>
    <w:rsid w:val="00CA29AA"/>
    <w:rsid w:val="00CA2ACB"/>
    <w:rsid w:val="00CA2F25"/>
    <w:rsid w:val="00CA2FAD"/>
    <w:rsid w:val="00CA374B"/>
    <w:rsid w:val="00CA3E31"/>
    <w:rsid w:val="00CA4478"/>
    <w:rsid w:val="00CA63C4"/>
    <w:rsid w:val="00CA6D3B"/>
    <w:rsid w:val="00CA6E65"/>
    <w:rsid w:val="00CA7769"/>
    <w:rsid w:val="00CA7833"/>
    <w:rsid w:val="00CA784B"/>
    <w:rsid w:val="00CA7918"/>
    <w:rsid w:val="00CA79FB"/>
    <w:rsid w:val="00CA7A54"/>
    <w:rsid w:val="00CB0790"/>
    <w:rsid w:val="00CB0AFA"/>
    <w:rsid w:val="00CB0B23"/>
    <w:rsid w:val="00CB1103"/>
    <w:rsid w:val="00CB13AE"/>
    <w:rsid w:val="00CB1B11"/>
    <w:rsid w:val="00CB1FA1"/>
    <w:rsid w:val="00CB2273"/>
    <w:rsid w:val="00CB23C2"/>
    <w:rsid w:val="00CB289E"/>
    <w:rsid w:val="00CB2A7E"/>
    <w:rsid w:val="00CB2BCC"/>
    <w:rsid w:val="00CB4A2D"/>
    <w:rsid w:val="00CB5038"/>
    <w:rsid w:val="00CB5F1A"/>
    <w:rsid w:val="00CB63E0"/>
    <w:rsid w:val="00CB67E8"/>
    <w:rsid w:val="00CB70E6"/>
    <w:rsid w:val="00CB728E"/>
    <w:rsid w:val="00CB7576"/>
    <w:rsid w:val="00CB7715"/>
    <w:rsid w:val="00CB77CB"/>
    <w:rsid w:val="00CB79D8"/>
    <w:rsid w:val="00CB7CC0"/>
    <w:rsid w:val="00CC03C3"/>
    <w:rsid w:val="00CC04C7"/>
    <w:rsid w:val="00CC1EC3"/>
    <w:rsid w:val="00CC215E"/>
    <w:rsid w:val="00CC2313"/>
    <w:rsid w:val="00CC2607"/>
    <w:rsid w:val="00CC2F20"/>
    <w:rsid w:val="00CC338A"/>
    <w:rsid w:val="00CC3444"/>
    <w:rsid w:val="00CC40E2"/>
    <w:rsid w:val="00CC46B3"/>
    <w:rsid w:val="00CC47F7"/>
    <w:rsid w:val="00CC5026"/>
    <w:rsid w:val="00CC50A5"/>
    <w:rsid w:val="00CC5299"/>
    <w:rsid w:val="00CC5858"/>
    <w:rsid w:val="00CC640E"/>
    <w:rsid w:val="00CC6789"/>
    <w:rsid w:val="00CC69D1"/>
    <w:rsid w:val="00CC6D55"/>
    <w:rsid w:val="00CC7B7F"/>
    <w:rsid w:val="00CD09AC"/>
    <w:rsid w:val="00CD0A03"/>
    <w:rsid w:val="00CD1481"/>
    <w:rsid w:val="00CD1974"/>
    <w:rsid w:val="00CD1B4A"/>
    <w:rsid w:val="00CD1CAD"/>
    <w:rsid w:val="00CD1D76"/>
    <w:rsid w:val="00CD1EC9"/>
    <w:rsid w:val="00CD246C"/>
    <w:rsid w:val="00CD3055"/>
    <w:rsid w:val="00CD558B"/>
    <w:rsid w:val="00CD6004"/>
    <w:rsid w:val="00CD6BFF"/>
    <w:rsid w:val="00CD6D5E"/>
    <w:rsid w:val="00CD754F"/>
    <w:rsid w:val="00CD77D9"/>
    <w:rsid w:val="00CD7A30"/>
    <w:rsid w:val="00CD7CB9"/>
    <w:rsid w:val="00CE0019"/>
    <w:rsid w:val="00CE0772"/>
    <w:rsid w:val="00CE0B34"/>
    <w:rsid w:val="00CE1015"/>
    <w:rsid w:val="00CE17FA"/>
    <w:rsid w:val="00CE24AD"/>
    <w:rsid w:val="00CE2DC3"/>
    <w:rsid w:val="00CE3740"/>
    <w:rsid w:val="00CE3802"/>
    <w:rsid w:val="00CE389B"/>
    <w:rsid w:val="00CE43A7"/>
    <w:rsid w:val="00CE45A4"/>
    <w:rsid w:val="00CE4B98"/>
    <w:rsid w:val="00CE4BD6"/>
    <w:rsid w:val="00CE4BDB"/>
    <w:rsid w:val="00CE4CA5"/>
    <w:rsid w:val="00CE54ED"/>
    <w:rsid w:val="00CE592A"/>
    <w:rsid w:val="00CE5FE1"/>
    <w:rsid w:val="00CE6E1E"/>
    <w:rsid w:val="00CE72FA"/>
    <w:rsid w:val="00CE7CAB"/>
    <w:rsid w:val="00CF05F9"/>
    <w:rsid w:val="00CF0D04"/>
    <w:rsid w:val="00CF0EF3"/>
    <w:rsid w:val="00CF1312"/>
    <w:rsid w:val="00CF15C4"/>
    <w:rsid w:val="00CF1748"/>
    <w:rsid w:val="00CF19A0"/>
    <w:rsid w:val="00CF3C66"/>
    <w:rsid w:val="00CF3CA2"/>
    <w:rsid w:val="00CF4415"/>
    <w:rsid w:val="00CF4647"/>
    <w:rsid w:val="00CF4919"/>
    <w:rsid w:val="00CF5041"/>
    <w:rsid w:val="00CF50DC"/>
    <w:rsid w:val="00CF55D2"/>
    <w:rsid w:val="00CF5836"/>
    <w:rsid w:val="00CF5928"/>
    <w:rsid w:val="00CF5F98"/>
    <w:rsid w:val="00CF6255"/>
    <w:rsid w:val="00CF6315"/>
    <w:rsid w:val="00CF6A94"/>
    <w:rsid w:val="00CF72E6"/>
    <w:rsid w:val="00CF7748"/>
    <w:rsid w:val="00CF7E3B"/>
    <w:rsid w:val="00CF7F84"/>
    <w:rsid w:val="00D00C27"/>
    <w:rsid w:val="00D0100B"/>
    <w:rsid w:val="00D012BD"/>
    <w:rsid w:val="00D013C8"/>
    <w:rsid w:val="00D01474"/>
    <w:rsid w:val="00D01797"/>
    <w:rsid w:val="00D01AB7"/>
    <w:rsid w:val="00D01ABE"/>
    <w:rsid w:val="00D022FE"/>
    <w:rsid w:val="00D026E3"/>
    <w:rsid w:val="00D02EBA"/>
    <w:rsid w:val="00D031EA"/>
    <w:rsid w:val="00D032C6"/>
    <w:rsid w:val="00D0398A"/>
    <w:rsid w:val="00D03CF3"/>
    <w:rsid w:val="00D04644"/>
    <w:rsid w:val="00D04CD4"/>
    <w:rsid w:val="00D0547B"/>
    <w:rsid w:val="00D05626"/>
    <w:rsid w:val="00D0573B"/>
    <w:rsid w:val="00D059B5"/>
    <w:rsid w:val="00D05BC3"/>
    <w:rsid w:val="00D06342"/>
    <w:rsid w:val="00D06941"/>
    <w:rsid w:val="00D06E24"/>
    <w:rsid w:val="00D07904"/>
    <w:rsid w:val="00D100DF"/>
    <w:rsid w:val="00D10139"/>
    <w:rsid w:val="00D10221"/>
    <w:rsid w:val="00D10633"/>
    <w:rsid w:val="00D11057"/>
    <w:rsid w:val="00D110DC"/>
    <w:rsid w:val="00D118F3"/>
    <w:rsid w:val="00D11933"/>
    <w:rsid w:val="00D11950"/>
    <w:rsid w:val="00D11ED1"/>
    <w:rsid w:val="00D12530"/>
    <w:rsid w:val="00D12A23"/>
    <w:rsid w:val="00D14376"/>
    <w:rsid w:val="00D145C4"/>
    <w:rsid w:val="00D14BBA"/>
    <w:rsid w:val="00D150BA"/>
    <w:rsid w:val="00D1563D"/>
    <w:rsid w:val="00D157FE"/>
    <w:rsid w:val="00D158F4"/>
    <w:rsid w:val="00D1610A"/>
    <w:rsid w:val="00D166B2"/>
    <w:rsid w:val="00D16B77"/>
    <w:rsid w:val="00D1792C"/>
    <w:rsid w:val="00D20D92"/>
    <w:rsid w:val="00D21510"/>
    <w:rsid w:val="00D21A21"/>
    <w:rsid w:val="00D21A80"/>
    <w:rsid w:val="00D21C10"/>
    <w:rsid w:val="00D223F9"/>
    <w:rsid w:val="00D22743"/>
    <w:rsid w:val="00D22967"/>
    <w:rsid w:val="00D2350D"/>
    <w:rsid w:val="00D23577"/>
    <w:rsid w:val="00D2358A"/>
    <w:rsid w:val="00D23CC4"/>
    <w:rsid w:val="00D23EFA"/>
    <w:rsid w:val="00D24132"/>
    <w:rsid w:val="00D241A8"/>
    <w:rsid w:val="00D24B50"/>
    <w:rsid w:val="00D24DB0"/>
    <w:rsid w:val="00D2517A"/>
    <w:rsid w:val="00D256D2"/>
    <w:rsid w:val="00D25897"/>
    <w:rsid w:val="00D258D6"/>
    <w:rsid w:val="00D25D3C"/>
    <w:rsid w:val="00D26619"/>
    <w:rsid w:val="00D26C36"/>
    <w:rsid w:val="00D26CEE"/>
    <w:rsid w:val="00D26E76"/>
    <w:rsid w:val="00D27EF8"/>
    <w:rsid w:val="00D303D6"/>
    <w:rsid w:val="00D305EB"/>
    <w:rsid w:val="00D308D5"/>
    <w:rsid w:val="00D30B3B"/>
    <w:rsid w:val="00D3164B"/>
    <w:rsid w:val="00D31885"/>
    <w:rsid w:val="00D31A3B"/>
    <w:rsid w:val="00D31C09"/>
    <w:rsid w:val="00D31D84"/>
    <w:rsid w:val="00D31F09"/>
    <w:rsid w:val="00D3217F"/>
    <w:rsid w:val="00D325B3"/>
    <w:rsid w:val="00D32605"/>
    <w:rsid w:val="00D32DF6"/>
    <w:rsid w:val="00D339DA"/>
    <w:rsid w:val="00D33BD7"/>
    <w:rsid w:val="00D33D52"/>
    <w:rsid w:val="00D349CB"/>
    <w:rsid w:val="00D34F11"/>
    <w:rsid w:val="00D352BF"/>
    <w:rsid w:val="00D353FA"/>
    <w:rsid w:val="00D35453"/>
    <w:rsid w:val="00D3546A"/>
    <w:rsid w:val="00D355BA"/>
    <w:rsid w:val="00D35A8B"/>
    <w:rsid w:val="00D3630E"/>
    <w:rsid w:val="00D36332"/>
    <w:rsid w:val="00D37C86"/>
    <w:rsid w:val="00D37FB9"/>
    <w:rsid w:val="00D41059"/>
    <w:rsid w:val="00D410F6"/>
    <w:rsid w:val="00D41529"/>
    <w:rsid w:val="00D41657"/>
    <w:rsid w:val="00D41B3B"/>
    <w:rsid w:val="00D41C58"/>
    <w:rsid w:val="00D425F4"/>
    <w:rsid w:val="00D429D8"/>
    <w:rsid w:val="00D42B14"/>
    <w:rsid w:val="00D42BAE"/>
    <w:rsid w:val="00D43516"/>
    <w:rsid w:val="00D436AE"/>
    <w:rsid w:val="00D43D36"/>
    <w:rsid w:val="00D44224"/>
    <w:rsid w:val="00D4464C"/>
    <w:rsid w:val="00D44ACA"/>
    <w:rsid w:val="00D44DC2"/>
    <w:rsid w:val="00D4541E"/>
    <w:rsid w:val="00D4580D"/>
    <w:rsid w:val="00D45CF3"/>
    <w:rsid w:val="00D46961"/>
    <w:rsid w:val="00D474CE"/>
    <w:rsid w:val="00D517B8"/>
    <w:rsid w:val="00D518ED"/>
    <w:rsid w:val="00D51921"/>
    <w:rsid w:val="00D520A6"/>
    <w:rsid w:val="00D5344E"/>
    <w:rsid w:val="00D53588"/>
    <w:rsid w:val="00D53B58"/>
    <w:rsid w:val="00D5400E"/>
    <w:rsid w:val="00D54542"/>
    <w:rsid w:val="00D547A2"/>
    <w:rsid w:val="00D55347"/>
    <w:rsid w:val="00D55D9A"/>
    <w:rsid w:val="00D56ACB"/>
    <w:rsid w:val="00D57383"/>
    <w:rsid w:val="00D579A4"/>
    <w:rsid w:val="00D57A50"/>
    <w:rsid w:val="00D60FB3"/>
    <w:rsid w:val="00D617CB"/>
    <w:rsid w:val="00D622A9"/>
    <w:rsid w:val="00D625D1"/>
    <w:rsid w:val="00D62C95"/>
    <w:rsid w:val="00D62CA7"/>
    <w:rsid w:val="00D62E7B"/>
    <w:rsid w:val="00D635EB"/>
    <w:rsid w:val="00D63A8B"/>
    <w:rsid w:val="00D63F20"/>
    <w:rsid w:val="00D645C6"/>
    <w:rsid w:val="00D64992"/>
    <w:rsid w:val="00D64A41"/>
    <w:rsid w:val="00D64DFB"/>
    <w:rsid w:val="00D65A19"/>
    <w:rsid w:val="00D65A49"/>
    <w:rsid w:val="00D66264"/>
    <w:rsid w:val="00D6652B"/>
    <w:rsid w:val="00D66566"/>
    <w:rsid w:val="00D66DD8"/>
    <w:rsid w:val="00D66E63"/>
    <w:rsid w:val="00D6728F"/>
    <w:rsid w:val="00D679F6"/>
    <w:rsid w:val="00D67BE6"/>
    <w:rsid w:val="00D70248"/>
    <w:rsid w:val="00D704BB"/>
    <w:rsid w:val="00D71665"/>
    <w:rsid w:val="00D71EF0"/>
    <w:rsid w:val="00D71FBF"/>
    <w:rsid w:val="00D72FEC"/>
    <w:rsid w:val="00D7307B"/>
    <w:rsid w:val="00D73455"/>
    <w:rsid w:val="00D735D3"/>
    <w:rsid w:val="00D73968"/>
    <w:rsid w:val="00D73A69"/>
    <w:rsid w:val="00D73BEE"/>
    <w:rsid w:val="00D73F07"/>
    <w:rsid w:val="00D7442A"/>
    <w:rsid w:val="00D745B4"/>
    <w:rsid w:val="00D74646"/>
    <w:rsid w:val="00D74689"/>
    <w:rsid w:val="00D74872"/>
    <w:rsid w:val="00D74CE9"/>
    <w:rsid w:val="00D74EC9"/>
    <w:rsid w:val="00D75E2C"/>
    <w:rsid w:val="00D75E60"/>
    <w:rsid w:val="00D76798"/>
    <w:rsid w:val="00D76A1D"/>
    <w:rsid w:val="00D76D9F"/>
    <w:rsid w:val="00D77685"/>
    <w:rsid w:val="00D777CE"/>
    <w:rsid w:val="00D778E4"/>
    <w:rsid w:val="00D77922"/>
    <w:rsid w:val="00D77AA1"/>
    <w:rsid w:val="00D800FF"/>
    <w:rsid w:val="00D8058E"/>
    <w:rsid w:val="00D806FF"/>
    <w:rsid w:val="00D80DCB"/>
    <w:rsid w:val="00D81013"/>
    <w:rsid w:val="00D818C9"/>
    <w:rsid w:val="00D82A0D"/>
    <w:rsid w:val="00D84276"/>
    <w:rsid w:val="00D8536D"/>
    <w:rsid w:val="00D855EB"/>
    <w:rsid w:val="00D85863"/>
    <w:rsid w:val="00D85F62"/>
    <w:rsid w:val="00D86340"/>
    <w:rsid w:val="00D8697A"/>
    <w:rsid w:val="00D86E11"/>
    <w:rsid w:val="00D871EB"/>
    <w:rsid w:val="00D87FCB"/>
    <w:rsid w:val="00D906F3"/>
    <w:rsid w:val="00D91048"/>
    <w:rsid w:val="00D91B0E"/>
    <w:rsid w:val="00D91EBC"/>
    <w:rsid w:val="00D921AE"/>
    <w:rsid w:val="00D92240"/>
    <w:rsid w:val="00D92260"/>
    <w:rsid w:val="00D927BA"/>
    <w:rsid w:val="00D929A8"/>
    <w:rsid w:val="00D9307E"/>
    <w:rsid w:val="00D93408"/>
    <w:rsid w:val="00D934F5"/>
    <w:rsid w:val="00D934FD"/>
    <w:rsid w:val="00D93940"/>
    <w:rsid w:val="00D948D6"/>
    <w:rsid w:val="00D94975"/>
    <w:rsid w:val="00D94AA5"/>
    <w:rsid w:val="00D94E67"/>
    <w:rsid w:val="00D95BD2"/>
    <w:rsid w:val="00D96360"/>
    <w:rsid w:val="00D9714A"/>
    <w:rsid w:val="00D97C83"/>
    <w:rsid w:val="00D97E35"/>
    <w:rsid w:val="00DA0430"/>
    <w:rsid w:val="00DA0582"/>
    <w:rsid w:val="00DA158C"/>
    <w:rsid w:val="00DA1A52"/>
    <w:rsid w:val="00DA1DCF"/>
    <w:rsid w:val="00DA2849"/>
    <w:rsid w:val="00DA2A07"/>
    <w:rsid w:val="00DA2BD0"/>
    <w:rsid w:val="00DA2BF5"/>
    <w:rsid w:val="00DA31F2"/>
    <w:rsid w:val="00DA3F4D"/>
    <w:rsid w:val="00DA4795"/>
    <w:rsid w:val="00DA538D"/>
    <w:rsid w:val="00DA58E6"/>
    <w:rsid w:val="00DA59C3"/>
    <w:rsid w:val="00DA5B73"/>
    <w:rsid w:val="00DA5C14"/>
    <w:rsid w:val="00DA5DAA"/>
    <w:rsid w:val="00DA60B8"/>
    <w:rsid w:val="00DA6399"/>
    <w:rsid w:val="00DA65C4"/>
    <w:rsid w:val="00DA73B6"/>
    <w:rsid w:val="00DA78EA"/>
    <w:rsid w:val="00DB0195"/>
    <w:rsid w:val="00DB01A1"/>
    <w:rsid w:val="00DB02BF"/>
    <w:rsid w:val="00DB03BE"/>
    <w:rsid w:val="00DB2540"/>
    <w:rsid w:val="00DB277F"/>
    <w:rsid w:val="00DB2AED"/>
    <w:rsid w:val="00DB2D30"/>
    <w:rsid w:val="00DB3382"/>
    <w:rsid w:val="00DB394D"/>
    <w:rsid w:val="00DB39EC"/>
    <w:rsid w:val="00DB3FEA"/>
    <w:rsid w:val="00DB441F"/>
    <w:rsid w:val="00DB4E2D"/>
    <w:rsid w:val="00DB4F20"/>
    <w:rsid w:val="00DB515D"/>
    <w:rsid w:val="00DB51C1"/>
    <w:rsid w:val="00DB56AB"/>
    <w:rsid w:val="00DB6069"/>
    <w:rsid w:val="00DB640A"/>
    <w:rsid w:val="00DB64B9"/>
    <w:rsid w:val="00DB67CE"/>
    <w:rsid w:val="00DB6B35"/>
    <w:rsid w:val="00DB735F"/>
    <w:rsid w:val="00DB7561"/>
    <w:rsid w:val="00DB78A4"/>
    <w:rsid w:val="00DB7A5A"/>
    <w:rsid w:val="00DC1041"/>
    <w:rsid w:val="00DC2302"/>
    <w:rsid w:val="00DC23BF"/>
    <w:rsid w:val="00DC23EA"/>
    <w:rsid w:val="00DC262F"/>
    <w:rsid w:val="00DC265E"/>
    <w:rsid w:val="00DC29ED"/>
    <w:rsid w:val="00DC2A80"/>
    <w:rsid w:val="00DC2B54"/>
    <w:rsid w:val="00DC32C4"/>
    <w:rsid w:val="00DC3C9A"/>
    <w:rsid w:val="00DC4089"/>
    <w:rsid w:val="00DC428A"/>
    <w:rsid w:val="00DC4636"/>
    <w:rsid w:val="00DC4EA1"/>
    <w:rsid w:val="00DC50E5"/>
    <w:rsid w:val="00DC54DA"/>
    <w:rsid w:val="00DC5EBE"/>
    <w:rsid w:val="00DC5F26"/>
    <w:rsid w:val="00DC5F6C"/>
    <w:rsid w:val="00DC613B"/>
    <w:rsid w:val="00DC63B0"/>
    <w:rsid w:val="00DC6E6A"/>
    <w:rsid w:val="00DC7C43"/>
    <w:rsid w:val="00DD0080"/>
    <w:rsid w:val="00DD0169"/>
    <w:rsid w:val="00DD05D1"/>
    <w:rsid w:val="00DD0900"/>
    <w:rsid w:val="00DD0A0E"/>
    <w:rsid w:val="00DD1870"/>
    <w:rsid w:val="00DD1B01"/>
    <w:rsid w:val="00DD1E28"/>
    <w:rsid w:val="00DD1FD9"/>
    <w:rsid w:val="00DD2142"/>
    <w:rsid w:val="00DD2233"/>
    <w:rsid w:val="00DD24C0"/>
    <w:rsid w:val="00DD285E"/>
    <w:rsid w:val="00DD2B81"/>
    <w:rsid w:val="00DD2BBD"/>
    <w:rsid w:val="00DD2EA3"/>
    <w:rsid w:val="00DD3E29"/>
    <w:rsid w:val="00DD3F55"/>
    <w:rsid w:val="00DD40E5"/>
    <w:rsid w:val="00DD43AD"/>
    <w:rsid w:val="00DD4491"/>
    <w:rsid w:val="00DD44A9"/>
    <w:rsid w:val="00DD53D5"/>
    <w:rsid w:val="00DD55A8"/>
    <w:rsid w:val="00DD5880"/>
    <w:rsid w:val="00DD5E70"/>
    <w:rsid w:val="00DD6B17"/>
    <w:rsid w:val="00DD6B3D"/>
    <w:rsid w:val="00DD6EE0"/>
    <w:rsid w:val="00DD6F55"/>
    <w:rsid w:val="00DD7E2A"/>
    <w:rsid w:val="00DD7F5D"/>
    <w:rsid w:val="00DE0084"/>
    <w:rsid w:val="00DE059B"/>
    <w:rsid w:val="00DE0B22"/>
    <w:rsid w:val="00DE1339"/>
    <w:rsid w:val="00DE1CEC"/>
    <w:rsid w:val="00DE1DBC"/>
    <w:rsid w:val="00DE2309"/>
    <w:rsid w:val="00DE2E47"/>
    <w:rsid w:val="00DE2F77"/>
    <w:rsid w:val="00DE3DD7"/>
    <w:rsid w:val="00DE3E8F"/>
    <w:rsid w:val="00DE402B"/>
    <w:rsid w:val="00DE4361"/>
    <w:rsid w:val="00DE4CE5"/>
    <w:rsid w:val="00DE516E"/>
    <w:rsid w:val="00DE53C6"/>
    <w:rsid w:val="00DE5507"/>
    <w:rsid w:val="00DE5660"/>
    <w:rsid w:val="00DE596E"/>
    <w:rsid w:val="00DE6F0F"/>
    <w:rsid w:val="00DE725B"/>
    <w:rsid w:val="00DE7A4E"/>
    <w:rsid w:val="00DE7D53"/>
    <w:rsid w:val="00DE7FCD"/>
    <w:rsid w:val="00DF1460"/>
    <w:rsid w:val="00DF2507"/>
    <w:rsid w:val="00DF2A23"/>
    <w:rsid w:val="00DF2B9B"/>
    <w:rsid w:val="00DF3544"/>
    <w:rsid w:val="00DF3C26"/>
    <w:rsid w:val="00DF3C7B"/>
    <w:rsid w:val="00DF41C3"/>
    <w:rsid w:val="00DF4706"/>
    <w:rsid w:val="00DF4A0C"/>
    <w:rsid w:val="00DF4A3F"/>
    <w:rsid w:val="00DF4D76"/>
    <w:rsid w:val="00DF52DB"/>
    <w:rsid w:val="00DF5761"/>
    <w:rsid w:val="00DF5A81"/>
    <w:rsid w:val="00DF5B90"/>
    <w:rsid w:val="00DF62BE"/>
    <w:rsid w:val="00DF680D"/>
    <w:rsid w:val="00DF696D"/>
    <w:rsid w:val="00DF6A52"/>
    <w:rsid w:val="00DF7F57"/>
    <w:rsid w:val="00E00220"/>
    <w:rsid w:val="00E0024A"/>
    <w:rsid w:val="00E009A4"/>
    <w:rsid w:val="00E0109D"/>
    <w:rsid w:val="00E0201A"/>
    <w:rsid w:val="00E02C64"/>
    <w:rsid w:val="00E02FB9"/>
    <w:rsid w:val="00E04107"/>
    <w:rsid w:val="00E04396"/>
    <w:rsid w:val="00E05344"/>
    <w:rsid w:val="00E0561F"/>
    <w:rsid w:val="00E060B1"/>
    <w:rsid w:val="00E06221"/>
    <w:rsid w:val="00E064D8"/>
    <w:rsid w:val="00E066FF"/>
    <w:rsid w:val="00E06E43"/>
    <w:rsid w:val="00E07AB6"/>
    <w:rsid w:val="00E07DAA"/>
    <w:rsid w:val="00E1010C"/>
    <w:rsid w:val="00E10CF2"/>
    <w:rsid w:val="00E10FE9"/>
    <w:rsid w:val="00E110EE"/>
    <w:rsid w:val="00E114CA"/>
    <w:rsid w:val="00E114D5"/>
    <w:rsid w:val="00E11D4F"/>
    <w:rsid w:val="00E11E7B"/>
    <w:rsid w:val="00E11F01"/>
    <w:rsid w:val="00E12747"/>
    <w:rsid w:val="00E12D5C"/>
    <w:rsid w:val="00E12FF0"/>
    <w:rsid w:val="00E13064"/>
    <w:rsid w:val="00E13327"/>
    <w:rsid w:val="00E1335F"/>
    <w:rsid w:val="00E135DF"/>
    <w:rsid w:val="00E13A61"/>
    <w:rsid w:val="00E13EB1"/>
    <w:rsid w:val="00E13F19"/>
    <w:rsid w:val="00E14F74"/>
    <w:rsid w:val="00E15284"/>
    <w:rsid w:val="00E156AE"/>
    <w:rsid w:val="00E15CFE"/>
    <w:rsid w:val="00E15D2C"/>
    <w:rsid w:val="00E15FD1"/>
    <w:rsid w:val="00E16857"/>
    <w:rsid w:val="00E16902"/>
    <w:rsid w:val="00E1696B"/>
    <w:rsid w:val="00E16BAA"/>
    <w:rsid w:val="00E17175"/>
    <w:rsid w:val="00E17195"/>
    <w:rsid w:val="00E20402"/>
    <w:rsid w:val="00E20C26"/>
    <w:rsid w:val="00E20C2B"/>
    <w:rsid w:val="00E22B3A"/>
    <w:rsid w:val="00E22BA8"/>
    <w:rsid w:val="00E2336C"/>
    <w:rsid w:val="00E24552"/>
    <w:rsid w:val="00E24565"/>
    <w:rsid w:val="00E2493C"/>
    <w:rsid w:val="00E24D6F"/>
    <w:rsid w:val="00E2557C"/>
    <w:rsid w:val="00E25F91"/>
    <w:rsid w:val="00E26B68"/>
    <w:rsid w:val="00E2702E"/>
    <w:rsid w:val="00E27A0B"/>
    <w:rsid w:val="00E3029F"/>
    <w:rsid w:val="00E302F1"/>
    <w:rsid w:val="00E30E2B"/>
    <w:rsid w:val="00E30E61"/>
    <w:rsid w:val="00E30F5C"/>
    <w:rsid w:val="00E319A6"/>
    <w:rsid w:val="00E319AF"/>
    <w:rsid w:val="00E31E19"/>
    <w:rsid w:val="00E3220E"/>
    <w:rsid w:val="00E3269D"/>
    <w:rsid w:val="00E326D4"/>
    <w:rsid w:val="00E3282F"/>
    <w:rsid w:val="00E32A17"/>
    <w:rsid w:val="00E33295"/>
    <w:rsid w:val="00E3345E"/>
    <w:rsid w:val="00E3363A"/>
    <w:rsid w:val="00E3435D"/>
    <w:rsid w:val="00E34AD9"/>
    <w:rsid w:val="00E35105"/>
    <w:rsid w:val="00E355B9"/>
    <w:rsid w:val="00E35BC3"/>
    <w:rsid w:val="00E35E66"/>
    <w:rsid w:val="00E35FAF"/>
    <w:rsid w:val="00E35FFE"/>
    <w:rsid w:val="00E3600D"/>
    <w:rsid w:val="00E3642B"/>
    <w:rsid w:val="00E3691E"/>
    <w:rsid w:val="00E3707D"/>
    <w:rsid w:val="00E37683"/>
    <w:rsid w:val="00E377CE"/>
    <w:rsid w:val="00E3796C"/>
    <w:rsid w:val="00E40264"/>
    <w:rsid w:val="00E40463"/>
    <w:rsid w:val="00E406C3"/>
    <w:rsid w:val="00E407E1"/>
    <w:rsid w:val="00E40C54"/>
    <w:rsid w:val="00E40D0C"/>
    <w:rsid w:val="00E42607"/>
    <w:rsid w:val="00E42D59"/>
    <w:rsid w:val="00E42F94"/>
    <w:rsid w:val="00E435D5"/>
    <w:rsid w:val="00E436B6"/>
    <w:rsid w:val="00E43974"/>
    <w:rsid w:val="00E43DD0"/>
    <w:rsid w:val="00E43E2C"/>
    <w:rsid w:val="00E443B7"/>
    <w:rsid w:val="00E44500"/>
    <w:rsid w:val="00E446A8"/>
    <w:rsid w:val="00E44DD1"/>
    <w:rsid w:val="00E4513B"/>
    <w:rsid w:val="00E46572"/>
    <w:rsid w:val="00E46A8C"/>
    <w:rsid w:val="00E46FF6"/>
    <w:rsid w:val="00E4737F"/>
    <w:rsid w:val="00E47401"/>
    <w:rsid w:val="00E47B0E"/>
    <w:rsid w:val="00E50129"/>
    <w:rsid w:val="00E50284"/>
    <w:rsid w:val="00E50589"/>
    <w:rsid w:val="00E51212"/>
    <w:rsid w:val="00E51213"/>
    <w:rsid w:val="00E516F8"/>
    <w:rsid w:val="00E51A1B"/>
    <w:rsid w:val="00E51B96"/>
    <w:rsid w:val="00E51B97"/>
    <w:rsid w:val="00E5219D"/>
    <w:rsid w:val="00E525E8"/>
    <w:rsid w:val="00E525EF"/>
    <w:rsid w:val="00E52EBA"/>
    <w:rsid w:val="00E535B7"/>
    <w:rsid w:val="00E5388A"/>
    <w:rsid w:val="00E53A93"/>
    <w:rsid w:val="00E53B3C"/>
    <w:rsid w:val="00E5460C"/>
    <w:rsid w:val="00E54B3D"/>
    <w:rsid w:val="00E54E24"/>
    <w:rsid w:val="00E5510D"/>
    <w:rsid w:val="00E55BB6"/>
    <w:rsid w:val="00E55FB8"/>
    <w:rsid w:val="00E566AD"/>
    <w:rsid w:val="00E56824"/>
    <w:rsid w:val="00E5732D"/>
    <w:rsid w:val="00E576E4"/>
    <w:rsid w:val="00E57B4D"/>
    <w:rsid w:val="00E60929"/>
    <w:rsid w:val="00E609B6"/>
    <w:rsid w:val="00E6120A"/>
    <w:rsid w:val="00E6180C"/>
    <w:rsid w:val="00E61A73"/>
    <w:rsid w:val="00E61F4F"/>
    <w:rsid w:val="00E621E8"/>
    <w:rsid w:val="00E6466B"/>
    <w:rsid w:val="00E64703"/>
    <w:rsid w:val="00E6481F"/>
    <w:rsid w:val="00E65FB5"/>
    <w:rsid w:val="00E66AB9"/>
    <w:rsid w:val="00E671A5"/>
    <w:rsid w:val="00E6769D"/>
    <w:rsid w:val="00E67952"/>
    <w:rsid w:val="00E67E69"/>
    <w:rsid w:val="00E7055A"/>
    <w:rsid w:val="00E705CC"/>
    <w:rsid w:val="00E706AF"/>
    <w:rsid w:val="00E7085C"/>
    <w:rsid w:val="00E708FA"/>
    <w:rsid w:val="00E70DA7"/>
    <w:rsid w:val="00E71193"/>
    <w:rsid w:val="00E718C4"/>
    <w:rsid w:val="00E71E97"/>
    <w:rsid w:val="00E71EA1"/>
    <w:rsid w:val="00E72796"/>
    <w:rsid w:val="00E728C2"/>
    <w:rsid w:val="00E72BBA"/>
    <w:rsid w:val="00E72C57"/>
    <w:rsid w:val="00E72C6E"/>
    <w:rsid w:val="00E72FEF"/>
    <w:rsid w:val="00E743DF"/>
    <w:rsid w:val="00E74AC4"/>
    <w:rsid w:val="00E74C71"/>
    <w:rsid w:val="00E75358"/>
    <w:rsid w:val="00E76146"/>
    <w:rsid w:val="00E77176"/>
    <w:rsid w:val="00E77841"/>
    <w:rsid w:val="00E81258"/>
    <w:rsid w:val="00E812A7"/>
    <w:rsid w:val="00E81BAD"/>
    <w:rsid w:val="00E81EE3"/>
    <w:rsid w:val="00E81EF0"/>
    <w:rsid w:val="00E821AC"/>
    <w:rsid w:val="00E82707"/>
    <w:rsid w:val="00E8305C"/>
    <w:rsid w:val="00E839AE"/>
    <w:rsid w:val="00E847D5"/>
    <w:rsid w:val="00E847E7"/>
    <w:rsid w:val="00E84871"/>
    <w:rsid w:val="00E84D04"/>
    <w:rsid w:val="00E84F13"/>
    <w:rsid w:val="00E85136"/>
    <w:rsid w:val="00E85366"/>
    <w:rsid w:val="00E85560"/>
    <w:rsid w:val="00E85888"/>
    <w:rsid w:val="00E85A0A"/>
    <w:rsid w:val="00E85B2C"/>
    <w:rsid w:val="00E86376"/>
    <w:rsid w:val="00E86E35"/>
    <w:rsid w:val="00E86F3C"/>
    <w:rsid w:val="00E875A0"/>
    <w:rsid w:val="00E902E8"/>
    <w:rsid w:val="00E90421"/>
    <w:rsid w:val="00E914CE"/>
    <w:rsid w:val="00E915CB"/>
    <w:rsid w:val="00E938DC"/>
    <w:rsid w:val="00E93DB2"/>
    <w:rsid w:val="00E93F46"/>
    <w:rsid w:val="00E95A7D"/>
    <w:rsid w:val="00E9621A"/>
    <w:rsid w:val="00E96EB5"/>
    <w:rsid w:val="00E97078"/>
    <w:rsid w:val="00E97BA9"/>
    <w:rsid w:val="00EA01DD"/>
    <w:rsid w:val="00EA042B"/>
    <w:rsid w:val="00EA0456"/>
    <w:rsid w:val="00EA04A3"/>
    <w:rsid w:val="00EA1113"/>
    <w:rsid w:val="00EA1450"/>
    <w:rsid w:val="00EA189D"/>
    <w:rsid w:val="00EA2569"/>
    <w:rsid w:val="00EA272B"/>
    <w:rsid w:val="00EA2C6D"/>
    <w:rsid w:val="00EA2D55"/>
    <w:rsid w:val="00EA3802"/>
    <w:rsid w:val="00EA3AB9"/>
    <w:rsid w:val="00EA3E09"/>
    <w:rsid w:val="00EA43BF"/>
    <w:rsid w:val="00EA4724"/>
    <w:rsid w:val="00EA47AE"/>
    <w:rsid w:val="00EA4915"/>
    <w:rsid w:val="00EA5384"/>
    <w:rsid w:val="00EA5581"/>
    <w:rsid w:val="00EA5EBA"/>
    <w:rsid w:val="00EA6171"/>
    <w:rsid w:val="00EA6480"/>
    <w:rsid w:val="00EA64EC"/>
    <w:rsid w:val="00EA68AB"/>
    <w:rsid w:val="00EA6B71"/>
    <w:rsid w:val="00EA6C19"/>
    <w:rsid w:val="00EA7253"/>
    <w:rsid w:val="00EA7671"/>
    <w:rsid w:val="00EA7E73"/>
    <w:rsid w:val="00EB0324"/>
    <w:rsid w:val="00EB0A53"/>
    <w:rsid w:val="00EB0F3B"/>
    <w:rsid w:val="00EB10BB"/>
    <w:rsid w:val="00EB16FD"/>
    <w:rsid w:val="00EB1A04"/>
    <w:rsid w:val="00EB2332"/>
    <w:rsid w:val="00EB27EC"/>
    <w:rsid w:val="00EB2E1D"/>
    <w:rsid w:val="00EB300B"/>
    <w:rsid w:val="00EB35BB"/>
    <w:rsid w:val="00EB3686"/>
    <w:rsid w:val="00EB38FA"/>
    <w:rsid w:val="00EB3DE9"/>
    <w:rsid w:val="00EB46DF"/>
    <w:rsid w:val="00EB4B5D"/>
    <w:rsid w:val="00EB4D1C"/>
    <w:rsid w:val="00EB4FE8"/>
    <w:rsid w:val="00EB5F4D"/>
    <w:rsid w:val="00EB6081"/>
    <w:rsid w:val="00EB65F2"/>
    <w:rsid w:val="00EB66AB"/>
    <w:rsid w:val="00EB69CE"/>
    <w:rsid w:val="00EB7605"/>
    <w:rsid w:val="00EC05EA"/>
    <w:rsid w:val="00EC06D5"/>
    <w:rsid w:val="00EC0DAF"/>
    <w:rsid w:val="00EC10C5"/>
    <w:rsid w:val="00EC19E8"/>
    <w:rsid w:val="00EC251C"/>
    <w:rsid w:val="00EC2F2A"/>
    <w:rsid w:val="00EC2F8C"/>
    <w:rsid w:val="00EC32C8"/>
    <w:rsid w:val="00EC33CC"/>
    <w:rsid w:val="00EC3431"/>
    <w:rsid w:val="00EC3720"/>
    <w:rsid w:val="00EC46F8"/>
    <w:rsid w:val="00EC4A0E"/>
    <w:rsid w:val="00EC4E73"/>
    <w:rsid w:val="00EC504F"/>
    <w:rsid w:val="00EC506C"/>
    <w:rsid w:val="00EC592E"/>
    <w:rsid w:val="00EC597E"/>
    <w:rsid w:val="00EC6119"/>
    <w:rsid w:val="00EC663B"/>
    <w:rsid w:val="00EC6717"/>
    <w:rsid w:val="00EC6848"/>
    <w:rsid w:val="00EC73EE"/>
    <w:rsid w:val="00EC7933"/>
    <w:rsid w:val="00EC7B80"/>
    <w:rsid w:val="00ED023A"/>
    <w:rsid w:val="00ED078D"/>
    <w:rsid w:val="00ED086F"/>
    <w:rsid w:val="00ED1515"/>
    <w:rsid w:val="00ED1603"/>
    <w:rsid w:val="00ED1938"/>
    <w:rsid w:val="00ED19D2"/>
    <w:rsid w:val="00ED1B7C"/>
    <w:rsid w:val="00ED1C58"/>
    <w:rsid w:val="00ED225A"/>
    <w:rsid w:val="00ED294D"/>
    <w:rsid w:val="00ED2967"/>
    <w:rsid w:val="00ED2B0C"/>
    <w:rsid w:val="00ED2B7B"/>
    <w:rsid w:val="00ED2C3C"/>
    <w:rsid w:val="00ED2FB3"/>
    <w:rsid w:val="00ED3072"/>
    <w:rsid w:val="00ED31C5"/>
    <w:rsid w:val="00ED31EB"/>
    <w:rsid w:val="00ED3250"/>
    <w:rsid w:val="00ED33AC"/>
    <w:rsid w:val="00ED3558"/>
    <w:rsid w:val="00ED407A"/>
    <w:rsid w:val="00ED4C55"/>
    <w:rsid w:val="00ED4EE0"/>
    <w:rsid w:val="00ED530D"/>
    <w:rsid w:val="00ED75DE"/>
    <w:rsid w:val="00EE0E65"/>
    <w:rsid w:val="00EE0F88"/>
    <w:rsid w:val="00EE1656"/>
    <w:rsid w:val="00EE17A1"/>
    <w:rsid w:val="00EE18DE"/>
    <w:rsid w:val="00EE1924"/>
    <w:rsid w:val="00EE1B3C"/>
    <w:rsid w:val="00EE2270"/>
    <w:rsid w:val="00EE2795"/>
    <w:rsid w:val="00EE279A"/>
    <w:rsid w:val="00EE2A75"/>
    <w:rsid w:val="00EE2AA2"/>
    <w:rsid w:val="00EE3891"/>
    <w:rsid w:val="00EE3BF9"/>
    <w:rsid w:val="00EE3FD6"/>
    <w:rsid w:val="00EE4095"/>
    <w:rsid w:val="00EE469D"/>
    <w:rsid w:val="00EE504B"/>
    <w:rsid w:val="00EE50D2"/>
    <w:rsid w:val="00EE5A9E"/>
    <w:rsid w:val="00EE5F84"/>
    <w:rsid w:val="00EE60A1"/>
    <w:rsid w:val="00EE6350"/>
    <w:rsid w:val="00EE69DA"/>
    <w:rsid w:val="00EE6AEF"/>
    <w:rsid w:val="00EE6C55"/>
    <w:rsid w:val="00EE6EA8"/>
    <w:rsid w:val="00EE73BD"/>
    <w:rsid w:val="00EE748F"/>
    <w:rsid w:val="00EE7FFC"/>
    <w:rsid w:val="00EF029E"/>
    <w:rsid w:val="00EF0453"/>
    <w:rsid w:val="00EF194F"/>
    <w:rsid w:val="00EF1DDE"/>
    <w:rsid w:val="00EF21BA"/>
    <w:rsid w:val="00EF242B"/>
    <w:rsid w:val="00EF2E3E"/>
    <w:rsid w:val="00EF2E61"/>
    <w:rsid w:val="00EF3702"/>
    <w:rsid w:val="00EF442D"/>
    <w:rsid w:val="00EF51EB"/>
    <w:rsid w:val="00EF56BB"/>
    <w:rsid w:val="00EF5B8A"/>
    <w:rsid w:val="00EF5BEA"/>
    <w:rsid w:val="00EF5C73"/>
    <w:rsid w:val="00EF5D2E"/>
    <w:rsid w:val="00EF5D66"/>
    <w:rsid w:val="00EF5DEA"/>
    <w:rsid w:val="00EF5E9D"/>
    <w:rsid w:val="00EF60CE"/>
    <w:rsid w:val="00EF6362"/>
    <w:rsid w:val="00EF6B44"/>
    <w:rsid w:val="00EF6D88"/>
    <w:rsid w:val="00EF7E45"/>
    <w:rsid w:val="00F00137"/>
    <w:rsid w:val="00F002A3"/>
    <w:rsid w:val="00F00C30"/>
    <w:rsid w:val="00F012D1"/>
    <w:rsid w:val="00F017B2"/>
    <w:rsid w:val="00F01B11"/>
    <w:rsid w:val="00F01BE8"/>
    <w:rsid w:val="00F02389"/>
    <w:rsid w:val="00F02640"/>
    <w:rsid w:val="00F03B93"/>
    <w:rsid w:val="00F04098"/>
    <w:rsid w:val="00F04715"/>
    <w:rsid w:val="00F04A43"/>
    <w:rsid w:val="00F04E5F"/>
    <w:rsid w:val="00F0546A"/>
    <w:rsid w:val="00F05481"/>
    <w:rsid w:val="00F05893"/>
    <w:rsid w:val="00F064EA"/>
    <w:rsid w:val="00F0684E"/>
    <w:rsid w:val="00F068AB"/>
    <w:rsid w:val="00F06D36"/>
    <w:rsid w:val="00F07311"/>
    <w:rsid w:val="00F07C6D"/>
    <w:rsid w:val="00F07E25"/>
    <w:rsid w:val="00F07FF3"/>
    <w:rsid w:val="00F1061E"/>
    <w:rsid w:val="00F10AC9"/>
    <w:rsid w:val="00F112C9"/>
    <w:rsid w:val="00F11FFD"/>
    <w:rsid w:val="00F12369"/>
    <w:rsid w:val="00F128FA"/>
    <w:rsid w:val="00F13266"/>
    <w:rsid w:val="00F13428"/>
    <w:rsid w:val="00F13692"/>
    <w:rsid w:val="00F13AAC"/>
    <w:rsid w:val="00F13E12"/>
    <w:rsid w:val="00F141E7"/>
    <w:rsid w:val="00F14B43"/>
    <w:rsid w:val="00F14E7D"/>
    <w:rsid w:val="00F15018"/>
    <w:rsid w:val="00F15060"/>
    <w:rsid w:val="00F15777"/>
    <w:rsid w:val="00F158C1"/>
    <w:rsid w:val="00F15DAC"/>
    <w:rsid w:val="00F15DC7"/>
    <w:rsid w:val="00F165D6"/>
    <w:rsid w:val="00F173B1"/>
    <w:rsid w:val="00F174E6"/>
    <w:rsid w:val="00F17B54"/>
    <w:rsid w:val="00F203A3"/>
    <w:rsid w:val="00F20442"/>
    <w:rsid w:val="00F20C0E"/>
    <w:rsid w:val="00F21C48"/>
    <w:rsid w:val="00F21DAF"/>
    <w:rsid w:val="00F21F2A"/>
    <w:rsid w:val="00F226D0"/>
    <w:rsid w:val="00F228F1"/>
    <w:rsid w:val="00F23843"/>
    <w:rsid w:val="00F23B70"/>
    <w:rsid w:val="00F23E29"/>
    <w:rsid w:val="00F23FED"/>
    <w:rsid w:val="00F2400C"/>
    <w:rsid w:val="00F2461E"/>
    <w:rsid w:val="00F24E89"/>
    <w:rsid w:val="00F24EDF"/>
    <w:rsid w:val="00F256AA"/>
    <w:rsid w:val="00F26530"/>
    <w:rsid w:val="00F268D0"/>
    <w:rsid w:val="00F26B70"/>
    <w:rsid w:val="00F270A7"/>
    <w:rsid w:val="00F27709"/>
    <w:rsid w:val="00F27B11"/>
    <w:rsid w:val="00F3086E"/>
    <w:rsid w:val="00F308D0"/>
    <w:rsid w:val="00F30916"/>
    <w:rsid w:val="00F30CB6"/>
    <w:rsid w:val="00F30E6C"/>
    <w:rsid w:val="00F313D1"/>
    <w:rsid w:val="00F31461"/>
    <w:rsid w:val="00F31539"/>
    <w:rsid w:val="00F3233A"/>
    <w:rsid w:val="00F326C4"/>
    <w:rsid w:val="00F32B97"/>
    <w:rsid w:val="00F32FE8"/>
    <w:rsid w:val="00F33077"/>
    <w:rsid w:val="00F3367D"/>
    <w:rsid w:val="00F33785"/>
    <w:rsid w:val="00F33F4B"/>
    <w:rsid w:val="00F342DE"/>
    <w:rsid w:val="00F347C7"/>
    <w:rsid w:val="00F35DDA"/>
    <w:rsid w:val="00F36AFA"/>
    <w:rsid w:val="00F36F95"/>
    <w:rsid w:val="00F371EA"/>
    <w:rsid w:val="00F3766C"/>
    <w:rsid w:val="00F376F7"/>
    <w:rsid w:val="00F40333"/>
    <w:rsid w:val="00F40F36"/>
    <w:rsid w:val="00F41319"/>
    <w:rsid w:val="00F416B9"/>
    <w:rsid w:val="00F41D8F"/>
    <w:rsid w:val="00F42578"/>
    <w:rsid w:val="00F42D4F"/>
    <w:rsid w:val="00F42EF4"/>
    <w:rsid w:val="00F4320A"/>
    <w:rsid w:val="00F43A3D"/>
    <w:rsid w:val="00F44D22"/>
    <w:rsid w:val="00F44E56"/>
    <w:rsid w:val="00F4582B"/>
    <w:rsid w:val="00F45AF7"/>
    <w:rsid w:val="00F45BC9"/>
    <w:rsid w:val="00F45CAD"/>
    <w:rsid w:val="00F45D0D"/>
    <w:rsid w:val="00F45F1C"/>
    <w:rsid w:val="00F462E6"/>
    <w:rsid w:val="00F472E5"/>
    <w:rsid w:val="00F47BC5"/>
    <w:rsid w:val="00F5085C"/>
    <w:rsid w:val="00F50CD7"/>
    <w:rsid w:val="00F50D5D"/>
    <w:rsid w:val="00F512A7"/>
    <w:rsid w:val="00F51F4A"/>
    <w:rsid w:val="00F52CA9"/>
    <w:rsid w:val="00F53607"/>
    <w:rsid w:val="00F544D6"/>
    <w:rsid w:val="00F5643A"/>
    <w:rsid w:val="00F568EA"/>
    <w:rsid w:val="00F56943"/>
    <w:rsid w:val="00F57265"/>
    <w:rsid w:val="00F57303"/>
    <w:rsid w:val="00F57761"/>
    <w:rsid w:val="00F60576"/>
    <w:rsid w:val="00F60FC5"/>
    <w:rsid w:val="00F6134F"/>
    <w:rsid w:val="00F618BC"/>
    <w:rsid w:val="00F61BC7"/>
    <w:rsid w:val="00F62B10"/>
    <w:rsid w:val="00F63602"/>
    <w:rsid w:val="00F63C42"/>
    <w:rsid w:val="00F63EE3"/>
    <w:rsid w:val="00F64120"/>
    <w:rsid w:val="00F6488F"/>
    <w:rsid w:val="00F6512A"/>
    <w:rsid w:val="00F6526F"/>
    <w:rsid w:val="00F652BF"/>
    <w:rsid w:val="00F6537E"/>
    <w:rsid w:val="00F6561D"/>
    <w:rsid w:val="00F65899"/>
    <w:rsid w:val="00F65E25"/>
    <w:rsid w:val="00F6630B"/>
    <w:rsid w:val="00F6670A"/>
    <w:rsid w:val="00F667E5"/>
    <w:rsid w:val="00F66CFA"/>
    <w:rsid w:val="00F66E3F"/>
    <w:rsid w:val="00F671DF"/>
    <w:rsid w:val="00F67792"/>
    <w:rsid w:val="00F703F5"/>
    <w:rsid w:val="00F707F0"/>
    <w:rsid w:val="00F70C45"/>
    <w:rsid w:val="00F71058"/>
    <w:rsid w:val="00F7181D"/>
    <w:rsid w:val="00F71873"/>
    <w:rsid w:val="00F71DC2"/>
    <w:rsid w:val="00F7232D"/>
    <w:rsid w:val="00F72773"/>
    <w:rsid w:val="00F729C5"/>
    <w:rsid w:val="00F72CA0"/>
    <w:rsid w:val="00F735B3"/>
    <w:rsid w:val="00F738B0"/>
    <w:rsid w:val="00F7455F"/>
    <w:rsid w:val="00F74744"/>
    <w:rsid w:val="00F748A8"/>
    <w:rsid w:val="00F749C0"/>
    <w:rsid w:val="00F74BCF"/>
    <w:rsid w:val="00F75549"/>
    <w:rsid w:val="00F7596A"/>
    <w:rsid w:val="00F769F2"/>
    <w:rsid w:val="00F76C14"/>
    <w:rsid w:val="00F775A3"/>
    <w:rsid w:val="00F77C96"/>
    <w:rsid w:val="00F77E29"/>
    <w:rsid w:val="00F81319"/>
    <w:rsid w:val="00F81515"/>
    <w:rsid w:val="00F8175C"/>
    <w:rsid w:val="00F81ADF"/>
    <w:rsid w:val="00F81B23"/>
    <w:rsid w:val="00F81C59"/>
    <w:rsid w:val="00F820B1"/>
    <w:rsid w:val="00F828C0"/>
    <w:rsid w:val="00F82A95"/>
    <w:rsid w:val="00F83027"/>
    <w:rsid w:val="00F843A3"/>
    <w:rsid w:val="00F84B03"/>
    <w:rsid w:val="00F8568D"/>
    <w:rsid w:val="00F86B40"/>
    <w:rsid w:val="00F86FC3"/>
    <w:rsid w:val="00F87017"/>
    <w:rsid w:val="00F87B4C"/>
    <w:rsid w:val="00F87F34"/>
    <w:rsid w:val="00F904EA"/>
    <w:rsid w:val="00F9074D"/>
    <w:rsid w:val="00F909A0"/>
    <w:rsid w:val="00F913EB"/>
    <w:rsid w:val="00F91E12"/>
    <w:rsid w:val="00F9487D"/>
    <w:rsid w:val="00F94CB5"/>
    <w:rsid w:val="00F94CD8"/>
    <w:rsid w:val="00F952F9"/>
    <w:rsid w:val="00F95512"/>
    <w:rsid w:val="00F95D18"/>
    <w:rsid w:val="00F96319"/>
    <w:rsid w:val="00F96381"/>
    <w:rsid w:val="00F96C33"/>
    <w:rsid w:val="00F96F3E"/>
    <w:rsid w:val="00F96F6D"/>
    <w:rsid w:val="00F97099"/>
    <w:rsid w:val="00F971A3"/>
    <w:rsid w:val="00F97B60"/>
    <w:rsid w:val="00FA00CB"/>
    <w:rsid w:val="00FA0536"/>
    <w:rsid w:val="00FA0FC6"/>
    <w:rsid w:val="00FA18D4"/>
    <w:rsid w:val="00FA1D0B"/>
    <w:rsid w:val="00FA24D7"/>
    <w:rsid w:val="00FA2744"/>
    <w:rsid w:val="00FA275E"/>
    <w:rsid w:val="00FA2FA1"/>
    <w:rsid w:val="00FA35C4"/>
    <w:rsid w:val="00FA3BAE"/>
    <w:rsid w:val="00FA42E0"/>
    <w:rsid w:val="00FA4EA3"/>
    <w:rsid w:val="00FA53DF"/>
    <w:rsid w:val="00FA591F"/>
    <w:rsid w:val="00FA5BB3"/>
    <w:rsid w:val="00FA6A27"/>
    <w:rsid w:val="00FA6A59"/>
    <w:rsid w:val="00FA7AEA"/>
    <w:rsid w:val="00FA7EB6"/>
    <w:rsid w:val="00FB11AB"/>
    <w:rsid w:val="00FB1F91"/>
    <w:rsid w:val="00FB28E1"/>
    <w:rsid w:val="00FB2C1F"/>
    <w:rsid w:val="00FB3379"/>
    <w:rsid w:val="00FB3C91"/>
    <w:rsid w:val="00FB4563"/>
    <w:rsid w:val="00FB45F2"/>
    <w:rsid w:val="00FB4B6E"/>
    <w:rsid w:val="00FB4BCC"/>
    <w:rsid w:val="00FB4DD4"/>
    <w:rsid w:val="00FB5131"/>
    <w:rsid w:val="00FB5397"/>
    <w:rsid w:val="00FB5870"/>
    <w:rsid w:val="00FB5FCB"/>
    <w:rsid w:val="00FB6302"/>
    <w:rsid w:val="00FB6C91"/>
    <w:rsid w:val="00FB6D79"/>
    <w:rsid w:val="00FB6EE4"/>
    <w:rsid w:val="00FB7128"/>
    <w:rsid w:val="00FB7594"/>
    <w:rsid w:val="00FB796B"/>
    <w:rsid w:val="00FB7D17"/>
    <w:rsid w:val="00FB7DFA"/>
    <w:rsid w:val="00FC023D"/>
    <w:rsid w:val="00FC084A"/>
    <w:rsid w:val="00FC0CA8"/>
    <w:rsid w:val="00FC1AAE"/>
    <w:rsid w:val="00FC1EE1"/>
    <w:rsid w:val="00FC2377"/>
    <w:rsid w:val="00FC26EE"/>
    <w:rsid w:val="00FC291E"/>
    <w:rsid w:val="00FC2BBF"/>
    <w:rsid w:val="00FC3CFF"/>
    <w:rsid w:val="00FC3F7F"/>
    <w:rsid w:val="00FC429A"/>
    <w:rsid w:val="00FC4E1C"/>
    <w:rsid w:val="00FC5694"/>
    <w:rsid w:val="00FC579B"/>
    <w:rsid w:val="00FC63E1"/>
    <w:rsid w:val="00FC6E27"/>
    <w:rsid w:val="00FC6EF1"/>
    <w:rsid w:val="00FC7869"/>
    <w:rsid w:val="00FC7D50"/>
    <w:rsid w:val="00FD0A85"/>
    <w:rsid w:val="00FD10BB"/>
    <w:rsid w:val="00FD154E"/>
    <w:rsid w:val="00FD1E72"/>
    <w:rsid w:val="00FD2102"/>
    <w:rsid w:val="00FD2273"/>
    <w:rsid w:val="00FD2504"/>
    <w:rsid w:val="00FD3017"/>
    <w:rsid w:val="00FD4B3F"/>
    <w:rsid w:val="00FD4D9A"/>
    <w:rsid w:val="00FD50BA"/>
    <w:rsid w:val="00FD568D"/>
    <w:rsid w:val="00FD599E"/>
    <w:rsid w:val="00FD5D61"/>
    <w:rsid w:val="00FD69AD"/>
    <w:rsid w:val="00FD7A15"/>
    <w:rsid w:val="00FE09B7"/>
    <w:rsid w:val="00FE0E98"/>
    <w:rsid w:val="00FE1393"/>
    <w:rsid w:val="00FE1B18"/>
    <w:rsid w:val="00FE23D3"/>
    <w:rsid w:val="00FE3B2B"/>
    <w:rsid w:val="00FE493E"/>
    <w:rsid w:val="00FE4B3B"/>
    <w:rsid w:val="00FE4B98"/>
    <w:rsid w:val="00FE4CCC"/>
    <w:rsid w:val="00FE51B3"/>
    <w:rsid w:val="00FE53D7"/>
    <w:rsid w:val="00FE5683"/>
    <w:rsid w:val="00FE6D57"/>
    <w:rsid w:val="00FE6EEE"/>
    <w:rsid w:val="00FE72A1"/>
    <w:rsid w:val="00FE7D18"/>
    <w:rsid w:val="00FF0043"/>
    <w:rsid w:val="00FF0497"/>
    <w:rsid w:val="00FF1679"/>
    <w:rsid w:val="00FF19B3"/>
    <w:rsid w:val="00FF1D56"/>
    <w:rsid w:val="00FF2059"/>
    <w:rsid w:val="00FF2822"/>
    <w:rsid w:val="00FF3118"/>
    <w:rsid w:val="00FF392B"/>
    <w:rsid w:val="00FF3C54"/>
    <w:rsid w:val="00FF3CE4"/>
    <w:rsid w:val="00FF41CD"/>
    <w:rsid w:val="00FF438B"/>
    <w:rsid w:val="00FF4A50"/>
    <w:rsid w:val="00FF4ED3"/>
    <w:rsid w:val="00FF5242"/>
    <w:rsid w:val="00FF5332"/>
    <w:rsid w:val="00FF5C00"/>
    <w:rsid w:val="00FF5CA2"/>
    <w:rsid w:val="00FF5F88"/>
    <w:rsid w:val="00FF6014"/>
    <w:rsid w:val="00FF6498"/>
    <w:rsid w:val="00FF6515"/>
    <w:rsid w:val="00FF6900"/>
    <w:rsid w:val="00FF699B"/>
    <w:rsid w:val="00FF6D25"/>
    <w:rsid w:val="00FF6D38"/>
    <w:rsid w:val="00FF6D3F"/>
    <w:rsid w:val="00FF7123"/>
    <w:rsid w:val="00FF7186"/>
    <w:rsid w:val="00FF719F"/>
    <w:rsid w:val="00FF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B93B"/>
  <w15:chartTrackingRefBased/>
  <w15:docId w15:val="{E898D4DA-E2E7-4D31-897C-F4EADB08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AC7"/>
    <w:pPr>
      <w:keepNext/>
      <w:keepLines/>
      <w:numPr>
        <w:numId w:val="1"/>
      </w:numPr>
      <w:spacing w:before="240" w:after="0"/>
      <w:ind w:left="360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C7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25AC7"/>
    <w:pPr>
      <w:keepNext/>
      <w:keepLines/>
      <w:numPr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2978"/>
    <w:pPr>
      <w:keepNext/>
      <w:keepLines/>
      <w:numPr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664D"/>
    <w:pPr>
      <w:keepNext/>
      <w:keepLines/>
      <w:numPr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b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17FA"/>
    <w:pPr>
      <w:keepNext/>
      <w:keepLines/>
      <w:spacing w:before="40" w:after="0" w:line="300" w:lineRule="auto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17FA"/>
    <w:pPr>
      <w:keepNext/>
      <w:keepLines/>
      <w:spacing w:before="40" w:after="0" w:line="300" w:lineRule="auto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17FA"/>
    <w:pPr>
      <w:keepNext/>
      <w:keepLines/>
      <w:spacing w:before="40" w:after="0" w:line="300" w:lineRule="auto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17FA"/>
    <w:pPr>
      <w:keepNext/>
      <w:keepLines/>
      <w:spacing w:before="40" w:after="0" w:line="300" w:lineRule="auto"/>
      <w:outlineLvl w:val="8"/>
    </w:pPr>
    <w:rPr>
      <w:rFonts w:eastAsiaTheme="minorEastAsia"/>
      <w:b/>
      <w:bCs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A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25AC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5AC7"/>
    <w:rPr>
      <w:rFonts w:asciiTheme="majorHAnsi" w:eastAsiaTheme="majorEastAsia" w:hAnsiTheme="majorHAnsi" w:cstheme="majorBidi"/>
      <w:b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5AC7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72978"/>
    <w:rPr>
      <w:rFonts w:asciiTheme="majorHAnsi" w:eastAsiaTheme="majorEastAsia" w:hAnsiTheme="majorHAnsi" w:cstheme="majorBidi"/>
      <w:b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0664D"/>
    <w:rPr>
      <w:rFonts w:asciiTheme="majorHAnsi" w:eastAsiaTheme="majorEastAsia" w:hAnsiTheme="majorHAnsi" w:cstheme="majorBidi"/>
      <w:b/>
      <w:sz w:val="20"/>
    </w:rPr>
  </w:style>
  <w:style w:type="table" w:styleId="TableGrid">
    <w:name w:val="Table Grid"/>
    <w:basedOn w:val="TableNormal"/>
    <w:uiPriority w:val="39"/>
    <w:rsid w:val="00340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CE17F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17F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17FA"/>
    <w:rPr>
      <w:rFonts w:asciiTheme="majorHAnsi" w:eastAsiaTheme="majorEastAsia" w:hAnsiTheme="majorHAnsi" w:cstheme="majorBidi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17FA"/>
    <w:rPr>
      <w:rFonts w:eastAsiaTheme="minorEastAsia"/>
      <w:b/>
      <w:bCs/>
      <w:i/>
      <w:iCs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E17FA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E17FA"/>
    <w:pPr>
      <w:spacing w:line="240" w:lineRule="auto"/>
    </w:pPr>
    <w:rPr>
      <w:rFonts w:eastAsiaTheme="minorEastAsia"/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E17FA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E17FA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17FA"/>
    <w:pPr>
      <w:numPr>
        <w:ilvl w:val="1"/>
      </w:numPr>
      <w:spacing w:line="300" w:lineRule="auto"/>
      <w:jc w:val="center"/>
    </w:pPr>
    <w:rPr>
      <w:rFonts w:eastAsiaTheme="minorEastAsia"/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7FA"/>
    <w:rPr>
      <w:rFonts w:eastAsiaTheme="minorEastAsia"/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E17FA"/>
    <w:rPr>
      <w:b/>
      <w:bCs/>
    </w:rPr>
  </w:style>
  <w:style w:type="character" w:styleId="Emphasis">
    <w:name w:val="Emphasis"/>
    <w:basedOn w:val="DefaultParagraphFont"/>
    <w:uiPriority w:val="20"/>
    <w:qFormat/>
    <w:rsid w:val="00CE17FA"/>
    <w:rPr>
      <w:i/>
      <w:iCs/>
      <w:color w:val="000000" w:themeColor="text1"/>
    </w:rPr>
  </w:style>
  <w:style w:type="paragraph" w:styleId="NoSpacing">
    <w:name w:val="No Spacing"/>
    <w:uiPriority w:val="1"/>
    <w:qFormat/>
    <w:rsid w:val="00CE17FA"/>
    <w:pPr>
      <w:spacing w:after="0" w:line="240" w:lineRule="auto"/>
    </w:pPr>
    <w:rPr>
      <w:rFonts w:eastAsiaTheme="minorEastAsia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E17FA"/>
    <w:pPr>
      <w:spacing w:before="160" w:line="300" w:lineRule="auto"/>
      <w:ind w:left="720" w:right="720"/>
      <w:jc w:val="center"/>
    </w:pPr>
    <w:rPr>
      <w:rFonts w:eastAsiaTheme="minorEastAsia"/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E17FA"/>
    <w:rPr>
      <w:rFonts w:eastAsiaTheme="minorEastAsia"/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17F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17FA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E17F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E17F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E17F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E17F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E17F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17FA"/>
    <w:pPr>
      <w:numPr>
        <w:numId w:val="0"/>
      </w:numPr>
      <w:spacing w:before="320" w:after="80" w:line="240" w:lineRule="auto"/>
      <w:jc w:val="center"/>
      <w:outlineLvl w:val="9"/>
    </w:pPr>
    <w:rPr>
      <w:b w:val="0"/>
      <w:color w:val="2E74B5" w:themeColor="accent1" w:themeShade="BF"/>
      <w:sz w:val="40"/>
      <w:szCs w:val="40"/>
    </w:rPr>
  </w:style>
  <w:style w:type="table" w:styleId="PlainTable5">
    <w:name w:val="Plain Table 5"/>
    <w:basedOn w:val="TableNormal"/>
    <w:uiPriority w:val="45"/>
    <w:rsid w:val="00CE17FA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3B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hite-plus">
    <w:name w:val="white-plus"/>
    <w:basedOn w:val="DefaultParagraphFont"/>
    <w:rsid w:val="00C61413"/>
  </w:style>
  <w:style w:type="paragraph" w:customStyle="1" w:styleId="Els-1storder-head">
    <w:name w:val="Els-1storder-head"/>
    <w:next w:val="Normal"/>
    <w:rsid w:val="006725C2"/>
    <w:pPr>
      <w:keepNext/>
      <w:numPr>
        <w:numId w:val="6"/>
      </w:numPr>
      <w:suppressAutoHyphens/>
      <w:spacing w:before="240" w:after="240" w:line="240" w:lineRule="exact"/>
    </w:pPr>
    <w:rPr>
      <w:rFonts w:ascii="Times New Roman" w:hAnsi="Times New Roman" w:cs="Times New Roman"/>
      <w:b/>
      <w:sz w:val="20"/>
      <w:szCs w:val="20"/>
      <w:lang w:val="en-US"/>
    </w:rPr>
  </w:style>
  <w:style w:type="paragraph" w:customStyle="1" w:styleId="Els-2ndorder-head">
    <w:name w:val="Els-2ndorder-head"/>
    <w:next w:val="Normal"/>
    <w:rsid w:val="006725C2"/>
    <w:pPr>
      <w:keepNext/>
      <w:numPr>
        <w:ilvl w:val="1"/>
        <w:numId w:val="6"/>
      </w:numPr>
      <w:suppressAutoHyphens/>
      <w:spacing w:before="240" w:after="240" w:line="240" w:lineRule="exact"/>
    </w:pPr>
    <w:rPr>
      <w:rFonts w:ascii="Times New Roman" w:hAnsi="Times New Roman" w:cs="Times New Roman"/>
      <w:i/>
      <w:sz w:val="20"/>
      <w:szCs w:val="20"/>
      <w:lang w:val="en-US"/>
    </w:rPr>
  </w:style>
  <w:style w:type="paragraph" w:customStyle="1" w:styleId="Els-3rdorder-head">
    <w:name w:val="Els-3rdorder-head"/>
    <w:next w:val="Normal"/>
    <w:rsid w:val="006725C2"/>
    <w:pPr>
      <w:keepNext/>
      <w:numPr>
        <w:ilvl w:val="2"/>
        <w:numId w:val="6"/>
      </w:numPr>
      <w:suppressAutoHyphens/>
      <w:spacing w:before="240" w:after="0" w:line="240" w:lineRule="exact"/>
    </w:pPr>
    <w:rPr>
      <w:rFonts w:ascii="Times New Roma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Normal"/>
    <w:rsid w:val="006725C2"/>
    <w:pPr>
      <w:keepNext/>
      <w:numPr>
        <w:ilvl w:val="3"/>
        <w:numId w:val="6"/>
      </w:numPr>
      <w:suppressAutoHyphens/>
      <w:spacing w:before="240" w:after="0" w:line="240" w:lineRule="exact"/>
    </w:pPr>
    <w:rPr>
      <w:rFonts w:ascii="Times New Roman" w:hAnsi="Times New Roman" w:cs="Times New Roman"/>
      <w:i/>
      <w:sz w:val="20"/>
      <w:szCs w:val="20"/>
      <w:lang w:val="en-US"/>
    </w:rPr>
  </w:style>
  <w:style w:type="paragraph" w:customStyle="1" w:styleId="Els-body-text">
    <w:name w:val="Els-body-text"/>
    <w:rsid w:val="004043E1"/>
    <w:pPr>
      <w:spacing w:after="0" w:line="240" w:lineRule="exact"/>
      <w:ind w:firstLine="238"/>
      <w:jc w:val="both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intro">
    <w:name w:val="intro"/>
    <w:basedOn w:val="Normal"/>
    <w:rsid w:val="008E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parator">
    <w:name w:val="separator"/>
    <w:basedOn w:val="DefaultParagraphFont"/>
    <w:rsid w:val="00E535B7"/>
  </w:style>
  <w:style w:type="paragraph" w:styleId="BalloonText">
    <w:name w:val="Balloon Text"/>
    <w:basedOn w:val="Normal"/>
    <w:link w:val="BalloonTextChar"/>
    <w:uiPriority w:val="99"/>
    <w:semiHidden/>
    <w:unhideWhenUsed/>
    <w:rsid w:val="00754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ED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B3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36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36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1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1D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1D1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5235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358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5235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52358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F472E5"/>
    <w:pPr>
      <w:spacing w:after="0" w:line="240" w:lineRule="auto"/>
    </w:pPr>
  </w:style>
  <w:style w:type="character" w:customStyle="1" w:styleId="epub-state">
    <w:name w:val="epub-state"/>
    <w:basedOn w:val="DefaultParagraphFont"/>
    <w:rsid w:val="00BA456D"/>
  </w:style>
  <w:style w:type="character" w:customStyle="1" w:styleId="epub-date">
    <w:name w:val="epub-date"/>
    <w:basedOn w:val="DefaultParagraphFont"/>
    <w:rsid w:val="00BA456D"/>
  </w:style>
  <w:style w:type="character" w:customStyle="1" w:styleId="title-text">
    <w:name w:val="title-text"/>
    <w:basedOn w:val="DefaultParagraphFont"/>
    <w:rsid w:val="00BA456D"/>
  </w:style>
  <w:style w:type="character" w:customStyle="1" w:styleId="sr-only">
    <w:name w:val="sr-only"/>
    <w:basedOn w:val="DefaultParagraphFont"/>
    <w:rsid w:val="00BA456D"/>
  </w:style>
  <w:style w:type="character" w:customStyle="1" w:styleId="text">
    <w:name w:val="text"/>
    <w:basedOn w:val="DefaultParagraphFont"/>
    <w:rsid w:val="00BA456D"/>
  </w:style>
  <w:style w:type="paragraph" w:customStyle="1" w:styleId="Default">
    <w:name w:val="Default"/>
    <w:rsid w:val="00E85560"/>
    <w:pPr>
      <w:autoSpaceDE w:val="0"/>
      <w:autoSpaceDN w:val="0"/>
      <w:adjustRightInd w:val="0"/>
      <w:spacing w:after="0" w:line="240" w:lineRule="auto"/>
    </w:pPr>
    <w:rPr>
      <w:rFonts w:ascii="KAGCDA+TimesNewRomanPSMT" w:hAnsi="KAGCDA+TimesNewRomanPSMT" w:cs="KAGCDA+TimesNewRomanPSMT"/>
      <w:color w:val="000000"/>
      <w:sz w:val="24"/>
      <w:szCs w:val="24"/>
    </w:rPr>
  </w:style>
  <w:style w:type="paragraph" w:customStyle="1" w:styleId="small">
    <w:name w:val="small"/>
    <w:basedOn w:val="Normal"/>
    <w:rsid w:val="00D11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05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605"/>
  </w:style>
  <w:style w:type="paragraph" w:styleId="Footer">
    <w:name w:val="footer"/>
    <w:basedOn w:val="Normal"/>
    <w:link w:val="FooterChar"/>
    <w:uiPriority w:val="99"/>
    <w:unhideWhenUsed/>
    <w:rsid w:val="00705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605"/>
  </w:style>
  <w:style w:type="character" w:styleId="PlaceholderText">
    <w:name w:val="Placeholder Text"/>
    <w:basedOn w:val="DefaultParagraphFont"/>
    <w:uiPriority w:val="99"/>
    <w:semiHidden/>
    <w:rsid w:val="00E15CFE"/>
    <w:rPr>
      <w:color w:val="808080"/>
    </w:rPr>
  </w:style>
  <w:style w:type="character" w:customStyle="1" w:styleId="anchor-text">
    <w:name w:val="anchor-text"/>
    <w:basedOn w:val="DefaultParagraphFont"/>
    <w:rsid w:val="00EA3E09"/>
  </w:style>
  <w:style w:type="character" w:customStyle="1" w:styleId="apple-converted-space">
    <w:name w:val="apple-converted-space"/>
    <w:basedOn w:val="DefaultParagraphFont"/>
    <w:rsid w:val="00CF5F98"/>
  </w:style>
  <w:style w:type="paragraph" w:styleId="EndnoteText">
    <w:name w:val="endnote text"/>
    <w:basedOn w:val="Normal"/>
    <w:link w:val="EndnoteTextChar"/>
    <w:uiPriority w:val="99"/>
    <w:semiHidden/>
    <w:unhideWhenUsed/>
    <w:rsid w:val="00E54E2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4E2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4E24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C10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36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35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717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3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2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2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7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2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05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5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7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79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5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3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7629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1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66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793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38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7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9911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42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29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0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206224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84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24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5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15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6052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87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6649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943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1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3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9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7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9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1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9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5.tif"/><Relationship Id="rId18" Type="http://schemas.openxmlformats.org/officeDocument/2006/relationships/image" Target="media/image10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E833A-EBD8-4682-B0A6-B59E8DCD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34</Pages>
  <Words>22715</Words>
  <Characters>129480</Characters>
  <Application>Microsoft Office Word</Application>
  <DocSecurity>0</DocSecurity>
  <Lines>1079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 IT Services</Company>
  <LinksUpToDate>false</LinksUpToDate>
  <CharactersWithSpaces>151892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Avila-Sierra</dc:creator>
  <cp:keywords/>
  <dc:description/>
  <cp:lastModifiedBy>Zhenyu Jason Zhang (School of Chemical Engineering)</cp:lastModifiedBy>
  <cp:revision>9</cp:revision>
  <cp:lastPrinted>2020-06-27T18:01:00Z</cp:lastPrinted>
  <dcterms:created xsi:type="dcterms:W3CDTF">2021-02-02T22:34:00Z</dcterms:created>
  <dcterms:modified xsi:type="dcterms:W3CDTF">2021-02-03T23:06:00Z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http://www.zotero.org/styles/journal-of-colloid-and-interface-science</vt:lpwstr>
  </property>
  <property fmtid="{D5CDD505-2E9C-101B-9397-08002B2CF9AE}" pid="17" name="Mendeley Recent Style Name 7_1">
    <vt:lpwstr>Journal of Colloid And Interface Science</vt:lpwstr>
  </property>
  <property fmtid="{D5CDD505-2E9C-101B-9397-08002B2CF9AE}" pid="18" name="Mendeley Recent Style Id 8_1">
    <vt:lpwstr>http://www.zotero.org/styles/journal-of-food-engineering</vt:lpwstr>
  </property>
  <property fmtid="{D5CDD505-2E9C-101B-9397-08002B2CF9AE}" pid="19" name="Mendeley Recent Style Name 8_1">
    <vt:lpwstr>Journal of Food Engineering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a91f4490-7a58-3761-8dc9-e5a20cc8af30</vt:lpwstr>
  </property>
  <property fmtid="{D5CDD505-2E9C-101B-9397-08002B2CF9AE}" pid="24" name="Mendeley Citation Style_1">
    <vt:lpwstr>http://www.zotero.org/styles/journal-of-food-engineering</vt:lpwstr>
  </property>
</Properties>
</file>