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93B1D" w14:textId="493FE18C" w:rsidR="00027EA8" w:rsidRPr="00BB50C3" w:rsidRDefault="00027EA8" w:rsidP="00686CD8">
      <w:pPr>
        <w:spacing w:after="0" w:line="480" w:lineRule="auto"/>
        <w:jc w:val="center"/>
        <w:rPr>
          <w:rFonts w:asciiTheme="majorBidi" w:hAnsiTheme="majorBidi" w:cstheme="majorBidi"/>
          <w:b/>
          <w:bCs/>
          <w:sz w:val="22"/>
          <w:szCs w:val="22"/>
        </w:rPr>
      </w:pPr>
      <w:bookmarkStart w:id="0" w:name="_GoBack"/>
      <w:r w:rsidRPr="00BB50C3">
        <w:rPr>
          <w:rFonts w:asciiTheme="majorBidi" w:hAnsiTheme="majorBidi" w:cstheme="majorBidi"/>
          <w:b/>
          <w:bCs/>
          <w:sz w:val="22"/>
          <w:szCs w:val="22"/>
        </w:rPr>
        <w:t>Cultural values and innovation: The mediating role of entrepreneurial learning capacity</w:t>
      </w:r>
    </w:p>
    <w:bookmarkEnd w:id="0"/>
    <w:p w14:paraId="518ECA86" w14:textId="77777777" w:rsidR="00FE079A" w:rsidRPr="00B05948" w:rsidRDefault="00FE079A" w:rsidP="00FE079A">
      <w:pPr>
        <w:spacing w:line="240" w:lineRule="auto"/>
        <w:jc w:val="center"/>
        <w:rPr>
          <w:rFonts w:ascii="Times New Roman" w:hAnsi="Times New Roman" w:cs="Times New Roman"/>
          <w:b/>
          <w:bCs/>
        </w:rPr>
      </w:pPr>
      <w:r w:rsidRPr="00B05948">
        <w:rPr>
          <w:rFonts w:ascii="Times New Roman" w:hAnsi="Times New Roman" w:cs="Times New Roman"/>
          <w:b/>
          <w:bCs/>
        </w:rPr>
        <w:t>Tianjiao Xia</w:t>
      </w:r>
    </w:p>
    <w:p w14:paraId="6DFC49D9" w14:textId="77777777" w:rsidR="00FE079A" w:rsidRPr="00B05948" w:rsidRDefault="00FE079A" w:rsidP="00FE079A">
      <w:pPr>
        <w:pStyle w:val="PlainText"/>
        <w:jc w:val="center"/>
        <w:rPr>
          <w:rFonts w:ascii="Times New Roman" w:hAnsi="Times New Roman" w:cs="Times New Roman"/>
          <w:bCs/>
          <w:sz w:val="24"/>
          <w:szCs w:val="24"/>
        </w:rPr>
      </w:pPr>
      <w:r w:rsidRPr="00B05948">
        <w:rPr>
          <w:rFonts w:ascii="Times New Roman" w:hAnsi="Times New Roman" w:cs="Times New Roman"/>
          <w:bCs/>
          <w:sz w:val="24"/>
          <w:szCs w:val="24"/>
        </w:rPr>
        <w:t>Norwich Business School</w:t>
      </w:r>
    </w:p>
    <w:p w14:paraId="02A9FB81" w14:textId="77777777" w:rsidR="00FE079A" w:rsidRPr="00B05948" w:rsidRDefault="00FE079A" w:rsidP="00FE079A">
      <w:pPr>
        <w:pStyle w:val="PlainText"/>
        <w:jc w:val="center"/>
        <w:rPr>
          <w:rFonts w:ascii="Times New Roman" w:hAnsi="Times New Roman" w:cs="Times New Roman"/>
          <w:bCs/>
          <w:sz w:val="24"/>
          <w:szCs w:val="24"/>
        </w:rPr>
      </w:pPr>
      <w:r w:rsidRPr="00B05948">
        <w:rPr>
          <w:rFonts w:ascii="Times New Roman" w:hAnsi="Times New Roman" w:cs="Times New Roman"/>
          <w:bCs/>
          <w:sz w:val="24"/>
          <w:szCs w:val="24"/>
        </w:rPr>
        <w:t>University of East Anglia</w:t>
      </w:r>
    </w:p>
    <w:p w14:paraId="4E22261B" w14:textId="77777777" w:rsidR="00FE079A" w:rsidRPr="00B05948" w:rsidRDefault="00FE079A" w:rsidP="00FE079A">
      <w:pPr>
        <w:pStyle w:val="PlainText"/>
        <w:jc w:val="center"/>
        <w:rPr>
          <w:rFonts w:ascii="Times New Roman" w:hAnsi="Times New Roman" w:cs="Times New Roman"/>
          <w:bCs/>
          <w:sz w:val="24"/>
          <w:szCs w:val="24"/>
        </w:rPr>
      </w:pPr>
      <w:r w:rsidRPr="00B05948">
        <w:rPr>
          <w:rFonts w:ascii="Times New Roman" w:hAnsi="Times New Roman" w:cs="Times New Roman"/>
          <w:bCs/>
          <w:sz w:val="24"/>
          <w:szCs w:val="24"/>
        </w:rPr>
        <w:t>Norwich, NR4 7TJ</w:t>
      </w:r>
    </w:p>
    <w:p w14:paraId="0F1CB407" w14:textId="77777777" w:rsidR="00FE079A" w:rsidRPr="00B05948" w:rsidRDefault="00FE079A" w:rsidP="00FE079A">
      <w:pPr>
        <w:autoSpaceDE w:val="0"/>
        <w:autoSpaceDN w:val="0"/>
        <w:adjustRightInd w:val="0"/>
        <w:spacing w:after="0" w:line="240" w:lineRule="auto"/>
        <w:jc w:val="center"/>
        <w:rPr>
          <w:rFonts w:ascii="Times New Roman" w:hAnsi="Times New Roman" w:cs="Times New Roman"/>
        </w:rPr>
      </w:pPr>
      <w:r w:rsidRPr="00B05948">
        <w:rPr>
          <w:rFonts w:ascii="Times New Roman" w:hAnsi="Times New Roman" w:cs="Times New Roman"/>
          <w:bCs/>
        </w:rPr>
        <w:t>United Kingdom</w:t>
      </w:r>
    </w:p>
    <w:p w14:paraId="5B332F55" w14:textId="77777777" w:rsidR="00FE079A" w:rsidRPr="00B05948" w:rsidRDefault="00FE079A" w:rsidP="00FE079A">
      <w:pPr>
        <w:pStyle w:val="CommentText"/>
        <w:jc w:val="center"/>
        <w:rPr>
          <w:rFonts w:ascii="Times New Roman" w:hAnsi="Times New Roman" w:cs="Times New Roman"/>
          <w:bCs/>
          <w:sz w:val="24"/>
          <w:szCs w:val="24"/>
        </w:rPr>
      </w:pPr>
      <w:r w:rsidRPr="00B05948">
        <w:rPr>
          <w:rFonts w:ascii="Times New Roman" w:hAnsi="Times New Roman" w:cs="Times New Roman"/>
          <w:bCs/>
          <w:sz w:val="24"/>
          <w:szCs w:val="24"/>
        </w:rPr>
        <w:t>Email: Tianjiao.Xia@uea.ac.uk</w:t>
      </w:r>
    </w:p>
    <w:p w14:paraId="55ABB1F6" w14:textId="77777777" w:rsidR="00FE079A" w:rsidRDefault="00FE079A" w:rsidP="00FE079A">
      <w:pPr>
        <w:pStyle w:val="CommentText"/>
        <w:jc w:val="center"/>
        <w:rPr>
          <w:rFonts w:ascii="Times New Roman" w:hAnsi="Times New Roman" w:cs="Times New Roman"/>
          <w:b/>
          <w:bCs/>
          <w:sz w:val="24"/>
          <w:szCs w:val="24"/>
        </w:rPr>
      </w:pPr>
    </w:p>
    <w:p w14:paraId="36D6FB4A" w14:textId="77777777" w:rsidR="00FE079A" w:rsidRPr="00B05948" w:rsidRDefault="00FE079A" w:rsidP="00FE079A">
      <w:pPr>
        <w:pStyle w:val="CommentText"/>
        <w:jc w:val="center"/>
        <w:rPr>
          <w:rFonts w:ascii="Times New Roman" w:hAnsi="Times New Roman" w:cs="Times New Roman"/>
          <w:b/>
          <w:bCs/>
          <w:sz w:val="24"/>
          <w:szCs w:val="24"/>
        </w:rPr>
      </w:pPr>
      <w:r w:rsidRPr="00B05948">
        <w:rPr>
          <w:rFonts w:ascii="Times New Roman" w:hAnsi="Times New Roman" w:cs="Times New Roman"/>
          <w:b/>
          <w:bCs/>
          <w:sz w:val="24"/>
          <w:szCs w:val="24"/>
        </w:rPr>
        <w:t>Xiaohui Liu</w:t>
      </w:r>
      <w:r w:rsidRPr="00B05948">
        <w:rPr>
          <w:rStyle w:val="FootnoteReference"/>
          <w:rFonts w:ascii="Times New Roman" w:hAnsi="Times New Roman" w:cs="Times New Roman"/>
          <w:b/>
          <w:bCs/>
          <w:sz w:val="24"/>
          <w:szCs w:val="24"/>
        </w:rPr>
        <w:footnoteReference w:id="1"/>
      </w:r>
    </w:p>
    <w:p w14:paraId="70732650" w14:textId="77777777" w:rsidR="00FE079A" w:rsidRPr="00B05948" w:rsidRDefault="00FE079A" w:rsidP="00FE079A">
      <w:pPr>
        <w:spacing w:after="0" w:line="240" w:lineRule="auto"/>
        <w:jc w:val="center"/>
        <w:rPr>
          <w:rFonts w:ascii="Times New Roman" w:hAnsi="Times New Roman" w:cs="Times New Roman"/>
          <w:bCs/>
        </w:rPr>
      </w:pPr>
      <w:r w:rsidRPr="00B05948">
        <w:rPr>
          <w:rFonts w:ascii="Times New Roman" w:hAnsi="Times New Roman" w:cs="Times New Roman"/>
          <w:bCs/>
        </w:rPr>
        <w:t>Birmingham Business School</w:t>
      </w:r>
    </w:p>
    <w:p w14:paraId="0C91C280" w14:textId="77777777" w:rsidR="00FE079A" w:rsidRPr="00B05948" w:rsidRDefault="00FE079A" w:rsidP="00FE079A">
      <w:pPr>
        <w:spacing w:after="0" w:line="240" w:lineRule="auto"/>
        <w:jc w:val="center"/>
        <w:rPr>
          <w:rFonts w:ascii="Times New Roman" w:hAnsi="Times New Roman" w:cs="Times New Roman"/>
          <w:bCs/>
        </w:rPr>
      </w:pPr>
      <w:r w:rsidRPr="00B05948">
        <w:rPr>
          <w:rFonts w:ascii="Times New Roman" w:hAnsi="Times New Roman" w:cs="Times New Roman"/>
          <w:bCs/>
        </w:rPr>
        <w:t>University of Birmingham</w:t>
      </w:r>
    </w:p>
    <w:p w14:paraId="4EDF70A8" w14:textId="77777777" w:rsidR="00FE079A" w:rsidRPr="00B05948" w:rsidRDefault="00FE079A" w:rsidP="00FE079A">
      <w:pPr>
        <w:spacing w:after="0" w:line="240" w:lineRule="auto"/>
        <w:jc w:val="center"/>
        <w:rPr>
          <w:rFonts w:ascii="Times New Roman" w:hAnsi="Times New Roman" w:cs="Times New Roman"/>
          <w:bCs/>
        </w:rPr>
      </w:pPr>
      <w:r w:rsidRPr="00B05948">
        <w:rPr>
          <w:rFonts w:ascii="Times New Roman" w:hAnsi="Times New Roman" w:cs="Times New Roman"/>
          <w:bCs/>
        </w:rPr>
        <w:t>Birmingham, B15 2TY</w:t>
      </w:r>
    </w:p>
    <w:p w14:paraId="6CF1B3CC" w14:textId="77777777" w:rsidR="00FE079A" w:rsidRDefault="00FE079A" w:rsidP="00FE079A">
      <w:pPr>
        <w:autoSpaceDE w:val="0"/>
        <w:autoSpaceDN w:val="0"/>
        <w:adjustRightInd w:val="0"/>
        <w:spacing w:after="0" w:line="240" w:lineRule="auto"/>
        <w:jc w:val="center"/>
        <w:rPr>
          <w:rFonts w:ascii="Times New Roman" w:hAnsi="Times New Roman" w:cs="Times New Roman"/>
          <w:bCs/>
        </w:rPr>
      </w:pPr>
      <w:r w:rsidRPr="00B05948">
        <w:rPr>
          <w:rFonts w:ascii="Times New Roman" w:hAnsi="Times New Roman" w:cs="Times New Roman"/>
          <w:bCs/>
        </w:rPr>
        <w:t>United Kingdom</w:t>
      </w:r>
    </w:p>
    <w:p w14:paraId="0F8B7FFD" w14:textId="77777777" w:rsidR="00FE079A" w:rsidRPr="00B05948" w:rsidRDefault="00FE079A" w:rsidP="00FE079A">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Email: X.Liu.1@bham.ac.uk</w:t>
      </w:r>
    </w:p>
    <w:p w14:paraId="75B9CF85" w14:textId="77777777" w:rsidR="00FE079A" w:rsidRPr="00B05948" w:rsidRDefault="00FE079A" w:rsidP="00FE079A">
      <w:pPr>
        <w:jc w:val="center"/>
        <w:rPr>
          <w:rFonts w:ascii="Times New Roman" w:hAnsi="Times New Roman" w:cs="Times New Roman"/>
          <w:lang w:val="en"/>
        </w:rPr>
      </w:pPr>
    </w:p>
    <w:p w14:paraId="745B0D83" w14:textId="77777777" w:rsidR="00FE079A" w:rsidRPr="00B05948" w:rsidRDefault="00FE079A" w:rsidP="00FE079A">
      <w:pPr>
        <w:jc w:val="center"/>
        <w:rPr>
          <w:rFonts w:ascii="Times New Roman" w:hAnsi="Times New Roman" w:cs="Times New Roman"/>
          <w:b/>
          <w:bCs/>
        </w:rPr>
      </w:pPr>
    </w:p>
    <w:p w14:paraId="64223F84" w14:textId="77777777" w:rsidR="00FE079A" w:rsidRPr="00B05948" w:rsidRDefault="00FE079A" w:rsidP="00FE079A">
      <w:pPr>
        <w:rPr>
          <w:rFonts w:ascii="Times New Roman" w:hAnsi="Times New Roman" w:cs="Times New Roman"/>
        </w:rPr>
      </w:pPr>
    </w:p>
    <w:p w14:paraId="5E3766C7" w14:textId="77777777" w:rsidR="001D7123" w:rsidRPr="00686CD8" w:rsidRDefault="001D7123" w:rsidP="00686CD8">
      <w:pPr>
        <w:spacing w:after="0" w:line="480" w:lineRule="auto"/>
        <w:jc w:val="both"/>
        <w:rPr>
          <w:rFonts w:asciiTheme="majorBidi" w:hAnsiTheme="majorBidi" w:cstheme="majorBidi"/>
          <w:b/>
          <w:bCs/>
          <w:sz w:val="22"/>
          <w:szCs w:val="22"/>
        </w:rPr>
      </w:pPr>
    </w:p>
    <w:p w14:paraId="4321DCD5" w14:textId="77777777" w:rsidR="00FE079A" w:rsidRDefault="00FE079A">
      <w:pPr>
        <w:rPr>
          <w:rFonts w:asciiTheme="majorBidi" w:hAnsiTheme="majorBidi" w:cstheme="majorBidi"/>
          <w:b/>
          <w:bCs/>
          <w:sz w:val="22"/>
          <w:szCs w:val="22"/>
        </w:rPr>
      </w:pPr>
      <w:r>
        <w:rPr>
          <w:rFonts w:asciiTheme="majorBidi" w:hAnsiTheme="majorBidi" w:cstheme="majorBidi"/>
          <w:b/>
          <w:bCs/>
          <w:sz w:val="22"/>
          <w:szCs w:val="22"/>
        </w:rPr>
        <w:br w:type="page"/>
      </w:r>
    </w:p>
    <w:p w14:paraId="4C2EB0C6" w14:textId="04C98C8E" w:rsidR="001D7123" w:rsidRPr="002D676F" w:rsidRDefault="001D7123" w:rsidP="00686CD8">
      <w:pPr>
        <w:spacing w:line="480" w:lineRule="auto"/>
        <w:jc w:val="both"/>
        <w:rPr>
          <w:rFonts w:asciiTheme="majorBidi" w:hAnsiTheme="majorBidi" w:cstheme="majorBidi"/>
          <w:b/>
          <w:bCs/>
          <w:sz w:val="22"/>
          <w:szCs w:val="22"/>
        </w:rPr>
      </w:pPr>
      <w:r w:rsidRPr="002D676F">
        <w:rPr>
          <w:rFonts w:asciiTheme="majorBidi" w:hAnsiTheme="majorBidi" w:cstheme="majorBidi"/>
          <w:b/>
          <w:bCs/>
          <w:sz w:val="22"/>
          <w:szCs w:val="22"/>
        </w:rPr>
        <w:lastRenderedPageBreak/>
        <w:t>Abstract</w:t>
      </w:r>
    </w:p>
    <w:p w14:paraId="09035E73" w14:textId="2452494F" w:rsidR="00283377" w:rsidRPr="00686CD8" w:rsidRDefault="00283377" w:rsidP="00686CD8">
      <w:pPr>
        <w:spacing w:line="480" w:lineRule="auto"/>
        <w:jc w:val="both"/>
        <w:rPr>
          <w:rFonts w:asciiTheme="majorBidi" w:hAnsiTheme="majorBidi" w:cstheme="majorBidi"/>
          <w:sz w:val="22"/>
          <w:szCs w:val="22"/>
        </w:rPr>
      </w:pPr>
      <w:r w:rsidRPr="00686CD8">
        <w:rPr>
          <w:rFonts w:asciiTheme="majorBidi" w:hAnsiTheme="majorBidi" w:cstheme="majorBidi"/>
          <w:sz w:val="22"/>
          <w:szCs w:val="22"/>
        </w:rPr>
        <w:t xml:space="preserve">Although </w:t>
      </w:r>
      <w:r w:rsidR="0050499F" w:rsidRPr="00686CD8">
        <w:rPr>
          <w:rFonts w:asciiTheme="majorBidi" w:hAnsiTheme="majorBidi" w:cstheme="majorBidi"/>
          <w:sz w:val="22"/>
          <w:szCs w:val="22"/>
        </w:rPr>
        <w:t>both cultural</w:t>
      </w:r>
      <w:r w:rsidR="00B55CF5">
        <w:rPr>
          <w:rFonts w:asciiTheme="majorBidi" w:hAnsiTheme="majorBidi" w:cstheme="majorBidi"/>
          <w:sz w:val="22"/>
          <w:szCs w:val="22"/>
        </w:rPr>
        <w:t xml:space="preserve"> </w:t>
      </w:r>
      <w:r w:rsidR="0050499F" w:rsidRPr="00686CD8">
        <w:rPr>
          <w:rFonts w:asciiTheme="majorBidi" w:hAnsiTheme="majorBidi" w:cstheme="majorBidi"/>
          <w:sz w:val="22"/>
          <w:szCs w:val="22"/>
        </w:rPr>
        <w:t xml:space="preserve">values and innovation </w:t>
      </w:r>
      <w:r w:rsidRPr="00686CD8">
        <w:rPr>
          <w:rFonts w:asciiTheme="majorBidi" w:hAnsiTheme="majorBidi" w:cstheme="majorBidi"/>
          <w:sz w:val="22"/>
          <w:szCs w:val="22"/>
        </w:rPr>
        <w:t xml:space="preserve">are </w:t>
      </w:r>
      <w:r w:rsidR="003D108B">
        <w:rPr>
          <w:rFonts w:asciiTheme="majorBidi" w:hAnsiTheme="majorBidi" w:cstheme="majorBidi"/>
          <w:sz w:val="22"/>
          <w:szCs w:val="22"/>
        </w:rPr>
        <w:t xml:space="preserve">widely acknowledged as </w:t>
      </w:r>
      <w:r w:rsidRPr="00686CD8">
        <w:rPr>
          <w:rFonts w:asciiTheme="majorBidi" w:hAnsiTheme="majorBidi" w:cstheme="majorBidi"/>
          <w:sz w:val="22"/>
          <w:szCs w:val="22"/>
        </w:rPr>
        <w:t xml:space="preserve">collective embodiments of individual values and assets, little is known about </w:t>
      </w:r>
      <w:r w:rsidRPr="00FB5250">
        <w:rPr>
          <w:rFonts w:asciiTheme="majorBidi" w:hAnsiTheme="majorBidi" w:cstheme="majorBidi"/>
          <w:sz w:val="22"/>
          <w:szCs w:val="22"/>
        </w:rPr>
        <w:t>the m</w:t>
      </w:r>
      <w:r w:rsidRPr="00686CD8">
        <w:rPr>
          <w:rFonts w:asciiTheme="majorBidi" w:hAnsiTheme="majorBidi" w:cstheme="majorBidi"/>
          <w:sz w:val="22"/>
          <w:szCs w:val="22"/>
        </w:rPr>
        <w:t xml:space="preserve">echanisms through which </w:t>
      </w:r>
      <w:r w:rsidR="00EC3426" w:rsidRPr="00686CD8">
        <w:rPr>
          <w:rFonts w:asciiTheme="majorBidi" w:hAnsiTheme="majorBidi" w:cstheme="majorBidi"/>
          <w:sz w:val="22"/>
          <w:szCs w:val="22"/>
        </w:rPr>
        <w:t>cultural</w:t>
      </w:r>
      <w:r w:rsidRPr="00686CD8">
        <w:rPr>
          <w:rFonts w:asciiTheme="majorBidi" w:hAnsiTheme="majorBidi" w:cstheme="majorBidi"/>
          <w:sz w:val="22"/>
          <w:szCs w:val="22"/>
        </w:rPr>
        <w:t xml:space="preserve"> values influence the likelihood </w:t>
      </w:r>
      <w:r w:rsidR="00BE796D" w:rsidRPr="00686CD8">
        <w:rPr>
          <w:rFonts w:asciiTheme="majorBidi" w:hAnsiTheme="majorBidi" w:cstheme="majorBidi"/>
          <w:sz w:val="22"/>
          <w:szCs w:val="22"/>
        </w:rPr>
        <w:t>of</w:t>
      </w:r>
      <w:r w:rsidRPr="00686CD8">
        <w:rPr>
          <w:rFonts w:asciiTheme="majorBidi" w:hAnsiTheme="majorBidi" w:cstheme="majorBidi"/>
          <w:sz w:val="22"/>
          <w:szCs w:val="22"/>
        </w:rPr>
        <w:t xml:space="preserve"> innovat</w:t>
      </w:r>
      <w:r w:rsidR="00BE796D" w:rsidRPr="00686CD8">
        <w:rPr>
          <w:rFonts w:asciiTheme="majorBidi" w:hAnsiTheme="majorBidi" w:cstheme="majorBidi"/>
          <w:sz w:val="22"/>
          <w:szCs w:val="22"/>
        </w:rPr>
        <w:t xml:space="preserve">ion </w:t>
      </w:r>
      <w:r w:rsidR="00B55CF5">
        <w:rPr>
          <w:rFonts w:asciiTheme="majorBidi" w:hAnsiTheme="majorBidi" w:cstheme="majorBidi"/>
          <w:sz w:val="22"/>
          <w:szCs w:val="22"/>
        </w:rPr>
        <w:t>by</w:t>
      </w:r>
      <w:r w:rsidR="00462DA7">
        <w:rPr>
          <w:rFonts w:asciiTheme="majorBidi" w:hAnsiTheme="majorBidi" w:cstheme="majorBidi"/>
          <w:sz w:val="22"/>
          <w:szCs w:val="22"/>
        </w:rPr>
        <w:t xml:space="preserve"> some entrepreneurs </w:t>
      </w:r>
      <w:r w:rsidR="00BE796D" w:rsidRPr="00686CD8">
        <w:rPr>
          <w:rFonts w:asciiTheme="majorBidi" w:hAnsiTheme="majorBidi" w:cstheme="majorBidi"/>
          <w:sz w:val="22"/>
          <w:szCs w:val="22"/>
        </w:rPr>
        <w:t xml:space="preserve">rather </w:t>
      </w:r>
      <w:r w:rsidRPr="00686CD8">
        <w:rPr>
          <w:rFonts w:asciiTheme="majorBidi" w:hAnsiTheme="majorBidi" w:cstheme="majorBidi"/>
          <w:sz w:val="22"/>
          <w:szCs w:val="22"/>
        </w:rPr>
        <w:t xml:space="preserve">than others. We argue </w:t>
      </w:r>
      <w:r w:rsidR="00BE796D" w:rsidRPr="00686CD8">
        <w:rPr>
          <w:rFonts w:asciiTheme="majorBidi" w:hAnsiTheme="majorBidi" w:cstheme="majorBidi"/>
          <w:sz w:val="22"/>
          <w:szCs w:val="22"/>
        </w:rPr>
        <w:t xml:space="preserve">that </w:t>
      </w:r>
      <w:r w:rsidRPr="00686CD8">
        <w:rPr>
          <w:rFonts w:asciiTheme="majorBidi" w:hAnsiTheme="majorBidi" w:cstheme="majorBidi"/>
          <w:sz w:val="22"/>
          <w:szCs w:val="22"/>
        </w:rPr>
        <w:t xml:space="preserve">institutional pressures arising from cultural values </w:t>
      </w:r>
      <w:r w:rsidR="00336FF9" w:rsidRPr="00686CD8">
        <w:rPr>
          <w:rFonts w:asciiTheme="majorBidi" w:hAnsiTheme="majorBidi" w:cstheme="majorBidi"/>
          <w:sz w:val="22"/>
          <w:szCs w:val="22"/>
        </w:rPr>
        <w:t xml:space="preserve">affect entrepreneurial learning capacity which in turn </w:t>
      </w:r>
      <w:r w:rsidR="007F6E3D" w:rsidRPr="00686CD8">
        <w:rPr>
          <w:rFonts w:asciiTheme="majorBidi" w:hAnsiTheme="majorBidi" w:cstheme="majorBidi"/>
          <w:sz w:val="22"/>
          <w:szCs w:val="22"/>
        </w:rPr>
        <w:t xml:space="preserve">impacts </w:t>
      </w:r>
      <w:r w:rsidRPr="00686CD8">
        <w:rPr>
          <w:rFonts w:asciiTheme="majorBidi" w:hAnsiTheme="majorBidi" w:cstheme="majorBidi"/>
          <w:sz w:val="22"/>
          <w:szCs w:val="22"/>
        </w:rPr>
        <w:t>innovation activities.</w:t>
      </w:r>
      <w:r w:rsidRPr="00686CD8">
        <w:rPr>
          <w:rFonts w:asciiTheme="majorBidi" w:hAnsiTheme="majorBidi" w:cstheme="majorBidi"/>
          <w:color w:val="00B050"/>
          <w:sz w:val="22"/>
          <w:szCs w:val="22"/>
        </w:rPr>
        <w:t xml:space="preserve"> </w:t>
      </w:r>
      <w:r w:rsidRPr="00686CD8">
        <w:rPr>
          <w:rFonts w:asciiTheme="majorBidi" w:hAnsiTheme="majorBidi" w:cstheme="majorBidi"/>
          <w:sz w:val="22"/>
          <w:szCs w:val="22"/>
        </w:rPr>
        <w:t xml:space="preserve">Our multi-level analysis of entrepreneurs </w:t>
      </w:r>
      <w:r w:rsidRPr="00D2577D">
        <w:rPr>
          <w:rFonts w:asciiTheme="majorBidi" w:hAnsiTheme="majorBidi" w:cstheme="majorBidi"/>
          <w:sz w:val="22"/>
          <w:szCs w:val="22"/>
        </w:rPr>
        <w:t>from</w:t>
      </w:r>
      <w:r w:rsidRPr="00686CD8">
        <w:rPr>
          <w:rFonts w:asciiTheme="majorBidi" w:hAnsiTheme="majorBidi" w:cstheme="majorBidi"/>
          <w:sz w:val="22"/>
          <w:szCs w:val="22"/>
        </w:rPr>
        <w:t xml:space="preserve"> </w:t>
      </w:r>
      <w:r w:rsidR="002B3F19">
        <w:rPr>
          <w:rFonts w:asciiTheme="majorBidi" w:hAnsiTheme="majorBidi" w:cstheme="majorBidi"/>
          <w:sz w:val="22"/>
          <w:szCs w:val="22"/>
        </w:rPr>
        <w:t>19</w:t>
      </w:r>
      <w:r w:rsidR="002B3F19" w:rsidRPr="00686CD8">
        <w:rPr>
          <w:rFonts w:asciiTheme="majorBidi" w:hAnsiTheme="majorBidi" w:cstheme="majorBidi"/>
          <w:sz w:val="22"/>
          <w:szCs w:val="22"/>
        </w:rPr>
        <w:t xml:space="preserve"> </w:t>
      </w:r>
      <w:r w:rsidRPr="00686CD8">
        <w:rPr>
          <w:rFonts w:asciiTheme="majorBidi" w:hAnsiTheme="majorBidi" w:cstheme="majorBidi"/>
          <w:sz w:val="22"/>
          <w:szCs w:val="22"/>
        </w:rPr>
        <w:t xml:space="preserve">countries between 2006 and 2011 suggests that entrepreneurial learning capacity </w:t>
      </w:r>
      <w:r w:rsidR="007C42F9" w:rsidRPr="00686CD8">
        <w:rPr>
          <w:rFonts w:asciiTheme="majorBidi" w:hAnsiTheme="majorBidi" w:cstheme="majorBidi"/>
          <w:sz w:val="22"/>
          <w:szCs w:val="22"/>
        </w:rPr>
        <w:t xml:space="preserve">serves as a mediator </w:t>
      </w:r>
      <w:r w:rsidRPr="00686CD8">
        <w:rPr>
          <w:rFonts w:asciiTheme="majorBidi" w:hAnsiTheme="majorBidi" w:cstheme="majorBidi"/>
          <w:sz w:val="22"/>
          <w:szCs w:val="22"/>
        </w:rPr>
        <w:t>through which entrepreneurs maximize the innovation</w:t>
      </w:r>
      <w:r w:rsidR="00BE796D" w:rsidRPr="00686CD8">
        <w:rPr>
          <w:rFonts w:asciiTheme="majorBidi" w:hAnsiTheme="majorBidi" w:cstheme="majorBidi"/>
          <w:sz w:val="22"/>
          <w:szCs w:val="22"/>
        </w:rPr>
        <w:t>-</w:t>
      </w:r>
      <w:r w:rsidRPr="00686CD8">
        <w:rPr>
          <w:rFonts w:asciiTheme="majorBidi" w:hAnsiTheme="majorBidi" w:cstheme="majorBidi"/>
          <w:sz w:val="22"/>
          <w:szCs w:val="22"/>
        </w:rPr>
        <w:t xml:space="preserve">related benefits of cultural values to their </w:t>
      </w:r>
      <w:r w:rsidR="00C85FB5">
        <w:rPr>
          <w:rFonts w:asciiTheme="majorBidi" w:hAnsiTheme="majorBidi" w:cstheme="majorBidi"/>
          <w:sz w:val="22"/>
          <w:szCs w:val="22"/>
        </w:rPr>
        <w:t>businesses</w:t>
      </w:r>
      <w:r w:rsidRPr="00686CD8">
        <w:rPr>
          <w:rFonts w:asciiTheme="majorBidi" w:hAnsiTheme="majorBidi" w:cstheme="majorBidi"/>
          <w:sz w:val="22"/>
          <w:szCs w:val="22"/>
        </w:rPr>
        <w:t xml:space="preserve">. </w:t>
      </w:r>
    </w:p>
    <w:p w14:paraId="703F3D06" w14:textId="77777777" w:rsidR="004E090F" w:rsidRPr="00686CD8" w:rsidRDefault="001D7123" w:rsidP="00686CD8">
      <w:pPr>
        <w:spacing w:line="480" w:lineRule="auto"/>
        <w:jc w:val="both"/>
        <w:rPr>
          <w:rFonts w:asciiTheme="majorBidi" w:hAnsiTheme="majorBidi" w:cstheme="majorBidi"/>
          <w:i/>
          <w:sz w:val="22"/>
          <w:szCs w:val="22"/>
        </w:rPr>
      </w:pPr>
      <w:r w:rsidRPr="00686CD8">
        <w:rPr>
          <w:rFonts w:asciiTheme="majorBidi" w:hAnsiTheme="majorBidi" w:cstheme="majorBidi"/>
          <w:b/>
          <w:i/>
          <w:sz w:val="22"/>
          <w:szCs w:val="22"/>
        </w:rPr>
        <w:t>Keywords</w:t>
      </w:r>
      <w:r w:rsidRPr="00686CD8">
        <w:rPr>
          <w:rFonts w:asciiTheme="majorBidi" w:hAnsiTheme="majorBidi" w:cstheme="majorBidi"/>
          <w:i/>
          <w:sz w:val="22"/>
          <w:szCs w:val="22"/>
        </w:rPr>
        <w:t xml:space="preserve">: </w:t>
      </w:r>
      <w:r w:rsidR="004E090F" w:rsidRPr="00067D9D">
        <w:rPr>
          <w:rFonts w:asciiTheme="majorBidi" w:hAnsiTheme="majorBidi" w:cstheme="majorBidi"/>
          <w:sz w:val="22"/>
          <w:szCs w:val="22"/>
        </w:rPr>
        <w:t>Entrepreneurial learning capacity, cultural values, formal regulations, institutional theory, innovation and multi-level analysis.</w:t>
      </w:r>
    </w:p>
    <w:p w14:paraId="634BC8B8" w14:textId="5DF9D52C" w:rsidR="001D7123" w:rsidRPr="00686CD8" w:rsidRDefault="001D7123" w:rsidP="00686CD8">
      <w:pPr>
        <w:spacing w:line="480" w:lineRule="auto"/>
        <w:jc w:val="both"/>
        <w:rPr>
          <w:rFonts w:asciiTheme="majorBidi" w:hAnsiTheme="majorBidi" w:cstheme="majorBidi"/>
          <w:i/>
          <w:sz w:val="22"/>
          <w:szCs w:val="22"/>
        </w:rPr>
      </w:pPr>
    </w:p>
    <w:p w14:paraId="48913FE7" w14:textId="77777777" w:rsidR="001D7123" w:rsidRPr="00686CD8" w:rsidRDefault="001D7123" w:rsidP="00686CD8">
      <w:pPr>
        <w:jc w:val="both"/>
        <w:rPr>
          <w:rFonts w:asciiTheme="majorBidi" w:hAnsiTheme="majorBidi" w:cstheme="majorBidi"/>
          <w:b/>
          <w:bCs/>
          <w:sz w:val="22"/>
          <w:szCs w:val="22"/>
        </w:rPr>
      </w:pPr>
    </w:p>
    <w:p w14:paraId="02DB6BFC" w14:textId="77777777" w:rsidR="001D7123" w:rsidRPr="00686CD8" w:rsidRDefault="001D7123" w:rsidP="00686CD8">
      <w:pPr>
        <w:spacing w:after="0" w:line="480" w:lineRule="auto"/>
        <w:jc w:val="both"/>
        <w:rPr>
          <w:rFonts w:asciiTheme="majorBidi" w:hAnsiTheme="majorBidi" w:cstheme="majorBidi"/>
          <w:b/>
          <w:bCs/>
          <w:sz w:val="22"/>
          <w:szCs w:val="22"/>
        </w:rPr>
      </w:pPr>
    </w:p>
    <w:p w14:paraId="37AC69B7" w14:textId="77777777" w:rsidR="00074744" w:rsidRPr="00686CD8" w:rsidRDefault="00074744" w:rsidP="00686CD8">
      <w:pPr>
        <w:spacing w:after="0" w:line="480" w:lineRule="auto"/>
        <w:jc w:val="both"/>
        <w:rPr>
          <w:rFonts w:asciiTheme="majorBidi" w:hAnsiTheme="majorBidi" w:cstheme="majorBidi"/>
          <w:b/>
          <w:bCs/>
          <w:sz w:val="22"/>
          <w:szCs w:val="22"/>
        </w:rPr>
      </w:pPr>
    </w:p>
    <w:p w14:paraId="78C341F7" w14:textId="14C7CA03" w:rsidR="001D7123" w:rsidRDefault="001D7123" w:rsidP="00686CD8">
      <w:pPr>
        <w:spacing w:after="0" w:line="480" w:lineRule="auto"/>
        <w:jc w:val="both"/>
        <w:rPr>
          <w:rFonts w:asciiTheme="majorBidi" w:hAnsiTheme="majorBidi" w:cstheme="majorBidi"/>
          <w:b/>
          <w:bCs/>
          <w:sz w:val="22"/>
          <w:szCs w:val="22"/>
        </w:rPr>
      </w:pPr>
    </w:p>
    <w:p w14:paraId="4F9D8A10" w14:textId="1FC649EC" w:rsidR="00686CD8" w:rsidRDefault="00686CD8" w:rsidP="00686CD8">
      <w:pPr>
        <w:spacing w:after="0" w:line="480" w:lineRule="auto"/>
        <w:jc w:val="both"/>
        <w:rPr>
          <w:rFonts w:asciiTheme="majorBidi" w:hAnsiTheme="majorBidi" w:cstheme="majorBidi"/>
          <w:b/>
          <w:bCs/>
          <w:sz w:val="22"/>
          <w:szCs w:val="22"/>
        </w:rPr>
      </w:pPr>
    </w:p>
    <w:p w14:paraId="150E9A69" w14:textId="0BB1D3B0" w:rsidR="00686CD8" w:rsidRDefault="00686CD8" w:rsidP="00686CD8">
      <w:pPr>
        <w:spacing w:after="0" w:line="480" w:lineRule="auto"/>
        <w:jc w:val="both"/>
        <w:rPr>
          <w:rFonts w:asciiTheme="majorBidi" w:hAnsiTheme="majorBidi" w:cstheme="majorBidi"/>
          <w:b/>
          <w:bCs/>
          <w:sz w:val="22"/>
          <w:szCs w:val="22"/>
        </w:rPr>
      </w:pPr>
    </w:p>
    <w:p w14:paraId="4012B000" w14:textId="02DE84E2" w:rsidR="00686CD8" w:rsidRDefault="00686CD8" w:rsidP="00686CD8">
      <w:pPr>
        <w:spacing w:after="0" w:line="480" w:lineRule="auto"/>
        <w:jc w:val="both"/>
        <w:rPr>
          <w:rFonts w:asciiTheme="majorBidi" w:hAnsiTheme="majorBidi" w:cstheme="majorBidi"/>
          <w:b/>
          <w:bCs/>
          <w:sz w:val="22"/>
          <w:szCs w:val="22"/>
        </w:rPr>
      </w:pPr>
    </w:p>
    <w:p w14:paraId="2D9C76AB" w14:textId="2BE41B21" w:rsidR="002D676F" w:rsidRDefault="002D676F" w:rsidP="00686CD8">
      <w:pPr>
        <w:spacing w:after="0" w:line="480" w:lineRule="auto"/>
        <w:jc w:val="both"/>
        <w:rPr>
          <w:rFonts w:asciiTheme="majorBidi" w:hAnsiTheme="majorBidi" w:cstheme="majorBidi"/>
          <w:b/>
          <w:bCs/>
          <w:sz w:val="22"/>
          <w:szCs w:val="22"/>
        </w:rPr>
      </w:pPr>
    </w:p>
    <w:p w14:paraId="68F18B8A" w14:textId="77777777" w:rsidR="002D676F" w:rsidRDefault="002D676F" w:rsidP="00686CD8">
      <w:pPr>
        <w:spacing w:after="0" w:line="480" w:lineRule="auto"/>
        <w:jc w:val="both"/>
        <w:rPr>
          <w:rFonts w:asciiTheme="majorBidi" w:hAnsiTheme="majorBidi" w:cstheme="majorBidi"/>
          <w:b/>
          <w:bCs/>
          <w:sz w:val="22"/>
          <w:szCs w:val="22"/>
        </w:rPr>
      </w:pPr>
    </w:p>
    <w:p w14:paraId="5538CC24" w14:textId="70161ABE" w:rsidR="00686CD8" w:rsidRDefault="00686CD8" w:rsidP="00686CD8">
      <w:pPr>
        <w:spacing w:after="0" w:line="480" w:lineRule="auto"/>
        <w:jc w:val="both"/>
        <w:rPr>
          <w:rFonts w:asciiTheme="majorBidi" w:hAnsiTheme="majorBidi" w:cstheme="majorBidi"/>
          <w:b/>
          <w:bCs/>
          <w:sz w:val="22"/>
          <w:szCs w:val="22"/>
        </w:rPr>
      </w:pPr>
    </w:p>
    <w:p w14:paraId="1B0CE396" w14:textId="77777777" w:rsidR="00686CD8" w:rsidRPr="00686CD8" w:rsidRDefault="00686CD8" w:rsidP="00686CD8">
      <w:pPr>
        <w:spacing w:after="0" w:line="480" w:lineRule="auto"/>
        <w:jc w:val="both"/>
        <w:rPr>
          <w:rFonts w:asciiTheme="majorBidi" w:hAnsiTheme="majorBidi" w:cstheme="majorBidi"/>
          <w:b/>
          <w:bCs/>
          <w:sz w:val="22"/>
          <w:szCs w:val="22"/>
        </w:rPr>
      </w:pPr>
    </w:p>
    <w:p w14:paraId="2A996BAA" w14:textId="77777777" w:rsidR="001D7123" w:rsidRPr="00686CD8" w:rsidRDefault="001D7123" w:rsidP="00686CD8">
      <w:pPr>
        <w:spacing w:after="0" w:line="480" w:lineRule="auto"/>
        <w:jc w:val="both"/>
        <w:rPr>
          <w:rFonts w:asciiTheme="majorBidi" w:hAnsiTheme="majorBidi" w:cstheme="majorBidi"/>
          <w:b/>
          <w:bCs/>
          <w:sz w:val="22"/>
          <w:szCs w:val="22"/>
        </w:rPr>
      </w:pPr>
    </w:p>
    <w:p w14:paraId="07571E57" w14:textId="77777777" w:rsidR="001D7123" w:rsidRPr="00686CD8" w:rsidRDefault="001D7123" w:rsidP="00686CD8">
      <w:pPr>
        <w:spacing w:after="0" w:line="480" w:lineRule="auto"/>
        <w:jc w:val="both"/>
        <w:rPr>
          <w:rFonts w:asciiTheme="majorBidi" w:hAnsiTheme="majorBidi" w:cstheme="majorBidi"/>
          <w:b/>
          <w:bCs/>
          <w:sz w:val="22"/>
          <w:szCs w:val="22"/>
        </w:rPr>
      </w:pPr>
    </w:p>
    <w:p w14:paraId="682D7EEF" w14:textId="77777777" w:rsidR="005A787D" w:rsidRPr="00686CD8" w:rsidRDefault="005A787D" w:rsidP="00686CD8">
      <w:pPr>
        <w:spacing w:after="0" w:line="480" w:lineRule="auto"/>
        <w:jc w:val="both"/>
        <w:rPr>
          <w:rFonts w:asciiTheme="majorBidi" w:hAnsiTheme="majorBidi" w:cstheme="majorBidi"/>
          <w:bCs/>
          <w:sz w:val="22"/>
          <w:szCs w:val="22"/>
        </w:rPr>
      </w:pPr>
    </w:p>
    <w:p w14:paraId="2EB52C4A" w14:textId="77777777" w:rsidR="00FE079A" w:rsidRDefault="00FE079A">
      <w:pPr>
        <w:rPr>
          <w:rFonts w:asciiTheme="majorBidi" w:hAnsiTheme="majorBidi" w:cstheme="majorBidi"/>
          <w:b/>
          <w:bCs/>
          <w:sz w:val="22"/>
          <w:szCs w:val="22"/>
        </w:rPr>
      </w:pPr>
      <w:r>
        <w:rPr>
          <w:rFonts w:asciiTheme="majorBidi" w:hAnsiTheme="majorBidi" w:cstheme="majorBidi"/>
          <w:b/>
          <w:bCs/>
          <w:sz w:val="22"/>
          <w:szCs w:val="22"/>
        </w:rPr>
        <w:br w:type="page"/>
      </w:r>
    </w:p>
    <w:p w14:paraId="515D8F5A" w14:textId="3BFE8806" w:rsidR="005E6753" w:rsidRPr="002D676F" w:rsidRDefault="002D676F" w:rsidP="00686CD8">
      <w:pPr>
        <w:spacing w:after="0" w:line="480" w:lineRule="auto"/>
        <w:jc w:val="both"/>
        <w:rPr>
          <w:rFonts w:asciiTheme="majorBidi" w:hAnsiTheme="majorBidi" w:cstheme="majorBidi"/>
          <w:b/>
          <w:bCs/>
          <w:sz w:val="22"/>
          <w:szCs w:val="22"/>
        </w:rPr>
      </w:pPr>
      <w:r>
        <w:rPr>
          <w:rFonts w:asciiTheme="majorBidi" w:hAnsiTheme="majorBidi" w:cstheme="majorBidi"/>
          <w:b/>
          <w:bCs/>
          <w:sz w:val="22"/>
          <w:szCs w:val="22"/>
        </w:rPr>
        <w:lastRenderedPageBreak/>
        <w:t xml:space="preserve">1. </w:t>
      </w:r>
      <w:r w:rsidR="00052D89" w:rsidRPr="002D676F">
        <w:rPr>
          <w:rFonts w:asciiTheme="majorBidi" w:hAnsiTheme="majorBidi" w:cstheme="majorBidi"/>
          <w:b/>
          <w:bCs/>
          <w:sz w:val="22"/>
          <w:szCs w:val="22"/>
        </w:rPr>
        <w:t>I</w:t>
      </w:r>
      <w:r w:rsidR="00531D2D" w:rsidRPr="002D676F">
        <w:rPr>
          <w:rFonts w:asciiTheme="majorBidi" w:hAnsiTheme="majorBidi" w:cstheme="majorBidi"/>
          <w:b/>
          <w:bCs/>
          <w:sz w:val="22"/>
          <w:szCs w:val="22"/>
        </w:rPr>
        <w:t>ntroduction</w:t>
      </w:r>
    </w:p>
    <w:p w14:paraId="0D514664" w14:textId="517CCB8E" w:rsidR="00D35A15" w:rsidRPr="000107AE" w:rsidRDefault="007618D9" w:rsidP="00DE1876">
      <w:pPr>
        <w:spacing w:after="0" w:line="480" w:lineRule="auto"/>
        <w:ind w:firstLine="567"/>
        <w:jc w:val="both"/>
        <w:rPr>
          <w:rFonts w:ascii="Times New Roman" w:hAnsi="Times New Roman" w:cs="Times New Roman"/>
          <w:sz w:val="22"/>
          <w:szCs w:val="22"/>
        </w:rPr>
      </w:pPr>
      <w:r w:rsidRPr="000107AE">
        <w:rPr>
          <w:rFonts w:ascii="Times New Roman" w:hAnsi="Times New Roman" w:cs="Times New Roman"/>
          <w:sz w:val="22"/>
          <w:szCs w:val="22"/>
        </w:rPr>
        <w:t>Entrepreneurs have been identified as an important source of innovation (</w:t>
      </w:r>
      <w:r w:rsidR="00AA68D4" w:rsidRPr="000107AE">
        <w:rPr>
          <w:rFonts w:ascii="Times New Roman" w:hAnsi="Times New Roman" w:cs="Times New Roman"/>
          <w:sz w:val="22"/>
          <w:szCs w:val="22"/>
        </w:rPr>
        <w:t>Autio</w:t>
      </w:r>
      <w:r w:rsidR="00552755" w:rsidRPr="000107AE">
        <w:rPr>
          <w:rFonts w:ascii="Times New Roman" w:hAnsi="Times New Roman" w:cs="Times New Roman"/>
          <w:sz w:val="22"/>
          <w:szCs w:val="22"/>
        </w:rPr>
        <w:t xml:space="preserve"> et al.</w:t>
      </w:r>
      <w:r w:rsidR="00E8266F" w:rsidRPr="000107AE">
        <w:rPr>
          <w:rFonts w:ascii="Times New Roman" w:hAnsi="Times New Roman" w:cs="Times New Roman"/>
          <w:sz w:val="22"/>
          <w:szCs w:val="22"/>
        </w:rPr>
        <w:t>,</w:t>
      </w:r>
      <w:r w:rsidR="00AA68D4" w:rsidRPr="000107AE">
        <w:rPr>
          <w:rFonts w:ascii="Times New Roman" w:hAnsi="Times New Roman" w:cs="Times New Roman"/>
          <w:sz w:val="22"/>
          <w:szCs w:val="22"/>
        </w:rPr>
        <w:t xml:space="preserve"> 2014;</w:t>
      </w:r>
      <w:r w:rsidR="00590BEB" w:rsidRPr="000107AE">
        <w:rPr>
          <w:rFonts w:ascii="Times New Roman" w:hAnsi="Times New Roman" w:cs="Times New Roman"/>
          <w:sz w:val="22"/>
          <w:szCs w:val="22"/>
        </w:rPr>
        <w:t xml:space="preserve"> </w:t>
      </w:r>
      <w:r w:rsidR="001636EB" w:rsidRPr="000107AE">
        <w:rPr>
          <w:rFonts w:ascii="Times New Roman" w:hAnsi="Times New Roman" w:cs="Times New Roman"/>
          <w:sz w:val="22"/>
          <w:szCs w:val="22"/>
        </w:rPr>
        <w:t xml:space="preserve">Schumpeter, </w:t>
      </w:r>
      <w:r w:rsidR="00545F86" w:rsidRPr="000107AE">
        <w:rPr>
          <w:rFonts w:ascii="Times New Roman" w:hAnsi="Times New Roman" w:cs="Times New Roman"/>
          <w:sz w:val="22"/>
          <w:szCs w:val="22"/>
        </w:rPr>
        <w:t>1942</w:t>
      </w:r>
      <w:r w:rsidRPr="000107AE">
        <w:rPr>
          <w:rFonts w:ascii="Times New Roman" w:hAnsi="Times New Roman" w:cs="Times New Roman"/>
          <w:sz w:val="22"/>
          <w:szCs w:val="22"/>
        </w:rPr>
        <w:t>)</w:t>
      </w:r>
      <w:r w:rsidR="000C6938" w:rsidRPr="000107AE">
        <w:rPr>
          <w:rFonts w:ascii="Times New Roman" w:hAnsi="Times New Roman" w:cs="Times New Roman"/>
          <w:sz w:val="22"/>
          <w:szCs w:val="22"/>
        </w:rPr>
        <w:t xml:space="preserve"> </w:t>
      </w:r>
      <w:r w:rsidR="00DD1DB7" w:rsidRPr="000107AE">
        <w:rPr>
          <w:rFonts w:ascii="Times New Roman" w:hAnsi="Times New Roman" w:cs="Times New Roman"/>
          <w:sz w:val="22"/>
          <w:szCs w:val="22"/>
        </w:rPr>
        <w:t>and t</w:t>
      </w:r>
      <w:r w:rsidR="00734C99" w:rsidRPr="000107AE">
        <w:rPr>
          <w:rFonts w:ascii="Times New Roman" w:hAnsi="Times New Roman" w:cs="Times New Roman"/>
          <w:sz w:val="22"/>
          <w:szCs w:val="22"/>
        </w:rPr>
        <w:t xml:space="preserve">he ability of entrepreneurs to introduce </w:t>
      </w:r>
      <w:r w:rsidR="00AA68D4" w:rsidRPr="000107AE">
        <w:rPr>
          <w:rFonts w:ascii="Times New Roman" w:hAnsi="Times New Roman" w:cs="Times New Roman"/>
          <w:sz w:val="22"/>
          <w:szCs w:val="22"/>
        </w:rPr>
        <w:t xml:space="preserve">new </w:t>
      </w:r>
      <w:r w:rsidR="00734C99" w:rsidRPr="000107AE">
        <w:rPr>
          <w:rFonts w:ascii="Times New Roman" w:hAnsi="Times New Roman" w:cs="Times New Roman"/>
          <w:sz w:val="22"/>
          <w:szCs w:val="22"/>
        </w:rPr>
        <w:t>product</w:t>
      </w:r>
      <w:r w:rsidR="00AA68D4" w:rsidRPr="000107AE">
        <w:rPr>
          <w:rFonts w:ascii="Times New Roman" w:hAnsi="Times New Roman" w:cs="Times New Roman"/>
          <w:sz w:val="22"/>
          <w:szCs w:val="22"/>
        </w:rPr>
        <w:t xml:space="preserve">s and services </w:t>
      </w:r>
      <w:r w:rsidR="00734C99" w:rsidRPr="000107AE">
        <w:rPr>
          <w:rFonts w:ascii="Times New Roman" w:hAnsi="Times New Roman" w:cs="Times New Roman"/>
          <w:sz w:val="22"/>
          <w:szCs w:val="22"/>
        </w:rPr>
        <w:t xml:space="preserve">is acknowledged </w:t>
      </w:r>
      <w:r w:rsidR="00AA68D4" w:rsidRPr="000107AE">
        <w:rPr>
          <w:rFonts w:ascii="Times New Roman" w:hAnsi="Times New Roman" w:cs="Times New Roman"/>
          <w:sz w:val="22"/>
          <w:szCs w:val="22"/>
        </w:rPr>
        <w:t xml:space="preserve">as </w:t>
      </w:r>
      <w:r w:rsidR="00734C99" w:rsidRPr="000107AE">
        <w:rPr>
          <w:rFonts w:ascii="Times New Roman" w:hAnsi="Times New Roman" w:cs="Times New Roman"/>
          <w:sz w:val="22"/>
          <w:szCs w:val="22"/>
        </w:rPr>
        <w:t>a key determinant of innovation performance</w:t>
      </w:r>
      <w:r w:rsidR="00C35BD9" w:rsidRPr="000107AE">
        <w:rPr>
          <w:rFonts w:ascii="Times New Roman" w:hAnsi="Times New Roman" w:cs="Times New Roman"/>
          <w:sz w:val="22"/>
          <w:szCs w:val="22"/>
        </w:rPr>
        <w:t xml:space="preserve"> (Laursen</w:t>
      </w:r>
      <w:r w:rsidR="006C6B16" w:rsidRPr="000107AE">
        <w:rPr>
          <w:rFonts w:ascii="Times New Roman" w:hAnsi="Times New Roman" w:cs="Times New Roman"/>
          <w:sz w:val="22"/>
          <w:szCs w:val="22"/>
        </w:rPr>
        <w:t xml:space="preserve"> et al</w:t>
      </w:r>
      <w:r w:rsidR="001636EB" w:rsidRPr="000107AE">
        <w:rPr>
          <w:rFonts w:ascii="Times New Roman" w:hAnsi="Times New Roman" w:cs="Times New Roman"/>
          <w:sz w:val="22"/>
          <w:szCs w:val="22"/>
        </w:rPr>
        <w:t>.</w:t>
      </w:r>
      <w:r w:rsidR="00E8266F" w:rsidRPr="000107AE">
        <w:rPr>
          <w:rFonts w:ascii="Times New Roman" w:hAnsi="Times New Roman" w:cs="Times New Roman"/>
          <w:sz w:val="22"/>
          <w:szCs w:val="22"/>
        </w:rPr>
        <w:t>,</w:t>
      </w:r>
      <w:r w:rsidR="00291756" w:rsidRPr="000107AE">
        <w:rPr>
          <w:rFonts w:ascii="Times New Roman" w:hAnsi="Times New Roman" w:cs="Times New Roman"/>
          <w:sz w:val="22"/>
          <w:szCs w:val="22"/>
        </w:rPr>
        <w:t xml:space="preserve"> </w:t>
      </w:r>
      <w:r w:rsidR="00920D7F" w:rsidRPr="000107AE">
        <w:rPr>
          <w:rFonts w:ascii="Times New Roman" w:hAnsi="Times New Roman" w:cs="Times New Roman"/>
          <w:sz w:val="22"/>
          <w:szCs w:val="22"/>
        </w:rPr>
        <w:t>2012)</w:t>
      </w:r>
      <w:r w:rsidR="00734C99" w:rsidRPr="000107AE">
        <w:rPr>
          <w:rFonts w:ascii="Times New Roman" w:hAnsi="Times New Roman" w:cs="Times New Roman"/>
          <w:sz w:val="22"/>
          <w:szCs w:val="22"/>
        </w:rPr>
        <w:t xml:space="preserve">. </w:t>
      </w:r>
      <w:r w:rsidR="0015361E" w:rsidRPr="000107AE">
        <w:rPr>
          <w:rFonts w:ascii="Times New Roman" w:hAnsi="Times New Roman" w:cs="Times New Roman"/>
          <w:sz w:val="22"/>
          <w:szCs w:val="22"/>
        </w:rPr>
        <w:t>However, e</w:t>
      </w:r>
      <w:r w:rsidR="00CD2F26" w:rsidRPr="000107AE">
        <w:rPr>
          <w:rFonts w:ascii="Times New Roman" w:hAnsi="Times New Roman" w:cs="Times New Roman"/>
          <w:sz w:val="22"/>
          <w:szCs w:val="22"/>
        </w:rPr>
        <w:t xml:space="preserve">ntrepreneurs need not only </w:t>
      </w:r>
      <w:r w:rsidR="00771BE8" w:rsidRPr="000107AE">
        <w:rPr>
          <w:rFonts w:ascii="Times New Roman" w:hAnsi="Times New Roman" w:cs="Times New Roman"/>
          <w:sz w:val="22"/>
          <w:szCs w:val="22"/>
        </w:rPr>
        <w:t xml:space="preserve">tangible </w:t>
      </w:r>
      <w:r w:rsidR="00CD2F26" w:rsidRPr="000107AE">
        <w:rPr>
          <w:rFonts w:ascii="Times New Roman" w:hAnsi="Times New Roman" w:cs="Times New Roman"/>
          <w:sz w:val="22"/>
          <w:szCs w:val="22"/>
        </w:rPr>
        <w:t xml:space="preserve">resources and capabilities to innovate, </w:t>
      </w:r>
      <w:r w:rsidR="0048475E" w:rsidRPr="000107AE">
        <w:rPr>
          <w:rFonts w:ascii="Times New Roman" w:hAnsi="Times New Roman" w:cs="Times New Roman"/>
          <w:sz w:val="22"/>
          <w:szCs w:val="22"/>
        </w:rPr>
        <w:t>but also intangible resources such as legitimacy and</w:t>
      </w:r>
      <w:r w:rsidR="0048475E" w:rsidRPr="000107AE">
        <w:rPr>
          <w:rFonts w:ascii="Times New Roman" w:hAnsi="Times New Roman" w:cs="Times New Roman"/>
          <w:color w:val="00B050"/>
          <w:sz w:val="22"/>
          <w:szCs w:val="22"/>
        </w:rPr>
        <w:t xml:space="preserve"> </w:t>
      </w:r>
      <w:r w:rsidR="0048475E" w:rsidRPr="000107AE">
        <w:rPr>
          <w:rFonts w:ascii="Times New Roman" w:hAnsi="Times New Roman" w:cs="Times New Roman"/>
          <w:sz w:val="22"/>
          <w:szCs w:val="22"/>
        </w:rPr>
        <w:t xml:space="preserve">social acceptance by the society in which they operate. Legitimacy helps entrepreneurs </w:t>
      </w:r>
      <w:r w:rsidR="0048475E">
        <w:rPr>
          <w:rFonts w:ascii="Times New Roman" w:hAnsi="Times New Roman" w:cs="Times New Roman"/>
          <w:sz w:val="22"/>
          <w:szCs w:val="22"/>
        </w:rPr>
        <w:t>gain</w:t>
      </w:r>
      <w:r w:rsidR="0048475E" w:rsidRPr="000107AE">
        <w:rPr>
          <w:rFonts w:ascii="Times New Roman" w:hAnsi="Times New Roman" w:cs="Times New Roman"/>
          <w:sz w:val="22"/>
          <w:szCs w:val="22"/>
        </w:rPr>
        <w:t xml:space="preserve"> support from regulators, government agencies, interest groups, local communit</w:t>
      </w:r>
      <w:r w:rsidR="00BC4050">
        <w:rPr>
          <w:rFonts w:ascii="Times New Roman" w:hAnsi="Times New Roman" w:cs="Times New Roman"/>
          <w:sz w:val="22"/>
          <w:szCs w:val="22"/>
        </w:rPr>
        <w:t>ies</w:t>
      </w:r>
      <w:r w:rsidR="0048475E" w:rsidRPr="000107AE">
        <w:rPr>
          <w:rFonts w:ascii="Times New Roman" w:hAnsi="Times New Roman" w:cs="Times New Roman"/>
          <w:sz w:val="22"/>
          <w:szCs w:val="22"/>
        </w:rPr>
        <w:t>, suppliers and customers</w:t>
      </w:r>
      <w:r w:rsidR="00485637">
        <w:rPr>
          <w:rFonts w:ascii="Times New Roman" w:hAnsi="Times New Roman" w:cs="Times New Roman"/>
          <w:sz w:val="22"/>
          <w:szCs w:val="22"/>
        </w:rPr>
        <w:t xml:space="preserve"> </w:t>
      </w:r>
      <w:r w:rsidR="00485637" w:rsidRPr="00485637">
        <w:rPr>
          <w:rFonts w:ascii="Times New Roman" w:hAnsi="Times New Roman" w:cs="Times New Roman"/>
          <w:sz w:val="22"/>
          <w:szCs w:val="22"/>
        </w:rPr>
        <w:t>(Lounsbury et al., 2003; Pollock and Rindova, 2003; Zimmerman and Zeitz, 2002).</w:t>
      </w:r>
      <w:r w:rsidR="0048475E">
        <w:rPr>
          <w:rFonts w:ascii="Times New Roman" w:hAnsi="Times New Roman" w:cs="Times New Roman"/>
          <w:sz w:val="22"/>
          <w:szCs w:val="22"/>
        </w:rPr>
        <w:t xml:space="preserve"> </w:t>
      </w:r>
      <w:r w:rsidR="004F1BE6" w:rsidRPr="00D2577D">
        <w:rPr>
          <w:rFonts w:asciiTheme="majorBidi" w:hAnsiTheme="majorBidi" w:cstheme="majorBidi"/>
          <w:sz w:val="22"/>
          <w:szCs w:val="22"/>
        </w:rPr>
        <w:t>Their</w:t>
      </w:r>
      <w:r w:rsidR="004F1BE6" w:rsidRPr="00D61727">
        <w:rPr>
          <w:rFonts w:asciiTheme="majorBidi" w:hAnsiTheme="majorBidi" w:cstheme="majorBidi"/>
          <w:color w:val="00B050"/>
          <w:sz w:val="22"/>
          <w:szCs w:val="22"/>
        </w:rPr>
        <w:t xml:space="preserve"> </w:t>
      </w:r>
      <w:r w:rsidR="004F1BE6" w:rsidRPr="00686CD8">
        <w:rPr>
          <w:rFonts w:asciiTheme="majorBidi" w:hAnsiTheme="majorBidi" w:cstheme="majorBidi"/>
          <w:sz w:val="22"/>
          <w:szCs w:val="22"/>
        </w:rPr>
        <w:t>innovati</w:t>
      </w:r>
      <w:r w:rsidR="0015361E" w:rsidRPr="00686CD8">
        <w:rPr>
          <w:rFonts w:asciiTheme="majorBidi" w:hAnsiTheme="majorBidi" w:cstheme="majorBidi"/>
          <w:sz w:val="22"/>
          <w:szCs w:val="22"/>
        </w:rPr>
        <w:t>ve</w:t>
      </w:r>
      <w:r w:rsidR="004F1BE6" w:rsidRPr="00686CD8">
        <w:rPr>
          <w:rFonts w:asciiTheme="majorBidi" w:hAnsiTheme="majorBidi" w:cstheme="majorBidi"/>
          <w:sz w:val="22"/>
          <w:szCs w:val="22"/>
        </w:rPr>
        <w:t xml:space="preserve"> behavior is</w:t>
      </w:r>
      <w:r w:rsidR="00791909" w:rsidRPr="00686CD8">
        <w:rPr>
          <w:rFonts w:asciiTheme="majorBidi" w:hAnsiTheme="majorBidi" w:cstheme="majorBidi"/>
          <w:sz w:val="22"/>
          <w:szCs w:val="22"/>
        </w:rPr>
        <w:t>,</w:t>
      </w:r>
      <w:r w:rsidR="004F1BE6" w:rsidRPr="00686CD8">
        <w:rPr>
          <w:rFonts w:asciiTheme="majorBidi" w:hAnsiTheme="majorBidi" w:cstheme="majorBidi"/>
          <w:sz w:val="22"/>
          <w:szCs w:val="22"/>
        </w:rPr>
        <w:t xml:space="preserve"> </w:t>
      </w:r>
      <w:r w:rsidR="00791909" w:rsidRPr="00686CD8">
        <w:rPr>
          <w:rFonts w:asciiTheme="majorBidi" w:hAnsiTheme="majorBidi" w:cstheme="majorBidi"/>
          <w:sz w:val="22"/>
          <w:szCs w:val="22"/>
        </w:rPr>
        <w:t xml:space="preserve">to a large extent, </w:t>
      </w:r>
      <w:r w:rsidR="004F1BE6" w:rsidRPr="00686CD8">
        <w:rPr>
          <w:rFonts w:asciiTheme="majorBidi" w:hAnsiTheme="majorBidi" w:cstheme="majorBidi"/>
          <w:sz w:val="22"/>
          <w:szCs w:val="22"/>
        </w:rPr>
        <w:t>shaped by the behavioral</w:t>
      </w:r>
      <w:r w:rsidR="00A63DAD" w:rsidRPr="00686CD8">
        <w:rPr>
          <w:rFonts w:asciiTheme="majorBidi" w:hAnsiTheme="majorBidi" w:cstheme="majorBidi"/>
          <w:sz w:val="22"/>
          <w:szCs w:val="22"/>
        </w:rPr>
        <w:t xml:space="preserve"> </w:t>
      </w:r>
      <w:r w:rsidR="004F1BE6" w:rsidRPr="00686CD8">
        <w:rPr>
          <w:rFonts w:asciiTheme="majorBidi" w:hAnsiTheme="majorBidi" w:cstheme="majorBidi"/>
          <w:sz w:val="22"/>
          <w:szCs w:val="22"/>
        </w:rPr>
        <w:t>expectations created by the finely</w:t>
      </w:r>
      <w:r w:rsidR="006A473C">
        <w:rPr>
          <w:rFonts w:asciiTheme="majorBidi" w:hAnsiTheme="majorBidi" w:cstheme="majorBidi"/>
          <w:sz w:val="22"/>
          <w:szCs w:val="22"/>
        </w:rPr>
        <w:t xml:space="preserve"> </w:t>
      </w:r>
      <w:r w:rsidR="004F1BE6" w:rsidRPr="00686CD8">
        <w:rPr>
          <w:rFonts w:asciiTheme="majorBidi" w:hAnsiTheme="majorBidi" w:cstheme="majorBidi"/>
          <w:sz w:val="22"/>
          <w:szCs w:val="22"/>
        </w:rPr>
        <w:t>woven web of values, norms, perceptions and routines</w:t>
      </w:r>
      <w:r w:rsidR="00791909" w:rsidRPr="00686CD8">
        <w:rPr>
          <w:rFonts w:asciiTheme="majorBidi" w:hAnsiTheme="majorBidi" w:cstheme="majorBidi"/>
          <w:sz w:val="22"/>
          <w:szCs w:val="22"/>
        </w:rPr>
        <w:t xml:space="preserve"> (</w:t>
      </w:r>
      <w:r w:rsidR="001636EB">
        <w:rPr>
          <w:rFonts w:ascii="Times New Roman" w:hAnsi="Times New Roman" w:cs="Times New Roman"/>
          <w:sz w:val="22"/>
          <w:szCs w:val="22"/>
        </w:rPr>
        <w:t>Deephouse</w:t>
      </w:r>
      <w:r w:rsidR="00E8266F">
        <w:rPr>
          <w:rFonts w:ascii="Times New Roman" w:hAnsi="Times New Roman" w:cs="Times New Roman"/>
          <w:sz w:val="22"/>
          <w:szCs w:val="22"/>
        </w:rPr>
        <w:t>,</w:t>
      </w:r>
      <w:r w:rsidR="00EE3E8C" w:rsidRPr="00686CD8">
        <w:rPr>
          <w:rFonts w:ascii="Times New Roman" w:hAnsi="Times New Roman" w:cs="Times New Roman"/>
          <w:sz w:val="22"/>
          <w:szCs w:val="22"/>
        </w:rPr>
        <w:t xml:space="preserve"> 2017; </w:t>
      </w:r>
      <w:r w:rsidR="00791909" w:rsidRPr="00686CD8">
        <w:rPr>
          <w:rFonts w:ascii="Times New Roman" w:hAnsi="Times New Roman" w:cs="Times New Roman"/>
          <w:sz w:val="22"/>
          <w:szCs w:val="22"/>
        </w:rPr>
        <w:t xml:space="preserve">DiMaggio </w:t>
      </w:r>
      <w:r w:rsidR="00177B21" w:rsidRPr="00686CD8">
        <w:rPr>
          <w:rFonts w:ascii="Times New Roman" w:hAnsi="Times New Roman" w:cs="Times New Roman"/>
          <w:sz w:val="22"/>
          <w:szCs w:val="22"/>
        </w:rPr>
        <w:t>and</w:t>
      </w:r>
      <w:r w:rsidR="001636EB">
        <w:rPr>
          <w:rFonts w:ascii="Times New Roman" w:hAnsi="Times New Roman" w:cs="Times New Roman"/>
          <w:sz w:val="22"/>
          <w:szCs w:val="22"/>
        </w:rPr>
        <w:t xml:space="preserve"> Powell</w:t>
      </w:r>
      <w:r w:rsidR="00E8266F">
        <w:rPr>
          <w:rFonts w:ascii="Times New Roman" w:hAnsi="Times New Roman" w:cs="Times New Roman"/>
          <w:sz w:val="22"/>
          <w:szCs w:val="22"/>
        </w:rPr>
        <w:t>,</w:t>
      </w:r>
      <w:r w:rsidR="001636EB">
        <w:rPr>
          <w:rFonts w:ascii="Times New Roman" w:hAnsi="Times New Roman" w:cs="Times New Roman"/>
          <w:sz w:val="22"/>
          <w:szCs w:val="22"/>
        </w:rPr>
        <w:t xml:space="preserve"> </w:t>
      </w:r>
      <w:r w:rsidR="00791909" w:rsidRPr="00686CD8">
        <w:rPr>
          <w:rFonts w:ascii="Times New Roman" w:hAnsi="Times New Roman" w:cs="Times New Roman"/>
          <w:sz w:val="22"/>
          <w:szCs w:val="22"/>
        </w:rPr>
        <w:t>1988)</w:t>
      </w:r>
      <w:r w:rsidR="004F1BE6" w:rsidRPr="00686CD8">
        <w:rPr>
          <w:rFonts w:ascii="Times New Roman" w:hAnsi="Times New Roman" w:cs="Times New Roman"/>
          <w:sz w:val="22"/>
          <w:szCs w:val="22"/>
        </w:rPr>
        <w:t>,</w:t>
      </w:r>
      <w:r w:rsidR="004F1BE6" w:rsidRPr="00686CD8">
        <w:rPr>
          <w:rFonts w:asciiTheme="majorBidi" w:hAnsiTheme="majorBidi" w:cstheme="majorBidi"/>
          <w:sz w:val="22"/>
          <w:szCs w:val="22"/>
        </w:rPr>
        <w:t xml:space="preserve"> in addition to </w:t>
      </w:r>
      <w:r w:rsidR="0015361E" w:rsidRPr="00686CD8">
        <w:rPr>
          <w:rFonts w:asciiTheme="majorBidi" w:hAnsiTheme="majorBidi" w:cstheme="majorBidi"/>
          <w:sz w:val="22"/>
          <w:szCs w:val="22"/>
        </w:rPr>
        <w:t xml:space="preserve">personal characteristics and skills </w:t>
      </w:r>
      <w:r w:rsidR="00791909" w:rsidRPr="00686CD8">
        <w:rPr>
          <w:rFonts w:asciiTheme="majorBidi" w:hAnsiTheme="majorBidi" w:cstheme="majorBidi"/>
          <w:sz w:val="22"/>
          <w:szCs w:val="22"/>
        </w:rPr>
        <w:t xml:space="preserve">(Lumpkin </w:t>
      </w:r>
      <w:r w:rsidR="00177B21" w:rsidRPr="00686CD8">
        <w:rPr>
          <w:rFonts w:asciiTheme="majorBidi" w:hAnsiTheme="majorBidi" w:cstheme="majorBidi"/>
          <w:sz w:val="22"/>
          <w:szCs w:val="22"/>
        </w:rPr>
        <w:t>and</w:t>
      </w:r>
      <w:r w:rsidR="001636EB">
        <w:rPr>
          <w:rFonts w:asciiTheme="majorBidi" w:hAnsiTheme="majorBidi" w:cstheme="majorBidi"/>
          <w:sz w:val="22"/>
          <w:szCs w:val="22"/>
        </w:rPr>
        <w:t xml:space="preserve"> Dess</w:t>
      </w:r>
      <w:r w:rsidR="00E8266F">
        <w:rPr>
          <w:rFonts w:asciiTheme="majorBidi" w:hAnsiTheme="majorBidi" w:cstheme="majorBidi"/>
          <w:sz w:val="22"/>
          <w:szCs w:val="22"/>
        </w:rPr>
        <w:t>,</w:t>
      </w:r>
      <w:r w:rsidR="00791909" w:rsidRPr="00686CD8">
        <w:rPr>
          <w:rFonts w:asciiTheme="majorBidi" w:hAnsiTheme="majorBidi" w:cstheme="majorBidi"/>
          <w:sz w:val="22"/>
          <w:szCs w:val="22"/>
        </w:rPr>
        <w:t xml:space="preserve"> 1999</w:t>
      </w:r>
      <w:r w:rsidR="0015361E" w:rsidRPr="00686CD8">
        <w:rPr>
          <w:rFonts w:asciiTheme="majorBidi" w:hAnsiTheme="majorBidi" w:cstheme="majorBidi"/>
          <w:sz w:val="22"/>
          <w:szCs w:val="22"/>
        </w:rPr>
        <w:t xml:space="preserve">). </w:t>
      </w:r>
      <w:r w:rsidR="00B43DE3" w:rsidRPr="00686CD8">
        <w:rPr>
          <w:rFonts w:asciiTheme="majorBidi" w:hAnsiTheme="majorBidi" w:cstheme="majorBidi"/>
          <w:sz w:val="22"/>
          <w:szCs w:val="22"/>
        </w:rPr>
        <w:t xml:space="preserve">The </w:t>
      </w:r>
      <w:r w:rsidR="00221792" w:rsidRPr="00686CD8">
        <w:rPr>
          <w:rFonts w:asciiTheme="majorBidi" w:hAnsiTheme="majorBidi" w:cstheme="majorBidi"/>
          <w:sz w:val="22"/>
          <w:szCs w:val="22"/>
        </w:rPr>
        <w:t xml:space="preserve">cultural and regulatory </w:t>
      </w:r>
      <w:r w:rsidR="005F6618" w:rsidRPr="00686CD8">
        <w:rPr>
          <w:rFonts w:asciiTheme="majorBidi" w:hAnsiTheme="majorBidi" w:cstheme="majorBidi"/>
          <w:sz w:val="22"/>
          <w:szCs w:val="22"/>
        </w:rPr>
        <w:t>contexts</w:t>
      </w:r>
      <w:r w:rsidR="00601A47" w:rsidRPr="00686CD8">
        <w:rPr>
          <w:rFonts w:asciiTheme="majorBidi" w:hAnsiTheme="majorBidi" w:cstheme="majorBidi"/>
          <w:sz w:val="22"/>
          <w:szCs w:val="22"/>
        </w:rPr>
        <w:t xml:space="preserve"> </w:t>
      </w:r>
      <w:r w:rsidR="00BD0D9E" w:rsidRPr="00686CD8">
        <w:rPr>
          <w:rFonts w:asciiTheme="majorBidi" w:hAnsiTheme="majorBidi" w:cstheme="majorBidi"/>
          <w:sz w:val="22"/>
          <w:szCs w:val="22"/>
        </w:rPr>
        <w:t xml:space="preserve">have </w:t>
      </w:r>
      <w:r w:rsidR="00B43DE3" w:rsidRPr="00686CD8">
        <w:rPr>
          <w:rFonts w:asciiTheme="majorBidi" w:hAnsiTheme="majorBidi" w:cstheme="majorBidi"/>
          <w:sz w:val="22"/>
          <w:szCs w:val="22"/>
        </w:rPr>
        <w:t>become increasingly important to</w:t>
      </w:r>
      <w:r w:rsidR="000C6938" w:rsidRPr="00686CD8">
        <w:rPr>
          <w:rFonts w:asciiTheme="majorBidi" w:hAnsiTheme="majorBidi" w:cstheme="majorBidi"/>
          <w:sz w:val="22"/>
          <w:szCs w:val="22"/>
        </w:rPr>
        <w:t xml:space="preserve"> </w:t>
      </w:r>
      <w:r w:rsidR="00D73B01" w:rsidRPr="00686CD8">
        <w:rPr>
          <w:rFonts w:asciiTheme="majorBidi" w:hAnsiTheme="majorBidi" w:cstheme="majorBidi"/>
          <w:sz w:val="22"/>
          <w:szCs w:val="22"/>
        </w:rPr>
        <w:t xml:space="preserve">entrepreneurial </w:t>
      </w:r>
      <w:r w:rsidR="00B43DE3" w:rsidRPr="00686CD8">
        <w:rPr>
          <w:rFonts w:asciiTheme="majorBidi" w:hAnsiTheme="majorBidi" w:cstheme="majorBidi"/>
          <w:sz w:val="22"/>
          <w:szCs w:val="22"/>
        </w:rPr>
        <w:t>innovation</w:t>
      </w:r>
      <w:r w:rsidR="00D73B01" w:rsidRPr="00686CD8">
        <w:rPr>
          <w:rFonts w:asciiTheme="majorBidi" w:hAnsiTheme="majorBidi" w:cstheme="majorBidi"/>
          <w:sz w:val="22"/>
          <w:szCs w:val="22"/>
        </w:rPr>
        <w:t xml:space="preserve"> as the rapid pace of </w:t>
      </w:r>
      <w:r w:rsidR="003D5441" w:rsidRPr="00686CD8">
        <w:rPr>
          <w:rFonts w:asciiTheme="majorBidi" w:hAnsiTheme="majorBidi" w:cstheme="majorBidi"/>
          <w:sz w:val="22"/>
          <w:szCs w:val="22"/>
        </w:rPr>
        <w:t>globali</w:t>
      </w:r>
      <w:r w:rsidR="003D5441">
        <w:rPr>
          <w:rFonts w:asciiTheme="majorBidi" w:hAnsiTheme="majorBidi" w:cstheme="majorBidi"/>
          <w:sz w:val="22"/>
          <w:szCs w:val="22"/>
        </w:rPr>
        <w:t>z</w:t>
      </w:r>
      <w:r w:rsidR="003D5441" w:rsidRPr="00686CD8">
        <w:rPr>
          <w:rFonts w:asciiTheme="majorBidi" w:hAnsiTheme="majorBidi" w:cstheme="majorBidi"/>
          <w:sz w:val="22"/>
          <w:szCs w:val="22"/>
        </w:rPr>
        <w:t xml:space="preserve">ation </w:t>
      </w:r>
      <w:r w:rsidR="00D73B01" w:rsidRPr="00686CD8">
        <w:rPr>
          <w:rFonts w:asciiTheme="majorBidi" w:hAnsiTheme="majorBidi" w:cstheme="majorBidi"/>
          <w:sz w:val="22"/>
          <w:szCs w:val="22"/>
        </w:rPr>
        <w:t>in the past few decades</w:t>
      </w:r>
      <w:r w:rsidR="004F2174">
        <w:rPr>
          <w:rFonts w:asciiTheme="majorBidi" w:hAnsiTheme="majorBidi" w:cstheme="majorBidi"/>
          <w:sz w:val="22"/>
          <w:szCs w:val="22"/>
        </w:rPr>
        <w:t xml:space="preserve"> </w:t>
      </w:r>
      <w:r w:rsidR="00BD0D9E" w:rsidRPr="00686CD8">
        <w:rPr>
          <w:rFonts w:asciiTheme="majorBidi" w:hAnsiTheme="majorBidi" w:cstheme="majorBidi"/>
          <w:sz w:val="22"/>
          <w:szCs w:val="22"/>
        </w:rPr>
        <w:t>has</w:t>
      </w:r>
      <w:r w:rsidR="004F2174">
        <w:rPr>
          <w:rFonts w:asciiTheme="majorBidi" w:hAnsiTheme="majorBidi" w:cstheme="majorBidi"/>
          <w:sz w:val="22"/>
          <w:szCs w:val="22"/>
        </w:rPr>
        <w:t xml:space="preserve"> </w:t>
      </w:r>
      <w:r w:rsidR="00BD0D9E" w:rsidRPr="00686CD8">
        <w:rPr>
          <w:rFonts w:asciiTheme="majorBidi" w:hAnsiTheme="majorBidi" w:cstheme="majorBidi"/>
          <w:sz w:val="22"/>
          <w:szCs w:val="22"/>
        </w:rPr>
        <w:t>presented</w:t>
      </w:r>
      <w:r w:rsidR="00D73B01" w:rsidRPr="00686CD8">
        <w:rPr>
          <w:rFonts w:asciiTheme="majorBidi" w:hAnsiTheme="majorBidi" w:cstheme="majorBidi"/>
          <w:sz w:val="22"/>
          <w:szCs w:val="22"/>
        </w:rPr>
        <w:t xml:space="preserve"> new opportunities for entrepreneurs to pursue innovation activit</w:t>
      </w:r>
      <w:r w:rsidR="00F26ED9" w:rsidRPr="00686CD8">
        <w:rPr>
          <w:rFonts w:asciiTheme="majorBidi" w:hAnsiTheme="majorBidi" w:cstheme="majorBidi"/>
          <w:sz w:val="22"/>
          <w:szCs w:val="22"/>
        </w:rPr>
        <w:t>ies</w:t>
      </w:r>
      <w:r w:rsidR="00D73B01" w:rsidRPr="00686CD8">
        <w:rPr>
          <w:rFonts w:asciiTheme="majorBidi" w:hAnsiTheme="majorBidi" w:cstheme="majorBidi"/>
          <w:sz w:val="22"/>
          <w:szCs w:val="22"/>
        </w:rPr>
        <w:t xml:space="preserve"> across different institutional settings</w:t>
      </w:r>
      <w:r w:rsidR="00A01131" w:rsidRPr="00686CD8">
        <w:rPr>
          <w:rFonts w:asciiTheme="majorBidi" w:hAnsiTheme="majorBidi" w:cstheme="majorBidi"/>
          <w:sz w:val="22"/>
          <w:szCs w:val="22"/>
        </w:rPr>
        <w:t xml:space="preserve"> (</w:t>
      </w:r>
      <w:r w:rsidR="00A63DAD" w:rsidRPr="00686CD8">
        <w:rPr>
          <w:rFonts w:asciiTheme="majorBidi" w:hAnsiTheme="majorBidi" w:cstheme="majorBidi"/>
          <w:color w:val="000000"/>
          <w:sz w:val="22"/>
          <w:szCs w:val="22"/>
        </w:rPr>
        <w:t>Autio</w:t>
      </w:r>
      <w:r w:rsidR="00893495" w:rsidRPr="00686CD8">
        <w:rPr>
          <w:rFonts w:asciiTheme="majorBidi" w:hAnsiTheme="majorBidi" w:cstheme="majorBidi"/>
          <w:color w:val="000000"/>
          <w:sz w:val="22"/>
          <w:szCs w:val="22"/>
        </w:rPr>
        <w:t xml:space="preserve"> </w:t>
      </w:r>
      <w:r w:rsidR="001636EB">
        <w:rPr>
          <w:rFonts w:asciiTheme="majorBidi" w:hAnsiTheme="majorBidi" w:cstheme="majorBidi"/>
          <w:color w:val="000000"/>
          <w:sz w:val="22"/>
          <w:szCs w:val="22"/>
        </w:rPr>
        <w:t>et al.</w:t>
      </w:r>
      <w:r w:rsidR="00E8266F">
        <w:rPr>
          <w:rFonts w:asciiTheme="majorBidi" w:hAnsiTheme="majorBidi" w:cstheme="majorBidi"/>
          <w:color w:val="000000"/>
          <w:sz w:val="22"/>
          <w:szCs w:val="22"/>
        </w:rPr>
        <w:t>,</w:t>
      </w:r>
      <w:r w:rsidR="00A63DAD" w:rsidRPr="00686CD8">
        <w:rPr>
          <w:rFonts w:asciiTheme="majorBidi" w:hAnsiTheme="majorBidi" w:cstheme="majorBidi"/>
          <w:color w:val="000000"/>
          <w:sz w:val="22"/>
          <w:szCs w:val="22"/>
        </w:rPr>
        <w:t xml:space="preserve"> 2014; </w:t>
      </w:r>
      <w:r w:rsidR="008C05B6" w:rsidRPr="00686CD8">
        <w:rPr>
          <w:rFonts w:ascii="Times New Roman" w:eastAsia="TimesNewRomanPSMT" w:hAnsi="Times New Roman" w:cs="Times New Roman"/>
          <w:sz w:val="22"/>
          <w:szCs w:val="22"/>
          <w:lang w:eastAsia="en-GB"/>
        </w:rPr>
        <w:t xml:space="preserve">Levie </w:t>
      </w:r>
      <w:r w:rsidR="00177B21" w:rsidRPr="00686CD8">
        <w:rPr>
          <w:rFonts w:ascii="Times New Roman" w:eastAsia="TimesNewRomanPSMT" w:hAnsi="Times New Roman" w:cs="Times New Roman"/>
          <w:sz w:val="22"/>
          <w:szCs w:val="22"/>
          <w:lang w:eastAsia="en-GB"/>
        </w:rPr>
        <w:t>and</w:t>
      </w:r>
      <w:r w:rsidR="001636EB">
        <w:rPr>
          <w:rFonts w:ascii="Times New Roman" w:eastAsia="TimesNewRomanPSMT" w:hAnsi="Times New Roman" w:cs="Times New Roman"/>
          <w:sz w:val="22"/>
          <w:szCs w:val="22"/>
          <w:lang w:eastAsia="en-GB"/>
        </w:rPr>
        <w:t xml:space="preserve"> Autio</w:t>
      </w:r>
      <w:r w:rsidR="00E8266F">
        <w:rPr>
          <w:rFonts w:ascii="Times New Roman" w:eastAsia="TimesNewRomanPSMT" w:hAnsi="Times New Roman" w:cs="Times New Roman"/>
          <w:sz w:val="22"/>
          <w:szCs w:val="22"/>
          <w:lang w:eastAsia="en-GB"/>
        </w:rPr>
        <w:t>,</w:t>
      </w:r>
      <w:r w:rsidR="008C05B6" w:rsidRPr="00686CD8">
        <w:rPr>
          <w:rFonts w:ascii="Times New Roman" w:eastAsia="TimesNewRomanPSMT" w:hAnsi="Times New Roman" w:cs="Times New Roman"/>
          <w:sz w:val="22"/>
          <w:szCs w:val="22"/>
          <w:lang w:eastAsia="en-GB"/>
        </w:rPr>
        <w:t xml:space="preserve"> 2011</w:t>
      </w:r>
      <w:r w:rsidR="00A01131" w:rsidRPr="00686CD8">
        <w:rPr>
          <w:rFonts w:asciiTheme="majorBidi" w:hAnsiTheme="majorBidi" w:cstheme="majorBidi"/>
          <w:sz w:val="22"/>
          <w:szCs w:val="22"/>
        </w:rPr>
        <w:t>)</w:t>
      </w:r>
      <w:r w:rsidR="00D73B01" w:rsidRPr="00686CD8">
        <w:rPr>
          <w:rFonts w:asciiTheme="majorBidi" w:hAnsiTheme="majorBidi" w:cstheme="majorBidi"/>
          <w:sz w:val="22"/>
          <w:szCs w:val="22"/>
        </w:rPr>
        <w:t xml:space="preserve">. </w:t>
      </w:r>
    </w:p>
    <w:p w14:paraId="25AFB86D" w14:textId="17973A8B" w:rsidR="00C30E4D" w:rsidRPr="00C30E4D" w:rsidRDefault="00D73B01" w:rsidP="000100D8">
      <w:pPr>
        <w:spacing w:after="0" w:line="480" w:lineRule="auto"/>
        <w:ind w:firstLine="567"/>
        <w:jc w:val="both"/>
        <w:rPr>
          <w:rFonts w:ascii="Times New Roman" w:hAnsi="Times New Roman" w:cs="Times New Roman"/>
          <w:sz w:val="22"/>
          <w:szCs w:val="22"/>
        </w:rPr>
      </w:pPr>
      <w:r w:rsidRPr="00C30E4D">
        <w:rPr>
          <w:rFonts w:asciiTheme="majorBidi" w:hAnsiTheme="majorBidi" w:cstheme="majorBidi"/>
          <w:sz w:val="22"/>
          <w:szCs w:val="22"/>
        </w:rPr>
        <w:t xml:space="preserve">While it </w:t>
      </w:r>
      <w:r w:rsidR="009F7688" w:rsidRPr="00C30E4D">
        <w:rPr>
          <w:rFonts w:asciiTheme="majorBidi" w:hAnsiTheme="majorBidi" w:cstheme="majorBidi"/>
          <w:sz w:val="22"/>
          <w:szCs w:val="22"/>
        </w:rPr>
        <w:t>has been</w:t>
      </w:r>
      <w:r w:rsidRPr="00C30E4D">
        <w:rPr>
          <w:rFonts w:asciiTheme="majorBidi" w:hAnsiTheme="majorBidi" w:cstheme="majorBidi"/>
          <w:sz w:val="22"/>
          <w:szCs w:val="22"/>
        </w:rPr>
        <w:t xml:space="preserve"> </w:t>
      </w:r>
      <w:r w:rsidR="00B55CF5">
        <w:rPr>
          <w:rFonts w:asciiTheme="majorBidi" w:hAnsiTheme="majorBidi" w:cstheme="majorBidi"/>
          <w:sz w:val="22"/>
          <w:szCs w:val="22"/>
        </w:rPr>
        <w:t>established</w:t>
      </w:r>
      <w:r w:rsidRPr="00C30E4D">
        <w:rPr>
          <w:rFonts w:asciiTheme="majorBidi" w:hAnsiTheme="majorBidi" w:cstheme="majorBidi"/>
          <w:sz w:val="22"/>
          <w:szCs w:val="22"/>
        </w:rPr>
        <w:t xml:space="preserve"> in prior studies that institutional </w:t>
      </w:r>
      <w:r w:rsidR="00B94B27" w:rsidRPr="00C30E4D">
        <w:rPr>
          <w:rFonts w:asciiTheme="majorBidi" w:hAnsiTheme="majorBidi" w:cstheme="majorBidi"/>
          <w:sz w:val="22"/>
          <w:szCs w:val="22"/>
        </w:rPr>
        <w:t xml:space="preserve">pressure </w:t>
      </w:r>
      <w:r w:rsidRPr="00C30E4D">
        <w:rPr>
          <w:rFonts w:asciiTheme="majorBidi" w:hAnsiTheme="majorBidi" w:cstheme="majorBidi"/>
          <w:sz w:val="22"/>
          <w:szCs w:val="22"/>
        </w:rPr>
        <w:t>serves as either</w:t>
      </w:r>
      <w:r w:rsidR="006E66EA" w:rsidRPr="00C30E4D">
        <w:rPr>
          <w:rFonts w:asciiTheme="majorBidi" w:hAnsiTheme="majorBidi" w:cstheme="majorBidi"/>
          <w:sz w:val="22"/>
          <w:szCs w:val="22"/>
        </w:rPr>
        <w:t xml:space="preserve"> an enabler or impediment to</w:t>
      </w:r>
      <w:r w:rsidRPr="00C30E4D">
        <w:rPr>
          <w:rFonts w:asciiTheme="majorBidi" w:hAnsiTheme="majorBidi" w:cstheme="majorBidi"/>
          <w:sz w:val="22"/>
          <w:szCs w:val="22"/>
        </w:rPr>
        <w:t xml:space="preserve"> </w:t>
      </w:r>
      <w:r w:rsidR="006E66EA" w:rsidRPr="00C30E4D">
        <w:rPr>
          <w:rFonts w:asciiTheme="majorBidi" w:hAnsiTheme="majorBidi" w:cstheme="majorBidi"/>
          <w:sz w:val="22"/>
          <w:szCs w:val="22"/>
        </w:rPr>
        <w:t>innovation</w:t>
      </w:r>
      <w:r w:rsidRPr="00C30E4D">
        <w:rPr>
          <w:rFonts w:asciiTheme="majorBidi" w:hAnsiTheme="majorBidi" w:cstheme="majorBidi"/>
          <w:sz w:val="22"/>
          <w:szCs w:val="22"/>
        </w:rPr>
        <w:t xml:space="preserve"> (</w:t>
      </w:r>
      <w:r w:rsidRPr="00C30E4D">
        <w:rPr>
          <w:rFonts w:asciiTheme="majorBidi" w:hAnsiTheme="majorBidi" w:cstheme="majorBidi"/>
          <w:noProof/>
          <w:sz w:val="22"/>
          <w:szCs w:val="22"/>
        </w:rPr>
        <w:t xml:space="preserve">Bowen </w:t>
      </w:r>
      <w:r w:rsidR="00177B21" w:rsidRPr="00C30E4D">
        <w:rPr>
          <w:rFonts w:asciiTheme="majorBidi" w:hAnsiTheme="majorBidi" w:cstheme="majorBidi"/>
          <w:noProof/>
          <w:sz w:val="22"/>
          <w:szCs w:val="22"/>
        </w:rPr>
        <w:t>and</w:t>
      </w:r>
      <w:r w:rsidR="001636EB" w:rsidRPr="00C30E4D">
        <w:rPr>
          <w:rFonts w:asciiTheme="majorBidi" w:hAnsiTheme="majorBidi" w:cstheme="majorBidi"/>
          <w:noProof/>
          <w:sz w:val="22"/>
          <w:szCs w:val="22"/>
        </w:rPr>
        <w:t xml:space="preserve"> De Clercq</w:t>
      </w:r>
      <w:r w:rsidR="00E8266F" w:rsidRPr="00C30E4D">
        <w:rPr>
          <w:rFonts w:asciiTheme="majorBidi" w:hAnsiTheme="majorBidi" w:cstheme="majorBidi"/>
          <w:noProof/>
          <w:sz w:val="22"/>
          <w:szCs w:val="22"/>
        </w:rPr>
        <w:t>,</w:t>
      </w:r>
      <w:r w:rsidRPr="00C30E4D">
        <w:rPr>
          <w:rFonts w:asciiTheme="majorBidi" w:hAnsiTheme="majorBidi" w:cstheme="majorBidi"/>
          <w:noProof/>
          <w:sz w:val="22"/>
          <w:szCs w:val="22"/>
        </w:rPr>
        <w:t xml:space="preserve"> 2008</w:t>
      </w:r>
      <w:r w:rsidR="00990DB8" w:rsidRPr="00C30E4D">
        <w:rPr>
          <w:rFonts w:asciiTheme="majorBidi" w:hAnsiTheme="majorBidi" w:cstheme="majorBidi"/>
          <w:noProof/>
          <w:sz w:val="22"/>
          <w:szCs w:val="22"/>
        </w:rPr>
        <w:t xml:space="preserve">; </w:t>
      </w:r>
      <w:r w:rsidR="001636EB" w:rsidRPr="00C30E4D">
        <w:rPr>
          <w:rFonts w:asciiTheme="majorBidi" w:hAnsiTheme="majorBidi" w:cstheme="majorBidi"/>
          <w:sz w:val="22"/>
          <w:szCs w:val="22"/>
        </w:rPr>
        <w:t>Baumol et al.</w:t>
      </w:r>
      <w:r w:rsidR="00E8266F" w:rsidRPr="00C30E4D">
        <w:rPr>
          <w:rFonts w:asciiTheme="majorBidi" w:hAnsiTheme="majorBidi" w:cstheme="majorBidi"/>
          <w:sz w:val="22"/>
          <w:szCs w:val="22"/>
        </w:rPr>
        <w:t>,</w:t>
      </w:r>
      <w:r w:rsidR="00990DB8" w:rsidRPr="00C30E4D">
        <w:rPr>
          <w:rFonts w:asciiTheme="majorBidi" w:hAnsiTheme="majorBidi" w:cstheme="majorBidi"/>
          <w:sz w:val="22"/>
          <w:szCs w:val="22"/>
        </w:rPr>
        <w:t xml:space="preserve"> 2009</w:t>
      </w:r>
      <w:r w:rsidRPr="00C30E4D">
        <w:rPr>
          <w:rFonts w:asciiTheme="majorBidi" w:hAnsiTheme="majorBidi" w:cstheme="majorBidi"/>
          <w:noProof/>
          <w:sz w:val="22"/>
          <w:szCs w:val="22"/>
        </w:rPr>
        <w:t>)</w:t>
      </w:r>
      <w:r w:rsidRPr="00C30E4D">
        <w:rPr>
          <w:rFonts w:asciiTheme="majorBidi" w:hAnsiTheme="majorBidi" w:cstheme="majorBidi"/>
          <w:sz w:val="22"/>
          <w:szCs w:val="22"/>
        </w:rPr>
        <w:t xml:space="preserve">, </w:t>
      </w:r>
      <w:r w:rsidR="00BB483A" w:rsidRPr="00C30E4D">
        <w:rPr>
          <w:rFonts w:asciiTheme="majorBidi" w:hAnsiTheme="majorBidi" w:cstheme="majorBidi"/>
          <w:sz w:val="22"/>
          <w:szCs w:val="22"/>
        </w:rPr>
        <w:t xml:space="preserve">the mechanisms </w:t>
      </w:r>
      <w:r w:rsidR="00F77F93" w:rsidRPr="00C30E4D">
        <w:rPr>
          <w:rFonts w:asciiTheme="majorBidi" w:hAnsiTheme="majorBidi" w:cstheme="majorBidi"/>
          <w:sz w:val="22"/>
          <w:szCs w:val="22"/>
        </w:rPr>
        <w:t xml:space="preserve">underlying </w:t>
      </w:r>
      <w:r w:rsidR="00584B97" w:rsidRPr="00C30E4D">
        <w:rPr>
          <w:rFonts w:asciiTheme="majorBidi" w:hAnsiTheme="majorBidi" w:cstheme="majorBidi"/>
          <w:sz w:val="22"/>
          <w:szCs w:val="22"/>
        </w:rPr>
        <w:t xml:space="preserve">this relationship </w:t>
      </w:r>
      <w:r w:rsidR="00BB483A" w:rsidRPr="00C30E4D">
        <w:rPr>
          <w:rFonts w:asciiTheme="majorBidi" w:hAnsiTheme="majorBidi" w:cstheme="majorBidi"/>
          <w:sz w:val="22"/>
          <w:szCs w:val="22"/>
        </w:rPr>
        <w:t xml:space="preserve">are </w:t>
      </w:r>
      <w:r w:rsidR="00A32FAD" w:rsidRPr="00C30E4D">
        <w:rPr>
          <w:rFonts w:asciiTheme="majorBidi" w:hAnsiTheme="majorBidi" w:cstheme="majorBidi"/>
          <w:sz w:val="22"/>
          <w:szCs w:val="22"/>
        </w:rPr>
        <w:t>divergent</w:t>
      </w:r>
      <w:r w:rsidR="00491A61" w:rsidRPr="00C30E4D">
        <w:rPr>
          <w:rFonts w:asciiTheme="majorBidi" w:hAnsiTheme="majorBidi" w:cstheme="majorBidi"/>
          <w:color w:val="00B050"/>
          <w:sz w:val="22"/>
          <w:szCs w:val="22"/>
        </w:rPr>
        <w:t xml:space="preserve"> </w:t>
      </w:r>
      <w:r w:rsidR="009B21D5" w:rsidRPr="00C30E4D">
        <w:rPr>
          <w:rFonts w:asciiTheme="majorBidi" w:hAnsiTheme="majorBidi" w:cstheme="majorBidi"/>
          <w:sz w:val="22"/>
          <w:szCs w:val="22"/>
        </w:rPr>
        <w:t>and</w:t>
      </w:r>
      <w:r w:rsidR="00491A61" w:rsidRPr="00C30E4D">
        <w:rPr>
          <w:rFonts w:asciiTheme="majorBidi" w:hAnsiTheme="majorBidi" w:cstheme="majorBidi"/>
          <w:sz w:val="22"/>
          <w:szCs w:val="22"/>
        </w:rPr>
        <w:t xml:space="preserve"> ha</w:t>
      </w:r>
      <w:r w:rsidR="008C05B6" w:rsidRPr="00C30E4D">
        <w:rPr>
          <w:rFonts w:asciiTheme="majorBidi" w:hAnsiTheme="majorBidi" w:cstheme="majorBidi"/>
          <w:sz w:val="22"/>
          <w:szCs w:val="22"/>
        </w:rPr>
        <w:t>ve</w:t>
      </w:r>
      <w:r w:rsidR="00491A61" w:rsidRPr="00C30E4D">
        <w:rPr>
          <w:rFonts w:asciiTheme="majorBidi" w:hAnsiTheme="majorBidi" w:cstheme="majorBidi"/>
          <w:sz w:val="22"/>
          <w:szCs w:val="22"/>
        </w:rPr>
        <w:t xml:space="preserve"> not yet been </w:t>
      </w:r>
      <w:r w:rsidR="007D2DFA" w:rsidRPr="00C30E4D">
        <w:rPr>
          <w:rFonts w:asciiTheme="majorBidi" w:hAnsiTheme="majorBidi" w:cstheme="majorBidi"/>
          <w:sz w:val="22"/>
          <w:szCs w:val="22"/>
        </w:rPr>
        <w:t>thoroughly investigated</w:t>
      </w:r>
      <w:r w:rsidR="00584B97" w:rsidRPr="00C30E4D">
        <w:rPr>
          <w:rFonts w:asciiTheme="majorBidi" w:hAnsiTheme="majorBidi" w:cstheme="majorBidi"/>
          <w:sz w:val="22"/>
          <w:szCs w:val="22"/>
        </w:rPr>
        <w:t xml:space="preserve">. </w:t>
      </w:r>
      <w:r w:rsidR="007E1216" w:rsidRPr="00C30E4D">
        <w:rPr>
          <w:rFonts w:asciiTheme="majorBidi" w:hAnsiTheme="majorBidi" w:cstheme="majorBidi"/>
          <w:sz w:val="22"/>
          <w:szCs w:val="22"/>
        </w:rPr>
        <w:t>Institutional forces pressure</w:t>
      </w:r>
      <w:r w:rsidR="00396002" w:rsidRPr="00C30E4D">
        <w:rPr>
          <w:rFonts w:asciiTheme="majorBidi" w:hAnsiTheme="majorBidi" w:cstheme="majorBidi"/>
          <w:sz w:val="22"/>
          <w:szCs w:val="22"/>
        </w:rPr>
        <w:t xml:space="preserve"> </w:t>
      </w:r>
      <w:r w:rsidR="007E1216" w:rsidRPr="00C30E4D">
        <w:rPr>
          <w:rFonts w:asciiTheme="majorBidi" w:hAnsiTheme="majorBidi" w:cstheme="majorBidi"/>
          <w:sz w:val="22"/>
          <w:szCs w:val="22"/>
        </w:rPr>
        <w:t xml:space="preserve">entrepreneurs to </w:t>
      </w:r>
      <w:r w:rsidR="00831AFB" w:rsidRPr="00C30E4D">
        <w:rPr>
          <w:rFonts w:asciiTheme="majorBidi" w:hAnsiTheme="majorBidi" w:cstheme="majorBidi"/>
          <w:sz w:val="22"/>
          <w:szCs w:val="22"/>
        </w:rPr>
        <w:t xml:space="preserve">engage in isomorphic </w:t>
      </w:r>
      <w:r w:rsidR="00C74DF8" w:rsidRPr="00C30E4D">
        <w:rPr>
          <w:rFonts w:asciiTheme="majorBidi" w:hAnsiTheme="majorBidi" w:cstheme="majorBidi"/>
          <w:sz w:val="22"/>
          <w:szCs w:val="22"/>
        </w:rPr>
        <w:t>activities</w:t>
      </w:r>
      <w:r w:rsidR="00B55CF5">
        <w:rPr>
          <w:rFonts w:asciiTheme="majorBidi" w:hAnsiTheme="majorBidi" w:cstheme="majorBidi"/>
          <w:sz w:val="22"/>
          <w:szCs w:val="22"/>
        </w:rPr>
        <w:t>,</w:t>
      </w:r>
      <w:r w:rsidR="004F348F" w:rsidRPr="00C30E4D">
        <w:rPr>
          <w:rFonts w:asciiTheme="majorBidi" w:hAnsiTheme="majorBidi" w:cstheme="majorBidi"/>
          <w:sz w:val="22"/>
          <w:szCs w:val="22"/>
        </w:rPr>
        <w:t xml:space="preserve"> such as entrepreneurial learning</w:t>
      </w:r>
      <w:r w:rsidR="00B55CF5">
        <w:rPr>
          <w:rFonts w:asciiTheme="majorBidi" w:hAnsiTheme="majorBidi" w:cstheme="majorBidi"/>
          <w:sz w:val="22"/>
          <w:szCs w:val="22"/>
        </w:rPr>
        <w:t>,</w:t>
      </w:r>
      <w:r w:rsidR="00700185" w:rsidRPr="00C30E4D">
        <w:rPr>
          <w:rFonts w:asciiTheme="majorBidi" w:hAnsiTheme="majorBidi" w:cstheme="majorBidi"/>
          <w:sz w:val="22"/>
          <w:szCs w:val="22"/>
        </w:rPr>
        <w:t xml:space="preserve"> to gain </w:t>
      </w:r>
      <w:r w:rsidR="001636EB" w:rsidRPr="00C30E4D">
        <w:rPr>
          <w:rFonts w:asciiTheme="majorBidi" w:hAnsiTheme="majorBidi" w:cstheme="majorBidi"/>
          <w:sz w:val="22"/>
          <w:szCs w:val="22"/>
        </w:rPr>
        <w:t>legitimacy (DiMaggio and Powell</w:t>
      </w:r>
      <w:r w:rsidR="00E8266F" w:rsidRPr="00C30E4D">
        <w:rPr>
          <w:rFonts w:asciiTheme="majorBidi" w:hAnsiTheme="majorBidi" w:cstheme="majorBidi"/>
          <w:sz w:val="22"/>
          <w:szCs w:val="22"/>
        </w:rPr>
        <w:t>,</w:t>
      </w:r>
      <w:r w:rsidR="00700185" w:rsidRPr="00C30E4D">
        <w:rPr>
          <w:rFonts w:asciiTheme="majorBidi" w:hAnsiTheme="majorBidi" w:cstheme="majorBidi"/>
          <w:sz w:val="22"/>
          <w:szCs w:val="22"/>
        </w:rPr>
        <w:t xml:space="preserve"> 1983</w:t>
      </w:r>
      <w:r w:rsidR="008A2337" w:rsidRPr="00C30E4D">
        <w:rPr>
          <w:rFonts w:asciiTheme="majorBidi" w:hAnsiTheme="majorBidi" w:cstheme="majorBidi"/>
          <w:sz w:val="22"/>
          <w:szCs w:val="22"/>
        </w:rPr>
        <w:t>; Miller, 2012</w:t>
      </w:r>
      <w:r w:rsidR="00DF0D27" w:rsidRPr="00C30E4D">
        <w:rPr>
          <w:rFonts w:asciiTheme="majorBidi" w:hAnsiTheme="majorBidi" w:cstheme="majorBidi"/>
          <w:sz w:val="22"/>
          <w:szCs w:val="22"/>
        </w:rPr>
        <w:t>; Nicholls, 2010</w:t>
      </w:r>
      <w:r w:rsidR="00700185" w:rsidRPr="00C30E4D">
        <w:rPr>
          <w:rFonts w:asciiTheme="majorBidi" w:hAnsiTheme="majorBidi" w:cstheme="majorBidi"/>
          <w:sz w:val="22"/>
          <w:szCs w:val="22"/>
        </w:rPr>
        <w:t>).</w:t>
      </w:r>
      <w:r w:rsidR="009F1EF4" w:rsidRPr="00C30E4D">
        <w:rPr>
          <w:rFonts w:asciiTheme="majorBidi" w:hAnsiTheme="majorBidi" w:cstheme="majorBidi"/>
          <w:sz w:val="22"/>
          <w:szCs w:val="22"/>
        </w:rPr>
        <w:t xml:space="preserve"> </w:t>
      </w:r>
      <w:r w:rsidR="00C30E4D" w:rsidRPr="00C30E4D">
        <w:rPr>
          <w:rFonts w:ascii="Times New Roman" w:hAnsi="Times New Roman" w:cs="Times New Roman"/>
          <w:sz w:val="22"/>
          <w:szCs w:val="22"/>
        </w:rPr>
        <w:t xml:space="preserve">Building on the concept of entrepreneurial learning (Cope, 2005; Lumpkin and Lichtenstein, 2005; Politis, 2005), we define entrepreneurial learning capacity (ELC) as individuals’ ability to acquire, assimilate and organize newly formed knowledge in order to act upon entrepreneurial opportunities. </w:t>
      </w:r>
    </w:p>
    <w:p w14:paraId="789D6B92" w14:textId="1BFD05A6" w:rsidR="00831AFB" w:rsidRPr="00686CD8" w:rsidRDefault="00C74DF8" w:rsidP="00782134">
      <w:pPr>
        <w:autoSpaceDE w:val="0"/>
        <w:autoSpaceDN w:val="0"/>
        <w:adjustRightInd w:val="0"/>
        <w:spacing w:after="0" w:line="480" w:lineRule="auto"/>
        <w:ind w:firstLine="567"/>
        <w:jc w:val="both"/>
        <w:rPr>
          <w:rFonts w:asciiTheme="majorBidi" w:hAnsiTheme="majorBidi" w:cstheme="majorBidi"/>
          <w:sz w:val="22"/>
          <w:szCs w:val="22"/>
        </w:rPr>
      </w:pPr>
      <w:r w:rsidRPr="00686CD8">
        <w:rPr>
          <w:rFonts w:asciiTheme="majorBidi" w:hAnsiTheme="majorBidi" w:cstheme="majorBidi"/>
          <w:sz w:val="22"/>
          <w:szCs w:val="22"/>
        </w:rPr>
        <w:t xml:space="preserve">The strategies </w:t>
      </w:r>
      <w:r w:rsidR="001E30AD">
        <w:rPr>
          <w:rFonts w:asciiTheme="majorBidi" w:hAnsiTheme="majorBidi" w:cstheme="majorBidi"/>
          <w:sz w:val="22"/>
          <w:szCs w:val="22"/>
        </w:rPr>
        <w:t>entrepreneurs</w:t>
      </w:r>
      <w:r w:rsidR="001E30AD" w:rsidRPr="00686CD8">
        <w:rPr>
          <w:rFonts w:asciiTheme="majorBidi" w:hAnsiTheme="majorBidi" w:cstheme="majorBidi"/>
          <w:sz w:val="22"/>
          <w:szCs w:val="22"/>
        </w:rPr>
        <w:t xml:space="preserve"> </w:t>
      </w:r>
      <w:r w:rsidRPr="00686CD8">
        <w:rPr>
          <w:rFonts w:asciiTheme="majorBidi" w:hAnsiTheme="majorBidi" w:cstheme="majorBidi"/>
          <w:sz w:val="22"/>
          <w:szCs w:val="22"/>
        </w:rPr>
        <w:t xml:space="preserve">use to respond to different types of institutional pressures </w:t>
      </w:r>
      <w:r w:rsidR="00663F0A" w:rsidRPr="00686CD8">
        <w:rPr>
          <w:rFonts w:asciiTheme="majorBidi" w:hAnsiTheme="majorBidi" w:cstheme="majorBidi"/>
          <w:sz w:val="22"/>
          <w:szCs w:val="22"/>
        </w:rPr>
        <w:t>often</w:t>
      </w:r>
      <w:r w:rsidRPr="00686CD8">
        <w:rPr>
          <w:rFonts w:asciiTheme="majorBidi" w:hAnsiTheme="majorBidi" w:cstheme="majorBidi"/>
          <w:sz w:val="22"/>
          <w:szCs w:val="22"/>
        </w:rPr>
        <w:t xml:space="preserve"> carry profound implications </w:t>
      </w:r>
      <w:r w:rsidR="00677F2F" w:rsidRPr="00686CD8">
        <w:rPr>
          <w:rFonts w:asciiTheme="majorBidi" w:hAnsiTheme="majorBidi" w:cstheme="majorBidi"/>
          <w:sz w:val="22"/>
          <w:szCs w:val="22"/>
        </w:rPr>
        <w:t>for their</w:t>
      </w:r>
      <w:r w:rsidRPr="00686CD8">
        <w:rPr>
          <w:rFonts w:asciiTheme="majorBidi" w:hAnsiTheme="majorBidi" w:cstheme="majorBidi"/>
          <w:sz w:val="22"/>
          <w:szCs w:val="22"/>
        </w:rPr>
        <w:t xml:space="preserve"> likelihood to </w:t>
      </w:r>
      <w:r w:rsidR="002018F7">
        <w:rPr>
          <w:rFonts w:asciiTheme="majorBidi" w:hAnsiTheme="majorBidi" w:cstheme="majorBidi"/>
          <w:sz w:val="22"/>
          <w:szCs w:val="22"/>
        </w:rPr>
        <w:t xml:space="preserve">introduce </w:t>
      </w:r>
      <w:r w:rsidR="002018F7" w:rsidRPr="00686CD8">
        <w:rPr>
          <w:rFonts w:asciiTheme="majorBidi" w:hAnsiTheme="majorBidi" w:cstheme="majorBidi"/>
          <w:sz w:val="22"/>
          <w:szCs w:val="22"/>
        </w:rPr>
        <w:t>innovat</w:t>
      </w:r>
      <w:r w:rsidR="002018F7">
        <w:rPr>
          <w:rFonts w:asciiTheme="majorBidi" w:hAnsiTheme="majorBidi" w:cstheme="majorBidi"/>
          <w:sz w:val="22"/>
          <w:szCs w:val="22"/>
        </w:rPr>
        <w:t xml:space="preserve">ion </w:t>
      </w:r>
      <w:r w:rsidR="00663F0A" w:rsidRPr="00686CD8">
        <w:rPr>
          <w:rFonts w:asciiTheme="majorBidi" w:hAnsiTheme="majorBidi" w:cstheme="majorBidi"/>
          <w:sz w:val="22"/>
          <w:szCs w:val="22"/>
        </w:rPr>
        <w:t>(</w:t>
      </w:r>
      <w:r w:rsidR="001636EB">
        <w:rPr>
          <w:rFonts w:asciiTheme="majorBidi" w:hAnsiTheme="majorBidi" w:cstheme="majorBidi"/>
          <w:sz w:val="22"/>
          <w:szCs w:val="22"/>
        </w:rPr>
        <w:t>Kraatz and Zajac</w:t>
      </w:r>
      <w:r w:rsidR="00E8266F">
        <w:rPr>
          <w:rFonts w:asciiTheme="majorBidi" w:hAnsiTheme="majorBidi" w:cstheme="majorBidi"/>
          <w:sz w:val="22"/>
          <w:szCs w:val="22"/>
        </w:rPr>
        <w:t>,</w:t>
      </w:r>
      <w:r w:rsidR="001636EB">
        <w:rPr>
          <w:rFonts w:asciiTheme="majorBidi" w:hAnsiTheme="majorBidi" w:cstheme="majorBidi"/>
          <w:sz w:val="22"/>
          <w:szCs w:val="22"/>
        </w:rPr>
        <w:t xml:space="preserve"> 1996; Philippe and Durand</w:t>
      </w:r>
      <w:r w:rsidR="00E8266F">
        <w:rPr>
          <w:rFonts w:asciiTheme="majorBidi" w:hAnsiTheme="majorBidi" w:cstheme="majorBidi"/>
          <w:sz w:val="22"/>
          <w:szCs w:val="22"/>
        </w:rPr>
        <w:t>,</w:t>
      </w:r>
      <w:r w:rsidR="00D50669" w:rsidRPr="00686CD8">
        <w:rPr>
          <w:rFonts w:asciiTheme="majorBidi" w:hAnsiTheme="majorBidi" w:cstheme="majorBidi"/>
          <w:sz w:val="22"/>
          <w:szCs w:val="22"/>
        </w:rPr>
        <w:t xml:space="preserve"> 2011</w:t>
      </w:r>
      <w:r w:rsidR="00663F0A" w:rsidRPr="00686CD8">
        <w:rPr>
          <w:rFonts w:asciiTheme="majorBidi" w:hAnsiTheme="majorBidi" w:cstheme="majorBidi"/>
          <w:sz w:val="22"/>
          <w:szCs w:val="22"/>
        </w:rPr>
        <w:t>)</w:t>
      </w:r>
      <w:r w:rsidRPr="00686CD8">
        <w:rPr>
          <w:rFonts w:asciiTheme="majorBidi" w:hAnsiTheme="majorBidi" w:cstheme="majorBidi"/>
          <w:sz w:val="22"/>
          <w:szCs w:val="22"/>
        </w:rPr>
        <w:t>.</w:t>
      </w:r>
      <w:r w:rsidR="005F2359" w:rsidRPr="00686CD8">
        <w:rPr>
          <w:rFonts w:asciiTheme="majorBidi" w:hAnsiTheme="majorBidi" w:cstheme="majorBidi"/>
          <w:sz w:val="22"/>
          <w:szCs w:val="22"/>
        </w:rPr>
        <w:t xml:space="preserve"> </w:t>
      </w:r>
      <w:r w:rsidRPr="00686CD8">
        <w:rPr>
          <w:rFonts w:asciiTheme="majorBidi" w:hAnsiTheme="majorBidi" w:cstheme="majorBidi"/>
          <w:sz w:val="22"/>
          <w:szCs w:val="22"/>
        </w:rPr>
        <w:t xml:space="preserve">For instance, </w:t>
      </w:r>
      <w:r w:rsidR="00D50669" w:rsidRPr="00686CD8">
        <w:rPr>
          <w:rFonts w:asciiTheme="majorBidi" w:hAnsiTheme="majorBidi" w:cstheme="majorBidi"/>
          <w:sz w:val="22"/>
          <w:szCs w:val="22"/>
        </w:rPr>
        <w:t xml:space="preserve">in Thailand and Turkey, </w:t>
      </w:r>
      <w:r w:rsidRPr="00686CD8">
        <w:rPr>
          <w:rFonts w:asciiTheme="majorBidi" w:hAnsiTheme="majorBidi" w:cstheme="majorBidi"/>
          <w:sz w:val="22"/>
          <w:szCs w:val="22"/>
        </w:rPr>
        <w:t xml:space="preserve">normative pressures arising from </w:t>
      </w:r>
      <w:r w:rsidR="00850BA5" w:rsidRPr="00686CD8">
        <w:rPr>
          <w:rFonts w:asciiTheme="majorBidi" w:hAnsiTheme="majorBidi" w:cstheme="majorBidi"/>
          <w:sz w:val="22"/>
          <w:szCs w:val="22"/>
        </w:rPr>
        <w:t xml:space="preserve">an emphasis on </w:t>
      </w:r>
      <w:r w:rsidR="00663F0A" w:rsidRPr="00686CD8">
        <w:rPr>
          <w:rFonts w:asciiTheme="majorBidi" w:hAnsiTheme="majorBidi" w:cstheme="majorBidi"/>
          <w:sz w:val="22"/>
          <w:szCs w:val="22"/>
        </w:rPr>
        <w:t xml:space="preserve">cohesiveness among individuals </w:t>
      </w:r>
      <w:r w:rsidRPr="00686CD8">
        <w:rPr>
          <w:rFonts w:asciiTheme="majorBidi" w:hAnsiTheme="majorBidi" w:cstheme="majorBidi"/>
          <w:sz w:val="22"/>
          <w:szCs w:val="22"/>
        </w:rPr>
        <w:t xml:space="preserve">may </w:t>
      </w:r>
      <w:r w:rsidR="00D50669" w:rsidRPr="00686CD8">
        <w:rPr>
          <w:rFonts w:asciiTheme="majorBidi" w:hAnsiTheme="majorBidi" w:cstheme="majorBidi"/>
          <w:sz w:val="22"/>
          <w:szCs w:val="22"/>
        </w:rPr>
        <w:t xml:space="preserve">enhance </w:t>
      </w:r>
      <w:r w:rsidR="005E3AA5" w:rsidRPr="00686CD8">
        <w:rPr>
          <w:rFonts w:asciiTheme="majorBidi" w:hAnsiTheme="majorBidi" w:cstheme="majorBidi"/>
          <w:sz w:val="22"/>
          <w:szCs w:val="22"/>
        </w:rPr>
        <w:t xml:space="preserve">an </w:t>
      </w:r>
      <w:r w:rsidR="00D50669" w:rsidRPr="00686CD8">
        <w:rPr>
          <w:rFonts w:asciiTheme="majorBidi" w:hAnsiTheme="majorBidi" w:cstheme="majorBidi"/>
          <w:sz w:val="22"/>
          <w:szCs w:val="22"/>
        </w:rPr>
        <w:t>entrepreneur</w:t>
      </w:r>
      <w:r w:rsidR="005E3AA5" w:rsidRPr="00686CD8">
        <w:rPr>
          <w:rFonts w:asciiTheme="majorBidi" w:hAnsiTheme="majorBidi" w:cstheme="majorBidi"/>
          <w:sz w:val="22"/>
          <w:szCs w:val="22"/>
        </w:rPr>
        <w:t>’</w:t>
      </w:r>
      <w:r w:rsidR="000A21AD" w:rsidRPr="00686CD8">
        <w:rPr>
          <w:rFonts w:asciiTheme="majorBidi" w:hAnsiTheme="majorBidi" w:cstheme="majorBidi"/>
          <w:sz w:val="22"/>
          <w:szCs w:val="22"/>
        </w:rPr>
        <w:t>s</w:t>
      </w:r>
      <w:r w:rsidR="00D50669" w:rsidRPr="00686CD8">
        <w:rPr>
          <w:rFonts w:asciiTheme="majorBidi" w:hAnsiTheme="majorBidi" w:cstheme="majorBidi"/>
          <w:sz w:val="22"/>
          <w:szCs w:val="22"/>
        </w:rPr>
        <w:t xml:space="preserve"> ability to collect and integrate new knowledge within </w:t>
      </w:r>
      <w:r w:rsidR="00DD2E42">
        <w:rPr>
          <w:rFonts w:asciiTheme="majorBidi" w:hAnsiTheme="majorBidi" w:cstheme="majorBidi"/>
          <w:sz w:val="22"/>
          <w:szCs w:val="22"/>
        </w:rPr>
        <w:t>his or her</w:t>
      </w:r>
      <w:r w:rsidR="00DD2E42" w:rsidRPr="00686CD8">
        <w:rPr>
          <w:rFonts w:asciiTheme="majorBidi" w:hAnsiTheme="majorBidi" w:cstheme="majorBidi"/>
          <w:sz w:val="22"/>
          <w:szCs w:val="22"/>
        </w:rPr>
        <w:t xml:space="preserve"> </w:t>
      </w:r>
      <w:r w:rsidR="00D50669" w:rsidRPr="00686CD8">
        <w:rPr>
          <w:rFonts w:asciiTheme="majorBidi" w:hAnsiTheme="majorBidi" w:cstheme="majorBidi"/>
          <w:sz w:val="22"/>
          <w:szCs w:val="22"/>
        </w:rPr>
        <w:t>firm</w:t>
      </w:r>
      <w:r w:rsidR="00F271BE" w:rsidRPr="00686CD8">
        <w:rPr>
          <w:rFonts w:asciiTheme="majorBidi" w:hAnsiTheme="majorBidi" w:cstheme="majorBidi"/>
          <w:sz w:val="22"/>
          <w:szCs w:val="22"/>
        </w:rPr>
        <w:t>,</w:t>
      </w:r>
      <w:r w:rsidR="000A21AD" w:rsidRPr="00686CD8">
        <w:rPr>
          <w:rFonts w:asciiTheme="majorBidi" w:hAnsiTheme="majorBidi" w:cstheme="majorBidi"/>
          <w:sz w:val="22"/>
          <w:szCs w:val="22"/>
        </w:rPr>
        <w:t xml:space="preserve"> which will lead to innovation.</w:t>
      </w:r>
      <w:r w:rsidR="00D50669" w:rsidRPr="00686CD8">
        <w:rPr>
          <w:rFonts w:asciiTheme="majorBidi" w:hAnsiTheme="majorBidi" w:cstheme="majorBidi"/>
          <w:sz w:val="22"/>
          <w:szCs w:val="22"/>
        </w:rPr>
        <w:t xml:space="preserve"> </w:t>
      </w:r>
      <w:r w:rsidR="00850BA5" w:rsidRPr="00686CD8">
        <w:rPr>
          <w:rFonts w:asciiTheme="majorBidi" w:hAnsiTheme="majorBidi" w:cstheme="majorBidi"/>
          <w:sz w:val="22"/>
          <w:szCs w:val="22"/>
        </w:rPr>
        <w:t xml:space="preserve">In stark contrast to how entrepreneurial learning works in collectivist societies, mimetic pressures </w:t>
      </w:r>
      <w:r w:rsidR="00EE0B5E" w:rsidRPr="00686CD8">
        <w:rPr>
          <w:rFonts w:asciiTheme="majorBidi" w:hAnsiTheme="majorBidi" w:cstheme="majorBidi"/>
          <w:sz w:val="22"/>
          <w:szCs w:val="22"/>
        </w:rPr>
        <w:t xml:space="preserve">arising </w:t>
      </w:r>
      <w:r w:rsidR="00850BA5" w:rsidRPr="00686CD8">
        <w:rPr>
          <w:rFonts w:asciiTheme="majorBidi" w:hAnsiTheme="majorBidi" w:cstheme="majorBidi"/>
          <w:sz w:val="22"/>
          <w:szCs w:val="22"/>
        </w:rPr>
        <w:t xml:space="preserve">from uncertainty reduction in countries </w:t>
      </w:r>
      <w:r w:rsidR="00850BA5" w:rsidRPr="00686CD8">
        <w:rPr>
          <w:rFonts w:asciiTheme="majorBidi" w:hAnsiTheme="majorBidi" w:cstheme="majorBidi"/>
          <w:sz w:val="22"/>
          <w:szCs w:val="22"/>
        </w:rPr>
        <w:lastRenderedPageBreak/>
        <w:t xml:space="preserve">such as </w:t>
      </w:r>
      <w:r w:rsidR="00663F0A" w:rsidRPr="00686CD8">
        <w:rPr>
          <w:rFonts w:asciiTheme="majorBidi" w:hAnsiTheme="majorBidi" w:cstheme="majorBidi"/>
          <w:sz w:val="22"/>
          <w:szCs w:val="22"/>
        </w:rPr>
        <w:t>Finland, Japan and Russia, may constrain entrepreneurs</w:t>
      </w:r>
      <w:r w:rsidR="00D50669" w:rsidRPr="00686CD8">
        <w:rPr>
          <w:rFonts w:asciiTheme="majorBidi" w:hAnsiTheme="majorBidi" w:cstheme="majorBidi"/>
          <w:sz w:val="22"/>
          <w:szCs w:val="22"/>
        </w:rPr>
        <w:t>’</w:t>
      </w:r>
      <w:r w:rsidR="00663F0A" w:rsidRPr="00686CD8">
        <w:rPr>
          <w:rFonts w:asciiTheme="majorBidi" w:hAnsiTheme="majorBidi" w:cstheme="majorBidi"/>
          <w:sz w:val="22"/>
          <w:szCs w:val="22"/>
        </w:rPr>
        <w:t xml:space="preserve"> </w:t>
      </w:r>
      <w:r w:rsidR="00663F0A" w:rsidRPr="00D2577D">
        <w:rPr>
          <w:rFonts w:asciiTheme="majorBidi" w:hAnsiTheme="majorBidi" w:cstheme="majorBidi"/>
          <w:sz w:val="22"/>
          <w:szCs w:val="22"/>
        </w:rPr>
        <w:t>learn</w:t>
      </w:r>
      <w:r w:rsidR="00D50669" w:rsidRPr="00D2577D">
        <w:rPr>
          <w:rFonts w:asciiTheme="majorBidi" w:hAnsiTheme="majorBidi" w:cstheme="majorBidi"/>
          <w:sz w:val="22"/>
          <w:szCs w:val="22"/>
        </w:rPr>
        <w:t>ing</w:t>
      </w:r>
      <w:r w:rsidR="00663F0A" w:rsidRPr="00686CD8">
        <w:rPr>
          <w:rFonts w:asciiTheme="majorBidi" w:hAnsiTheme="majorBidi" w:cstheme="majorBidi"/>
          <w:sz w:val="22"/>
          <w:szCs w:val="22"/>
        </w:rPr>
        <w:t xml:space="preserve"> from failure and </w:t>
      </w:r>
      <w:r w:rsidR="00663F0A" w:rsidRPr="00D2577D">
        <w:rPr>
          <w:rFonts w:asciiTheme="majorBidi" w:hAnsiTheme="majorBidi" w:cstheme="majorBidi"/>
          <w:sz w:val="22"/>
          <w:szCs w:val="22"/>
        </w:rPr>
        <w:t>experimenting</w:t>
      </w:r>
      <w:r w:rsidR="00663F0A" w:rsidRPr="00686CD8">
        <w:rPr>
          <w:rFonts w:asciiTheme="majorBidi" w:hAnsiTheme="majorBidi" w:cstheme="majorBidi"/>
          <w:sz w:val="22"/>
          <w:szCs w:val="22"/>
        </w:rPr>
        <w:t xml:space="preserve"> with novel options, which is</w:t>
      </w:r>
      <w:r w:rsidR="00677F2F" w:rsidRPr="00686CD8">
        <w:rPr>
          <w:rFonts w:asciiTheme="majorBidi" w:hAnsiTheme="majorBidi" w:cstheme="majorBidi"/>
          <w:sz w:val="22"/>
          <w:szCs w:val="22"/>
        </w:rPr>
        <w:t xml:space="preserve"> crucial </w:t>
      </w:r>
      <w:r w:rsidR="008E60F5" w:rsidRPr="00686CD8">
        <w:rPr>
          <w:rFonts w:asciiTheme="majorBidi" w:hAnsiTheme="majorBidi" w:cstheme="majorBidi"/>
          <w:sz w:val="22"/>
          <w:szCs w:val="22"/>
        </w:rPr>
        <w:t xml:space="preserve">if </w:t>
      </w:r>
      <w:r w:rsidR="00663F0A" w:rsidRPr="00686CD8">
        <w:rPr>
          <w:rFonts w:asciiTheme="majorBidi" w:hAnsiTheme="majorBidi" w:cstheme="majorBidi"/>
          <w:sz w:val="22"/>
          <w:szCs w:val="22"/>
        </w:rPr>
        <w:t>innovation</w:t>
      </w:r>
      <w:r w:rsidR="005E3AA5" w:rsidRPr="00686CD8">
        <w:rPr>
          <w:rFonts w:asciiTheme="majorBidi" w:hAnsiTheme="majorBidi" w:cstheme="majorBidi"/>
          <w:sz w:val="22"/>
          <w:szCs w:val="22"/>
        </w:rPr>
        <w:t xml:space="preserve"> </w:t>
      </w:r>
      <w:r w:rsidR="008E60F5" w:rsidRPr="00686CD8">
        <w:rPr>
          <w:rFonts w:asciiTheme="majorBidi" w:hAnsiTheme="majorBidi" w:cstheme="majorBidi"/>
          <w:sz w:val="22"/>
          <w:szCs w:val="22"/>
        </w:rPr>
        <w:t xml:space="preserve">is </w:t>
      </w:r>
      <w:r w:rsidR="00663F0A" w:rsidRPr="00686CD8">
        <w:rPr>
          <w:rFonts w:asciiTheme="majorBidi" w:hAnsiTheme="majorBidi" w:cstheme="majorBidi"/>
          <w:sz w:val="22"/>
          <w:szCs w:val="22"/>
        </w:rPr>
        <w:t>to flourish in their firms.</w:t>
      </w:r>
    </w:p>
    <w:p w14:paraId="0F67FB53" w14:textId="0D89B979" w:rsidR="00C849F5" w:rsidRPr="00686CD8" w:rsidRDefault="00486DD7" w:rsidP="00686CD8">
      <w:pPr>
        <w:spacing w:after="0" w:line="480" w:lineRule="auto"/>
        <w:ind w:firstLine="567"/>
        <w:jc w:val="both"/>
        <w:rPr>
          <w:rFonts w:asciiTheme="majorBidi" w:hAnsiTheme="majorBidi" w:cstheme="majorBidi"/>
          <w:sz w:val="22"/>
          <w:szCs w:val="22"/>
        </w:rPr>
      </w:pPr>
      <w:r w:rsidRPr="00686CD8">
        <w:rPr>
          <w:rFonts w:asciiTheme="majorBidi" w:hAnsiTheme="majorBidi" w:cstheme="majorBidi"/>
          <w:sz w:val="22"/>
          <w:szCs w:val="22"/>
        </w:rPr>
        <w:t xml:space="preserve">Although isomorphism and innovation are considered as two </w:t>
      </w:r>
      <w:r w:rsidR="00321FDD" w:rsidRPr="00686CD8">
        <w:rPr>
          <w:rFonts w:asciiTheme="majorBidi" w:hAnsiTheme="majorBidi" w:cstheme="majorBidi"/>
          <w:sz w:val="22"/>
          <w:szCs w:val="22"/>
        </w:rPr>
        <w:t xml:space="preserve">sets of </w:t>
      </w:r>
      <w:r w:rsidRPr="00686CD8">
        <w:rPr>
          <w:rFonts w:asciiTheme="majorBidi" w:hAnsiTheme="majorBidi" w:cstheme="majorBidi"/>
          <w:sz w:val="22"/>
          <w:szCs w:val="22"/>
        </w:rPr>
        <w:t>competi</w:t>
      </w:r>
      <w:r w:rsidR="00321FDD" w:rsidRPr="00686CD8">
        <w:rPr>
          <w:rFonts w:asciiTheme="majorBidi" w:hAnsiTheme="majorBidi" w:cstheme="majorBidi"/>
          <w:sz w:val="22"/>
          <w:szCs w:val="22"/>
        </w:rPr>
        <w:t>ng</w:t>
      </w:r>
      <w:r w:rsidRPr="00686CD8">
        <w:rPr>
          <w:rFonts w:asciiTheme="majorBidi" w:hAnsiTheme="majorBidi" w:cstheme="majorBidi"/>
          <w:sz w:val="22"/>
          <w:szCs w:val="22"/>
        </w:rPr>
        <w:t xml:space="preserve"> activities, prior studies </w:t>
      </w:r>
      <w:r w:rsidR="005E3AA5" w:rsidRPr="00686CD8">
        <w:rPr>
          <w:rFonts w:asciiTheme="majorBidi" w:hAnsiTheme="majorBidi" w:cstheme="majorBidi"/>
          <w:sz w:val="22"/>
          <w:szCs w:val="22"/>
        </w:rPr>
        <w:t xml:space="preserve">have </w:t>
      </w:r>
      <w:r w:rsidRPr="00686CD8">
        <w:rPr>
          <w:rFonts w:asciiTheme="majorBidi" w:hAnsiTheme="majorBidi" w:cstheme="majorBidi"/>
          <w:sz w:val="22"/>
          <w:szCs w:val="22"/>
        </w:rPr>
        <w:t>show</w:t>
      </w:r>
      <w:r w:rsidR="005E3AA5" w:rsidRPr="00686CD8">
        <w:rPr>
          <w:rFonts w:asciiTheme="majorBidi" w:hAnsiTheme="majorBidi" w:cstheme="majorBidi"/>
          <w:sz w:val="22"/>
          <w:szCs w:val="22"/>
        </w:rPr>
        <w:t>n</w:t>
      </w:r>
      <w:r w:rsidRPr="00686CD8">
        <w:rPr>
          <w:rFonts w:asciiTheme="majorBidi" w:hAnsiTheme="majorBidi" w:cstheme="majorBidi"/>
          <w:sz w:val="22"/>
          <w:szCs w:val="22"/>
        </w:rPr>
        <w:t xml:space="preserve"> that </w:t>
      </w:r>
      <w:r w:rsidR="002018F7">
        <w:rPr>
          <w:rFonts w:asciiTheme="majorBidi" w:hAnsiTheme="majorBidi" w:cstheme="majorBidi"/>
          <w:sz w:val="22"/>
          <w:szCs w:val="22"/>
        </w:rPr>
        <w:t xml:space="preserve">individuals and their organizations </w:t>
      </w:r>
      <w:r w:rsidRPr="00686CD8">
        <w:rPr>
          <w:rFonts w:asciiTheme="majorBidi" w:hAnsiTheme="majorBidi" w:cstheme="majorBidi"/>
          <w:sz w:val="22"/>
          <w:szCs w:val="22"/>
        </w:rPr>
        <w:t>gain legitimacy for innovation by conforming to commonly accepted structure</w:t>
      </w:r>
      <w:r w:rsidR="001636EB">
        <w:rPr>
          <w:rFonts w:asciiTheme="majorBidi" w:hAnsiTheme="majorBidi" w:cstheme="majorBidi"/>
          <w:sz w:val="22"/>
          <w:szCs w:val="22"/>
        </w:rPr>
        <w:t>s and procedures (Goes and Park</w:t>
      </w:r>
      <w:r w:rsidR="00E8266F">
        <w:rPr>
          <w:rFonts w:asciiTheme="majorBidi" w:hAnsiTheme="majorBidi" w:cstheme="majorBidi"/>
          <w:sz w:val="22"/>
          <w:szCs w:val="22"/>
        </w:rPr>
        <w:t>,</w:t>
      </w:r>
      <w:r w:rsidRPr="00686CD8">
        <w:rPr>
          <w:rFonts w:asciiTheme="majorBidi" w:hAnsiTheme="majorBidi" w:cstheme="majorBidi"/>
          <w:sz w:val="22"/>
          <w:szCs w:val="22"/>
        </w:rPr>
        <w:t xml:space="preserve"> 1997; </w:t>
      </w:r>
      <w:r w:rsidR="001636EB">
        <w:rPr>
          <w:rFonts w:asciiTheme="majorBidi" w:hAnsiTheme="majorBidi" w:cstheme="majorBidi"/>
          <w:sz w:val="22"/>
          <w:szCs w:val="22"/>
        </w:rPr>
        <w:t>Blind</w:t>
      </w:r>
      <w:r w:rsidR="00E8266F">
        <w:rPr>
          <w:rFonts w:asciiTheme="majorBidi" w:hAnsiTheme="majorBidi" w:cstheme="majorBidi"/>
          <w:sz w:val="22"/>
          <w:szCs w:val="22"/>
        </w:rPr>
        <w:t>,</w:t>
      </w:r>
      <w:r w:rsidRPr="00686CD8">
        <w:rPr>
          <w:rFonts w:asciiTheme="majorBidi" w:hAnsiTheme="majorBidi" w:cstheme="majorBidi"/>
          <w:sz w:val="22"/>
          <w:szCs w:val="22"/>
        </w:rPr>
        <w:t xml:space="preserve"> 2012). Still, little</w:t>
      </w:r>
      <w:r w:rsidR="00836F88" w:rsidRPr="00686CD8">
        <w:rPr>
          <w:rFonts w:asciiTheme="majorBidi" w:hAnsiTheme="majorBidi" w:cstheme="majorBidi"/>
          <w:sz w:val="22"/>
          <w:szCs w:val="22"/>
        </w:rPr>
        <w:t xml:space="preserve"> is known</w:t>
      </w:r>
      <w:r w:rsidRPr="00686CD8">
        <w:rPr>
          <w:rFonts w:asciiTheme="majorBidi" w:hAnsiTheme="majorBidi" w:cstheme="majorBidi"/>
          <w:sz w:val="22"/>
          <w:szCs w:val="22"/>
        </w:rPr>
        <w:t xml:space="preserve"> about whether and how</w:t>
      </w:r>
      <w:r w:rsidR="006D086C" w:rsidRPr="00686CD8">
        <w:rPr>
          <w:rFonts w:asciiTheme="majorBidi" w:hAnsiTheme="majorBidi" w:cstheme="majorBidi"/>
          <w:sz w:val="22"/>
          <w:szCs w:val="22"/>
        </w:rPr>
        <w:t xml:space="preserve"> </w:t>
      </w:r>
      <w:r w:rsidR="001C3C18">
        <w:rPr>
          <w:rFonts w:asciiTheme="majorBidi" w:hAnsiTheme="majorBidi" w:cstheme="majorBidi"/>
          <w:sz w:val="22"/>
          <w:szCs w:val="22"/>
        </w:rPr>
        <w:t>entrepreneurs</w:t>
      </w:r>
      <w:r w:rsidR="001C3C18" w:rsidRPr="00686CD8">
        <w:rPr>
          <w:rFonts w:asciiTheme="majorBidi" w:hAnsiTheme="majorBidi" w:cstheme="majorBidi"/>
          <w:sz w:val="22"/>
          <w:szCs w:val="22"/>
        </w:rPr>
        <w:t xml:space="preserve">’ </w:t>
      </w:r>
      <w:r w:rsidR="001B7AD1" w:rsidRPr="00686CD8">
        <w:rPr>
          <w:rFonts w:asciiTheme="majorBidi" w:hAnsiTheme="majorBidi" w:cstheme="majorBidi"/>
          <w:sz w:val="22"/>
          <w:szCs w:val="22"/>
        </w:rPr>
        <w:t xml:space="preserve">engagement </w:t>
      </w:r>
      <w:r w:rsidR="006D086C" w:rsidRPr="00686CD8">
        <w:rPr>
          <w:rFonts w:asciiTheme="majorBidi" w:hAnsiTheme="majorBidi" w:cstheme="majorBidi"/>
          <w:sz w:val="22"/>
          <w:szCs w:val="22"/>
        </w:rPr>
        <w:t>with</w:t>
      </w:r>
      <w:r w:rsidR="001B7AD1" w:rsidRPr="00686CD8">
        <w:rPr>
          <w:rFonts w:asciiTheme="majorBidi" w:hAnsiTheme="majorBidi" w:cstheme="majorBidi"/>
          <w:sz w:val="22"/>
          <w:szCs w:val="22"/>
        </w:rPr>
        <w:t xml:space="preserve"> such </w:t>
      </w:r>
      <w:r w:rsidRPr="00686CD8">
        <w:rPr>
          <w:rFonts w:asciiTheme="majorBidi" w:hAnsiTheme="majorBidi" w:cstheme="majorBidi"/>
          <w:sz w:val="22"/>
          <w:szCs w:val="22"/>
        </w:rPr>
        <w:t>isomorphic</w:t>
      </w:r>
      <w:r w:rsidR="001B7AD1" w:rsidRPr="00686CD8">
        <w:rPr>
          <w:rFonts w:asciiTheme="majorBidi" w:hAnsiTheme="majorBidi" w:cstheme="majorBidi"/>
          <w:sz w:val="22"/>
          <w:szCs w:val="22"/>
        </w:rPr>
        <w:t xml:space="preserve"> activities </w:t>
      </w:r>
      <w:r w:rsidR="006D086C" w:rsidRPr="00686CD8">
        <w:rPr>
          <w:rFonts w:asciiTheme="majorBidi" w:hAnsiTheme="majorBidi" w:cstheme="majorBidi"/>
          <w:sz w:val="22"/>
          <w:szCs w:val="22"/>
        </w:rPr>
        <w:t>propelled by their s</w:t>
      </w:r>
      <w:r w:rsidR="001B7AD1" w:rsidRPr="00686CD8">
        <w:rPr>
          <w:rFonts w:asciiTheme="majorBidi" w:hAnsiTheme="majorBidi" w:cstheme="majorBidi"/>
          <w:sz w:val="22"/>
          <w:szCs w:val="22"/>
        </w:rPr>
        <w:t>trategic capabilities</w:t>
      </w:r>
      <w:r w:rsidR="003C4EB2">
        <w:rPr>
          <w:rFonts w:asciiTheme="majorBidi" w:hAnsiTheme="majorBidi" w:cstheme="majorBidi"/>
          <w:sz w:val="22"/>
          <w:szCs w:val="22"/>
        </w:rPr>
        <w:t>,</w:t>
      </w:r>
      <w:r w:rsidR="001B7AD1" w:rsidRPr="00686CD8">
        <w:rPr>
          <w:rFonts w:asciiTheme="majorBidi" w:hAnsiTheme="majorBidi" w:cstheme="majorBidi"/>
          <w:sz w:val="22"/>
          <w:szCs w:val="22"/>
        </w:rPr>
        <w:t xml:space="preserve"> </w:t>
      </w:r>
      <w:r w:rsidR="00E41889" w:rsidRPr="00686CD8">
        <w:rPr>
          <w:rFonts w:asciiTheme="majorBidi" w:hAnsiTheme="majorBidi" w:cstheme="majorBidi"/>
          <w:sz w:val="22"/>
          <w:szCs w:val="22"/>
        </w:rPr>
        <w:t xml:space="preserve">such </w:t>
      </w:r>
      <w:r w:rsidR="00417024" w:rsidRPr="00686CD8">
        <w:rPr>
          <w:rFonts w:asciiTheme="majorBidi" w:hAnsiTheme="majorBidi" w:cstheme="majorBidi"/>
          <w:sz w:val="22"/>
          <w:szCs w:val="22"/>
        </w:rPr>
        <w:t xml:space="preserve">as </w:t>
      </w:r>
      <w:r w:rsidR="009F1EF4" w:rsidRPr="00686CD8">
        <w:rPr>
          <w:rFonts w:asciiTheme="majorBidi" w:hAnsiTheme="majorBidi" w:cstheme="majorBidi"/>
          <w:sz w:val="22"/>
          <w:szCs w:val="22"/>
        </w:rPr>
        <w:t>ELC</w:t>
      </w:r>
      <w:r w:rsidR="003C4EB2">
        <w:rPr>
          <w:rFonts w:asciiTheme="majorBidi" w:hAnsiTheme="majorBidi" w:cstheme="majorBidi"/>
          <w:sz w:val="22"/>
          <w:szCs w:val="22"/>
        </w:rPr>
        <w:t>,</w:t>
      </w:r>
      <w:r w:rsidR="00431B56" w:rsidRPr="00686CD8">
        <w:rPr>
          <w:rFonts w:asciiTheme="majorBidi" w:hAnsiTheme="majorBidi" w:cstheme="majorBidi"/>
          <w:sz w:val="22"/>
          <w:szCs w:val="22"/>
        </w:rPr>
        <w:t xml:space="preserve"> </w:t>
      </w:r>
      <w:r w:rsidR="001B7AD1" w:rsidRPr="00686CD8">
        <w:rPr>
          <w:rFonts w:asciiTheme="majorBidi" w:hAnsiTheme="majorBidi" w:cstheme="majorBidi"/>
          <w:sz w:val="22"/>
          <w:szCs w:val="22"/>
        </w:rPr>
        <w:t xml:space="preserve">can be </w:t>
      </w:r>
      <w:r w:rsidRPr="00686CD8">
        <w:rPr>
          <w:rFonts w:asciiTheme="majorBidi" w:hAnsiTheme="majorBidi" w:cstheme="majorBidi"/>
          <w:sz w:val="22"/>
          <w:szCs w:val="22"/>
        </w:rPr>
        <w:t>translate</w:t>
      </w:r>
      <w:r w:rsidR="00836F88" w:rsidRPr="00686CD8">
        <w:rPr>
          <w:rFonts w:asciiTheme="majorBidi" w:hAnsiTheme="majorBidi" w:cstheme="majorBidi"/>
          <w:sz w:val="22"/>
          <w:szCs w:val="22"/>
        </w:rPr>
        <w:t>d</w:t>
      </w:r>
      <w:r w:rsidRPr="00686CD8">
        <w:rPr>
          <w:rFonts w:asciiTheme="majorBidi" w:hAnsiTheme="majorBidi" w:cstheme="majorBidi"/>
          <w:sz w:val="22"/>
          <w:szCs w:val="22"/>
        </w:rPr>
        <w:t xml:space="preserve"> into innovation</w:t>
      </w:r>
      <w:r w:rsidR="002F6D04" w:rsidRPr="00686CD8">
        <w:rPr>
          <w:rFonts w:asciiTheme="majorBidi" w:hAnsiTheme="majorBidi" w:cstheme="majorBidi"/>
          <w:sz w:val="22"/>
          <w:szCs w:val="22"/>
        </w:rPr>
        <w:t>-</w:t>
      </w:r>
      <w:r w:rsidRPr="00686CD8">
        <w:rPr>
          <w:rFonts w:asciiTheme="majorBidi" w:hAnsiTheme="majorBidi" w:cstheme="majorBidi"/>
          <w:sz w:val="22"/>
          <w:szCs w:val="22"/>
        </w:rPr>
        <w:t xml:space="preserve">related benefits. </w:t>
      </w:r>
      <w:r w:rsidR="00321FDD" w:rsidRPr="00686CD8">
        <w:rPr>
          <w:rFonts w:asciiTheme="majorBidi" w:hAnsiTheme="majorBidi" w:cstheme="majorBidi"/>
          <w:sz w:val="22"/>
          <w:szCs w:val="22"/>
        </w:rPr>
        <w:t>This is partly because p</w:t>
      </w:r>
      <w:r w:rsidRPr="00686CD8">
        <w:rPr>
          <w:rFonts w:asciiTheme="majorBidi" w:hAnsiTheme="majorBidi" w:cstheme="majorBidi"/>
          <w:sz w:val="22"/>
          <w:szCs w:val="22"/>
        </w:rPr>
        <w:t xml:space="preserve">revious studies </w:t>
      </w:r>
      <w:r w:rsidR="005E3AA5" w:rsidRPr="00686CD8">
        <w:rPr>
          <w:rFonts w:asciiTheme="majorBidi" w:hAnsiTheme="majorBidi" w:cstheme="majorBidi"/>
          <w:sz w:val="22"/>
          <w:szCs w:val="22"/>
        </w:rPr>
        <w:t xml:space="preserve">have </w:t>
      </w:r>
      <w:r w:rsidR="00321FDD" w:rsidRPr="00686CD8">
        <w:rPr>
          <w:rFonts w:asciiTheme="majorBidi" w:hAnsiTheme="majorBidi" w:cstheme="majorBidi"/>
          <w:sz w:val="22"/>
          <w:szCs w:val="22"/>
        </w:rPr>
        <w:t>tend</w:t>
      </w:r>
      <w:r w:rsidR="005E3AA5" w:rsidRPr="00686CD8">
        <w:rPr>
          <w:rFonts w:asciiTheme="majorBidi" w:hAnsiTheme="majorBidi" w:cstheme="majorBidi"/>
          <w:sz w:val="22"/>
          <w:szCs w:val="22"/>
        </w:rPr>
        <w:t>ed</w:t>
      </w:r>
      <w:r w:rsidR="00321FDD" w:rsidRPr="00686CD8">
        <w:rPr>
          <w:rFonts w:asciiTheme="majorBidi" w:hAnsiTheme="majorBidi" w:cstheme="majorBidi"/>
          <w:sz w:val="22"/>
          <w:szCs w:val="22"/>
        </w:rPr>
        <w:t xml:space="preserve"> to </w:t>
      </w:r>
      <w:r w:rsidR="008801BE" w:rsidRPr="00686CD8">
        <w:rPr>
          <w:rFonts w:asciiTheme="majorBidi" w:hAnsiTheme="majorBidi" w:cstheme="majorBidi"/>
          <w:sz w:val="22"/>
          <w:szCs w:val="22"/>
        </w:rPr>
        <w:t xml:space="preserve">consider </w:t>
      </w:r>
      <w:r w:rsidR="00D14A85" w:rsidRPr="00686CD8">
        <w:rPr>
          <w:rFonts w:asciiTheme="majorBidi" w:hAnsiTheme="majorBidi" w:cstheme="majorBidi"/>
          <w:sz w:val="22"/>
          <w:szCs w:val="22"/>
        </w:rPr>
        <w:t xml:space="preserve">isomorphic </w:t>
      </w:r>
      <w:r w:rsidR="00485BBF" w:rsidRPr="00686CD8">
        <w:rPr>
          <w:rFonts w:asciiTheme="majorBidi" w:hAnsiTheme="majorBidi" w:cstheme="majorBidi"/>
          <w:sz w:val="22"/>
          <w:szCs w:val="22"/>
        </w:rPr>
        <w:t xml:space="preserve">activities </w:t>
      </w:r>
      <w:r w:rsidR="00321FDD" w:rsidRPr="00686CD8">
        <w:rPr>
          <w:rFonts w:asciiTheme="majorBidi" w:hAnsiTheme="majorBidi" w:cstheme="majorBidi"/>
          <w:sz w:val="22"/>
          <w:szCs w:val="22"/>
        </w:rPr>
        <w:t xml:space="preserve">as an exogenous </w:t>
      </w:r>
      <w:r w:rsidR="008801BE" w:rsidRPr="00686CD8">
        <w:rPr>
          <w:rFonts w:asciiTheme="majorBidi" w:hAnsiTheme="majorBidi" w:cstheme="majorBidi"/>
          <w:sz w:val="22"/>
          <w:szCs w:val="22"/>
        </w:rPr>
        <w:t>determinant of</w:t>
      </w:r>
      <w:r w:rsidR="00321FDD" w:rsidRPr="00686CD8">
        <w:rPr>
          <w:rFonts w:asciiTheme="majorBidi" w:hAnsiTheme="majorBidi" w:cstheme="majorBidi"/>
          <w:sz w:val="22"/>
          <w:szCs w:val="22"/>
        </w:rPr>
        <w:t xml:space="preserve"> innovation</w:t>
      </w:r>
      <w:r w:rsidR="008801BE" w:rsidRPr="00686CD8">
        <w:rPr>
          <w:rFonts w:asciiTheme="majorBidi" w:hAnsiTheme="majorBidi" w:cstheme="majorBidi"/>
          <w:sz w:val="22"/>
          <w:szCs w:val="22"/>
        </w:rPr>
        <w:t xml:space="preserve"> with little </w:t>
      </w:r>
      <w:r w:rsidR="00E41889" w:rsidRPr="00686CD8">
        <w:rPr>
          <w:rFonts w:asciiTheme="majorBidi" w:hAnsiTheme="majorBidi" w:cstheme="majorBidi"/>
          <w:sz w:val="22"/>
          <w:szCs w:val="22"/>
        </w:rPr>
        <w:t>attempt to</w:t>
      </w:r>
      <w:r w:rsidR="008801BE" w:rsidRPr="00686CD8">
        <w:rPr>
          <w:rFonts w:asciiTheme="majorBidi" w:hAnsiTheme="majorBidi" w:cstheme="majorBidi"/>
          <w:sz w:val="22"/>
          <w:szCs w:val="22"/>
        </w:rPr>
        <w:t xml:space="preserve"> </w:t>
      </w:r>
      <w:r w:rsidR="008801BE" w:rsidRPr="00F406CB">
        <w:rPr>
          <w:rFonts w:asciiTheme="majorBidi" w:hAnsiTheme="majorBidi" w:cstheme="majorBidi"/>
          <w:sz w:val="22"/>
          <w:szCs w:val="22"/>
        </w:rPr>
        <w:t>examin</w:t>
      </w:r>
      <w:r w:rsidR="00E41889" w:rsidRPr="00F406CB">
        <w:rPr>
          <w:rFonts w:asciiTheme="majorBidi" w:hAnsiTheme="majorBidi" w:cstheme="majorBidi"/>
          <w:sz w:val="22"/>
          <w:szCs w:val="22"/>
        </w:rPr>
        <w:t>e</w:t>
      </w:r>
      <w:r w:rsidR="008801BE" w:rsidRPr="00F406CB">
        <w:rPr>
          <w:rFonts w:asciiTheme="majorBidi" w:hAnsiTheme="majorBidi" w:cstheme="majorBidi"/>
          <w:sz w:val="22"/>
          <w:szCs w:val="22"/>
        </w:rPr>
        <w:t xml:space="preserve"> </w:t>
      </w:r>
      <w:r w:rsidR="00394E2B" w:rsidRPr="00F406CB">
        <w:rPr>
          <w:rFonts w:asciiTheme="majorBidi" w:hAnsiTheme="majorBidi" w:cstheme="majorBidi"/>
          <w:sz w:val="22"/>
          <w:szCs w:val="22"/>
        </w:rPr>
        <w:t xml:space="preserve">their </w:t>
      </w:r>
      <w:r w:rsidR="008801BE" w:rsidRPr="00F406CB">
        <w:rPr>
          <w:rFonts w:asciiTheme="majorBidi" w:hAnsiTheme="majorBidi" w:cstheme="majorBidi"/>
          <w:sz w:val="22"/>
          <w:szCs w:val="22"/>
        </w:rPr>
        <w:t xml:space="preserve">impact on </w:t>
      </w:r>
      <w:r w:rsidR="00C17BA2">
        <w:rPr>
          <w:rFonts w:asciiTheme="majorBidi" w:hAnsiTheme="majorBidi" w:cstheme="majorBidi"/>
          <w:sz w:val="22"/>
          <w:szCs w:val="22"/>
        </w:rPr>
        <w:t>managers</w:t>
      </w:r>
      <w:r w:rsidR="00DD2E42">
        <w:rPr>
          <w:rFonts w:asciiTheme="majorBidi" w:hAnsiTheme="majorBidi" w:cstheme="majorBidi"/>
          <w:sz w:val="22"/>
          <w:szCs w:val="22"/>
        </w:rPr>
        <w:t xml:space="preserve"> or their firms’</w:t>
      </w:r>
      <w:r w:rsidR="008801BE" w:rsidRPr="00F406CB">
        <w:rPr>
          <w:rFonts w:asciiTheme="majorBidi" w:hAnsiTheme="majorBidi" w:cstheme="majorBidi"/>
          <w:sz w:val="22"/>
          <w:szCs w:val="22"/>
        </w:rPr>
        <w:t xml:space="preserve"> </w:t>
      </w:r>
      <w:r w:rsidR="008801BE" w:rsidRPr="00686CD8">
        <w:rPr>
          <w:rFonts w:asciiTheme="majorBidi" w:hAnsiTheme="majorBidi" w:cstheme="majorBidi"/>
          <w:sz w:val="22"/>
          <w:szCs w:val="22"/>
        </w:rPr>
        <w:t>likelihood to innovate as an internally determined strategy</w:t>
      </w:r>
      <w:r w:rsidR="00C42411">
        <w:rPr>
          <w:rFonts w:asciiTheme="majorBidi" w:hAnsiTheme="majorBidi" w:cstheme="majorBidi"/>
          <w:sz w:val="22"/>
          <w:szCs w:val="22"/>
        </w:rPr>
        <w:t xml:space="preserve"> (</w:t>
      </w:r>
      <w:r w:rsidR="0032314E">
        <w:rPr>
          <w:rFonts w:asciiTheme="majorBidi" w:hAnsiTheme="majorBidi" w:cstheme="majorBidi"/>
          <w:sz w:val="22"/>
          <w:szCs w:val="22"/>
        </w:rPr>
        <w:t xml:space="preserve">Haveman, 1993; </w:t>
      </w:r>
      <w:r w:rsidR="00C42411">
        <w:rPr>
          <w:rFonts w:asciiTheme="majorBidi" w:hAnsiTheme="majorBidi" w:cstheme="majorBidi"/>
          <w:sz w:val="22"/>
          <w:szCs w:val="22"/>
        </w:rPr>
        <w:t xml:space="preserve">Wang et al., 2015; </w:t>
      </w:r>
      <w:r w:rsidR="00E640D6">
        <w:rPr>
          <w:rFonts w:asciiTheme="majorBidi" w:hAnsiTheme="majorBidi" w:cstheme="majorBidi"/>
          <w:sz w:val="22"/>
          <w:szCs w:val="22"/>
        </w:rPr>
        <w:t>T</w:t>
      </w:r>
      <w:r w:rsidR="0032314E">
        <w:rPr>
          <w:rFonts w:asciiTheme="majorBidi" w:hAnsiTheme="majorBidi" w:cstheme="majorBidi"/>
          <w:sz w:val="22"/>
          <w:szCs w:val="22"/>
        </w:rPr>
        <w:t>an et al., 2013</w:t>
      </w:r>
      <w:r w:rsidR="00E640D6">
        <w:rPr>
          <w:rFonts w:asciiTheme="majorBidi" w:hAnsiTheme="majorBidi" w:cstheme="majorBidi"/>
          <w:sz w:val="22"/>
          <w:szCs w:val="22"/>
        </w:rPr>
        <w:t>)</w:t>
      </w:r>
      <w:r w:rsidR="008801BE" w:rsidRPr="00686CD8">
        <w:rPr>
          <w:rFonts w:asciiTheme="majorBidi" w:hAnsiTheme="majorBidi" w:cstheme="majorBidi"/>
          <w:sz w:val="22"/>
          <w:szCs w:val="22"/>
        </w:rPr>
        <w:t xml:space="preserve">. </w:t>
      </w:r>
      <w:r w:rsidR="00E41889" w:rsidRPr="00686CD8">
        <w:rPr>
          <w:rFonts w:asciiTheme="majorBidi" w:hAnsiTheme="majorBidi" w:cstheme="majorBidi"/>
          <w:sz w:val="22"/>
          <w:szCs w:val="22"/>
        </w:rPr>
        <w:t>However</w:t>
      </w:r>
      <w:r w:rsidR="003F1E53" w:rsidRPr="00686CD8">
        <w:rPr>
          <w:rFonts w:asciiTheme="majorBidi" w:hAnsiTheme="majorBidi" w:cstheme="majorBidi"/>
          <w:sz w:val="22"/>
          <w:szCs w:val="22"/>
        </w:rPr>
        <w:t>,</w:t>
      </w:r>
      <w:r w:rsidR="00E41889" w:rsidRPr="00686CD8">
        <w:rPr>
          <w:rFonts w:asciiTheme="majorBidi" w:hAnsiTheme="majorBidi" w:cstheme="majorBidi"/>
          <w:sz w:val="22"/>
          <w:szCs w:val="22"/>
        </w:rPr>
        <w:t xml:space="preserve"> the endogeneity of isomorphic </w:t>
      </w:r>
      <w:r w:rsidR="00485BBF" w:rsidRPr="00686CD8">
        <w:rPr>
          <w:rFonts w:asciiTheme="majorBidi" w:hAnsiTheme="majorBidi" w:cstheme="majorBidi"/>
          <w:sz w:val="22"/>
          <w:szCs w:val="22"/>
        </w:rPr>
        <w:t xml:space="preserve">activities </w:t>
      </w:r>
      <w:r w:rsidR="00E41889" w:rsidRPr="00686CD8">
        <w:rPr>
          <w:rFonts w:asciiTheme="majorBidi" w:hAnsiTheme="majorBidi" w:cstheme="majorBidi"/>
          <w:sz w:val="22"/>
          <w:szCs w:val="22"/>
        </w:rPr>
        <w:t>has been implicitly acknowledged by research</w:t>
      </w:r>
      <w:r w:rsidR="007E4D5E">
        <w:rPr>
          <w:rFonts w:asciiTheme="majorBidi" w:hAnsiTheme="majorBidi" w:cstheme="majorBidi"/>
          <w:sz w:val="22"/>
          <w:szCs w:val="22"/>
        </w:rPr>
        <w:t>ers</w:t>
      </w:r>
      <w:r w:rsidR="003114C3">
        <w:rPr>
          <w:rFonts w:asciiTheme="majorBidi" w:hAnsiTheme="majorBidi" w:cstheme="majorBidi"/>
          <w:sz w:val="22"/>
          <w:szCs w:val="22"/>
        </w:rPr>
        <w:t xml:space="preserve"> </w:t>
      </w:r>
      <w:r w:rsidR="00E41889" w:rsidRPr="00686CD8">
        <w:rPr>
          <w:rFonts w:asciiTheme="majorBidi" w:hAnsiTheme="majorBidi" w:cstheme="majorBidi"/>
          <w:sz w:val="22"/>
          <w:szCs w:val="22"/>
        </w:rPr>
        <w:t>studying the antecedents of en</w:t>
      </w:r>
      <w:r w:rsidR="001636EB">
        <w:rPr>
          <w:rFonts w:asciiTheme="majorBidi" w:hAnsiTheme="majorBidi" w:cstheme="majorBidi"/>
          <w:sz w:val="22"/>
          <w:szCs w:val="22"/>
        </w:rPr>
        <w:t>trepreneurial learning (Crobett</w:t>
      </w:r>
      <w:r w:rsidR="00E8266F">
        <w:rPr>
          <w:rFonts w:asciiTheme="majorBidi" w:hAnsiTheme="majorBidi" w:cstheme="majorBidi"/>
          <w:sz w:val="22"/>
          <w:szCs w:val="22"/>
        </w:rPr>
        <w:t>,</w:t>
      </w:r>
      <w:r w:rsidR="001636EB">
        <w:rPr>
          <w:rFonts w:asciiTheme="majorBidi" w:hAnsiTheme="majorBidi" w:cstheme="majorBidi"/>
          <w:sz w:val="22"/>
          <w:szCs w:val="22"/>
        </w:rPr>
        <w:t xml:space="preserve"> 2005; Politis</w:t>
      </w:r>
      <w:r w:rsidR="00E8266F">
        <w:rPr>
          <w:rFonts w:asciiTheme="majorBidi" w:hAnsiTheme="majorBidi" w:cstheme="majorBidi"/>
          <w:sz w:val="22"/>
          <w:szCs w:val="22"/>
        </w:rPr>
        <w:t>,</w:t>
      </w:r>
      <w:r w:rsidR="00E41889" w:rsidRPr="00686CD8">
        <w:rPr>
          <w:rFonts w:asciiTheme="majorBidi" w:hAnsiTheme="majorBidi" w:cstheme="majorBidi"/>
          <w:sz w:val="22"/>
          <w:szCs w:val="22"/>
        </w:rPr>
        <w:t xml:space="preserve"> 2005; </w:t>
      </w:r>
      <w:r w:rsidR="001636EB">
        <w:rPr>
          <w:rFonts w:asciiTheme="majorBidi" w:hAnsiTheme="majorBidi" w:cstheme="majorBidi"/>
          <w:sz w:val="22"/>
          <w:szCs w:val="22"/>
        </w:rPr>
        <w:t>Rae</w:t>
      </w:r>
      <w:r w:rsidR="00E8266F">
        <w:rPr>
          <w:rFonts w:asciiTheme="majorBidi" w:hAnsiTheme="majorBidi" w:cstheme="majorBidi"/>
          <w:sz w:val="22"/>
          <w:szCs w:val="22"/>
        </w:rPr>
        <w:t>,</w:t>
      </w:r>
      <w:r w:rsidR="007E0C62" w:rsidRPr="00686CD8">
        <w:rPr>
          <w:rFonts w:asciiTheme="majorBidi" w:hAnsiTheme="majorBidi" w:cstheme="majorBidi"/>
          <w:sz w:val="22"/>
          <w:szCs w:val="22"/>
        </w:rPr>
        <w:t xml:space="preserve"> </w:t>
      </w:r>
      <w:r w:rsidR="00E41889" w:rsidRPr="00686CD8">
        <w:rPr>
          <w:rFonts w:asciiTheme="majorBidi" w:hAnsiTheme="majorBidi" w:cstheme="majorBidi"/>
          <w:sz w:val="22"/>
          <w:szCs w:val="22"/>
        </w:rPr>
        <w:t xml:space="preserve">2007). </w:t>
      </w:r>
      <w:r w:rsidR="003F1E53" w:rsidRPr="00686CD8">
        <w:rPr>
          <w:rFonts w:asciiTheme="majorBidi" w:hAnsiTheme="majorBidi" w:cstheme="majorBidi"/>
          <w:sz w:val="22"/>
          <w:szCs w:val="22"/>
        </w:rPr>
        <w:t xml:space="preserve">In </w:t>
      </w:r>
      <w:r w:rsidR="000D7790" w:rsidRPr="00686CD8">
        <w:rPr>
          <w:rFonts w:asciiTheme="majorBidi" w:hAnsiTheme="majorBidi" w:cstheme="majorBidi"/>
          <w:sz w:val="22"/>
          <w:szCs w:val="22"/>
        </w:rPr>
        <w:t>fact</w:t>
      </w:r>
      <w:r w:rsidR="003F1E53" w:rsidRPr="00686CD8">
        <w:rPr>
          <w:rFonts w:asciiTheme="majorBidi" w:hAnsiTheme="majorBidi" w:cstheme="majorBidi"/>
          <w:sz w:val="22"/>
          <w:szCs w:val="22"/>
        </w:rPr>
        <w:t xml:space="preserve">, entrepreneurs, through experience, often develop </w:t>
      </w:r>
      <w:r w:rsidR="009F1EF4" w:rsidRPr="00686CD8">
        <w:rPr>
          <w:rFonts w:asciiTheme="majorBidi" w:hAnsiTheme="majorBidi" w:cstheme="majorBidi"/>
          <w:sz w:val="22"/>
          <w:szCs w:val="22"/>
        </w:rPr>
        <w:t xml:space="preserve">ELC </w:t>
      </w:r>
      <w:r w:rsidR="003F1E53" w:rsidRPr="00686CD8">
        <w:rPr>
          <w:rFonts w:asciiTheme="majorBidi" w:hAnsiTheme="majorBidi" w:cstheme="majorBidi"/>
          <w:sz w:val="22"/>
          <w:szCs w:val="22"/>
        </w:rPr>
        <w:t>that enables the</w:t>
      </w:r>
      <w:r w:rsidR="0048475E">
        <w:rPr>
          <w:rFonts w:asciiTheme="majorBidi" w:hAnsiTheme="majorBidi" w:cstheme="majorBidi"/>
          <w:sz w:val="22"/>
          <w:szCs w:val="22"/>
        </w:rPr>
        <w:t xml:space="preserve">m </w:t>
      </w:r>
      <w:r w:rsidR="003F1E53" w:rsidRPr="00686CD8">
        <w:rPr>
          <w:rFonts w:asciiTheme="majorBidi" w:hAnsiTheme="majorBidi" w:cstheme="majorBidi"/>
          <w:sz w:val="22"/>
          <w:szCs w:val="22"/>
        </w:rPr>
        <w:t>to recognize and act upon entrepr</w:t>
      </w:r>
      <w:r w:rsidR="001636EB">
        <w:rPr>
          <w:rFonts w:asciiTheme="majorBidi" w:hAnsiTheme="majorBidi" w:cstheme="majorBidi"/>
          <w:sz w:val="22"/>
          <w:szCs w:val="22"/>
        </w:rPr>
        <w:t>eneurial opportunities (Politis</w:t>
      </w:r>
      <w:r w:rsidR="00E8266F">
        <w:rPr>
          <w:rFonts w:asciiTheme="majorBidi" w:hAnsiTheme="majorBidi" w:cstheme="majorBidi"/>
          <w:sz w:val="22"/>
          <w:szCs w:val="22"/>
        </w:rPr>
        <w:t>,</w:t>
      </w:r>
      <w:r w:rsidR="003F1E53" w:rsidRPr="00686CD8">
        <w:rPr>
          <w:rFonts w:asciiTheme="majorBidi" w:hAnsiTheme="majorBidi" w:cstheme="majorBidi"/>
          <w:sz w:val="22"/>
          <w:szCs w:val="22"/>
        </w:rPr>
        <w:t xml:space="preserve"> 2005). </w:t>
      </w:r>
      <w:r w:rsidR="00EF285F" w:rsidRPr="00686CD8">
        <w:rPr>
          <w:rFonts w:asciiTheme="majorBidi" w:hAnsiTheme="majorBidi" w:cstheme="majorBidi"/>
          <w:sz w:val="22"/>
          <w:szCs w:val="22"/>
        </w:rPr>
        <w:t xml:space="preserve">Another </w:t>
      </w:r>
      <w:r w:rsidR="000D7790" w:rsidRPr="00686CD8">
        <w:rPr>
          <w:rFonts w:asciiTheme="majorBidi" w:hAnsiTheme="majorBidi" w:cstheme="majorBidi"/>
          <w:sz w:val="22"/>
          <w:szCs w:val="22"/>
        </w:rPr>
        <w:t xml:space="preserve">specific </w:t>
      </w:r>
      <w:r w:rsidR="00EF285F" w:rsidRPr="00686CD8">
        <w:rPr>
          <w:rFonts w:asciiTheme="majorBidi" w:hAnsiTheme="majorBidi" w:cstheme="majorBidi"/>
          <w:sz w:val="22"/>
          <w:szCs w:val="22"/>
        </w:rPr>
        <w:t xml:space="preserve">reason </w:t>
      </w:r>
      <w:r w:rsidR="000D7790" w:rsidRPr="00686CD8">
        <w:rPr>
          <w:rFonts w:asciiTheme="majorBidi" w:hAnsiTheme="majorBidi" w:cstheme="majorBidi"/>
          <w:sz w:val="22"/>
          <w:szCs w:val="22"/>
        </w:rPr>
        <w:t xml:space="preserve">for this </w:t>
      </w:r>
      <w:r w:rsidR="00EF285F" w:rsidRPr="00686CD8">
        <w:rPr>
          <w:rFonts w:asciiTheme="majorBidi" w:hAnsiTheme="majorBidi" w:cstheme="majorBidi"/>
          <w:sz w:val="22"/>
          <w:szCs w:val="22"/>
        </w:rPr>
        <w:t xml:space="preserve">is that </w:t>
      </w:r>
      <w:r w:rsidR="002018F7">
        <w:rPr>
          <w:rFonts w:asciiTheme="majorBidi" w:hAnsiTheme="majorBidi" w:cstheme="majorBidi"/>
          <w:sz w:val="22"/>
          <w:szCs w:val="22"/>
        </w:rPr>
        <w:t>entrepreneurial learning</w:t>
      </w:r>
      <w:r w:rsidR="009F1EF4" w:rsidRPr="00686CD8">
        <w:rPr>
          <w:rFonts w:asciiTheme="majorBidi" w:hAnsiTheme="majorBidi" w:cstheme="majorBidi"/>
          <w:sz w:val="22"/>
          <w:szCs w:val="22"/>
        </w:rPr>
        <w:t xml:space="preserve"> </w:t>
      </w:r>
      <w:r w:rsidR="00EF285F" w:rsidRPr="00686CD8">
        <w:rPr>
          <w:rFonts w:asciiTheme="majorBidi" w:hAnsiTheme="majorBidi" w:cstheme="majorBidi"/>
          <w:sz w:val="22"/>
          <w:szCs w:val="22"/>
        </w:rPr>
        <w:t xml:space="preserve">as an emerging concept is </w:t>
      </w:r>
      <w:r w:rsidR="001B5E6C" w:rsidRPr="00686CD8">
        <w:rPr>
          <w:rFonts w:asciiTheme="majorBidi" w:hAnsiTheme="majorBidi" w:cstheme="majorBidi"/>
          <w:sz w:val="22"/>
          <w:szCs w:val="22"/>
        </w:rPr>
        <w:t xml:space="preserve">operationalized </w:t>
      </w:r>
      <w:r w:rsidR="00EF285F" w:rsidRPr="00686CD8">
        <w:rPr>
          <w:rFonts w:asciiTheme="majorBidi" w:hAnsiTheme="majorBidi" w:cstheme="majorBidi"/>
          <w:sz w:val="22"/>
          <w:szCs w:val="22"/>
        </w:rPr>
        <w:t xml:space="preserve">theoretically but not empirically, </w:t>
      </w:r>
      <w:r w:rsidR="000D7790" w:rsidRPr="00686CD8">
        <w:rPr>
          <w:rFonts w:asciiTheme="majorBidi" w:hAnsiTheme="majorBidi" w:cstheme="majorBidi"/>
          <w:sz w:val="22"/>
          <w:szCs w:val="22"/>
        </w:rPr>
        <w:t xml:space="preserve">due to data and measurement constraints, which makes it harder to unpack </w:t>
      </w:r>
      <w:r w:rsidR="00F80828" w:rsidRPr="00686CD8">
        <w:rPr>
          <w:rFonts w:asciiTheme="majorBidi" w:hAnsiTheme="majorBidi" w:cstheme="majorBidi"/>
          <w:sz w:val="22"/>
          <w:szCs w:val="22"/>
        </w:rPr>
        <w:t>the link between institution</w:t>
      </w:r>
      <w:r w:rsidR="007F47C0" w:rsidRPr="00686CD8">
        <w:rPr>
          <w:rFonts w:asciiTheme="majorBidi" w:hAnsiTheme="majorBidi" w:cstheme="majorBidi"/>
          <w:sz w:val="22"/>
          <w:szCs w:val="22"/>
        </w:rPr>
        <w:t>al pressures</w:t>
      </w:r>
      <w:r w:rsidR="00F80828" w:rsidRPr="00686CD8">
        <w:rPr>
          <w:rFonts w:asciiTheme="majorBidi" w:hAnsiTheme="majorBidi" w:cstheme="majorBidi"/>
          <w:sz w:val="22"/>
          <w:szCs w:val="22"/>
        </w:rPr>
        <w:t>, ELC and innovation activities.</w:t>
      </w:r>
      <w:r w:rsidR="000D7790" w:rsidRPr="00686CD8">
        <w:rPr>
          <w:rFonts w:asciiTheme="majorBidi" w:hAnsiTheme="majorBidi" w:cstheme="majorBidi"/>
          <w:sz w:val="22"/>
          <w:szCs w:val="22"/>
        </w:rPr>
        <w:t xml:space="preserve"> </w:t>
      </w:r>
    </w:p>
    <w:p w14:paraId="4D8213DD" w14:textId="07E72D64" w:rsidR="00336DF0" w:rsidRPr="00026590" w:rsidRDefault="000F37F0" w:rsidP="008310CD">
      <w:pPr>
        <w:autoSpaceDE w:val="0"/>
        <w:autoSpaceDN w:val="0"/>
        <w:adjustRightInd w:val="0"/>
        <w:spacing w:after="0" w:line="480" w:lineRule="auto"/>
        <w:ind w:firstLine="567"/>
        <w:jc w:val="both"/>
        <w:rPr>
          <w:rFonts w:ascii="Times New Roman" w:hAnsi="Times New Roman" w:cs="Times New Roman"/>
        </w:rPr>
      </w:pPr>
      <w:r w:rsidRPr="00686CD8">
        <w:rPr>
          <w:rFonts w:asciiTheme="majorBidi" w:hAnsiTheme="majorBidi" w:cstheme="majorBidi"/>
          <w:sz w:val="22"/>
          <w:szCs w:val="22"/>
        </w:rPr>
        <w:t xml:space="preserve">Moreover, </w:t>
      </w:r>
      <w:r w:rsidR="00491A61" w:rsidRPr="00686CD8">
        <w:rPr>
          <w:rFonts w:asciiTheme="majorBidi" w:hAnsiTheme="majorBidi" w:cstheme="majorBidi"/>
          <w:sz w:val="22"/>
          <w:szCs w:val="22"/>
        </w:rPr>
        <w:t xml:space="preserve">we know little about </w:t>
      </w:r>
      <w:r w:rsidR="00673943" w:rsidRPr="00686CD8">
        <w:rPr>
          <w:rFonts w:asciiTheme="majorBidi" w:hAnsiTheme="majorBidi" w:cstheme="majorBidi"/>
          <w:sz w:val="22"/>
          <w:szCs w:val="22"/>
        </w:rPr>
        <w:t xml:space="preserve">the extent to which </w:t>
      </w:r>
      <w:r w:rsidR="00491A61" w:rsidRPr="00686CD8">
        <w:rPr>
          <w:rFonts w:asciiTheme="majorBidi" w:hAnsiTheme="majorBidi" w:cstheme="majorBidi"/>
          <w:sz w:val="22"/>
          <w:szCs w:val="22"/>
        </w:rPr>
        <w:t xml:space="preserve">a variety of institutional forces jointly </w:t>
      </w:r>
      <w:r w:rsidR="00CB1381" w:rsidRPr="00686CD8">
        <w:rPr>
          <w:rFonts w:asciiTheme="majorBidi" w:hAnsiTheme="majorBidi" w:cstheme="majorBidi"/>
          <w:sz w:val="22"/>
          <w:szCs w:val="22"/>
        </w:rPr>
        <w:t xml:space="preserve">affect </w:t>
      </w:r>
      <w:r w:rsidR="001E30AD">
        <w:rPr>
          <w:rFonts w:asciiTheme="majorBidi" w:hAnsiTheme="majorBidi" w:cstheme="majorBidi"/>
          <w:sz w:val="22"/>
          <w:szCs w:val="22"/>
        </w:rPr>
        <w:t>entrepreneur</w:t>
      </w:r>
      <w:r w:rsidR="001E30AD" w:rsidRPr="00686CD8">
        <w:rPr>
          <w:rFonts w:asciiTheme="majorBidi" w:hAnsiTheme="majorBidi" w:cstheme="majorBidi"/>
          <w:sz w:val="22"/>
          <w:szCs w:val="22"/>
        </w:rPr>
        <w:t xml:space="preserve">s’ </w:t>
      </w:r>
      <w:r w:rsidR="00CB1381" w:rsidRPr="00686CD8">
        <w:rPr>
          <w:rFonts w:asciiTheme="majorBidi" w:hAnsiTheme="majorBidi" w:cstheme="majorBidi"/>
          <w:sz w:val="22"/>
          <w:szCs w:val="22"/>
        </w:rPr>
        <w:t xml:space="preserve">likelihood </w:t>
      </w:r>
      <w:r w:rsidR="00E703B3">
        <w:rPr>
          <w:rFonts w:asciiTheme="majorBidi" w:hAnsiTheme="majorBidi" w:cstheme="majorBidi"/>
          <w:sz w:val="22"/>
          <w:szCs w:val="22"/>
        </w:rPr>
        <w:t>of</w:t>
      </w:r>
      <w:r w:rsidR="00491A61" w:rsidRPr="00686CD8">
        <w:rPr>
          <w:rFonts w:asciiTheme="majorBidi" w:hAnsiTheme="majorBidi" w:cstheme="majorBidi"/>
          <w:sz w:val="22"/>
          <w:szCs w:val="22"/>
        </w:rPr>
        <w:t xml:space="preserve"> </w:t>
      </w:r>
      <w:r w:rsidR="003A6A61">
        <w:rPr>
          <w:rFonts w:asciiTheme="majorBidi" w:hAnsiTheme="majorBidi" w:cstheme="majorBidi"/>
          <w:sz w:val="22"/>
          <w:szCs w:val="22"/>
        </w:rPr>
        <w:t>introduc</w:t>
      </w:r>
      <w:r w:rsidR="00E703B3">
        <w:rPr>
          <w:rFonts w:asciiTheme="majorBidi" w:hAnsiTheme="majorBidi" w:cstheme="majorBidi"/>
          <w:sz w:val="22"/>
          <w:szCs w:val="22"/>
        </w:rPr>
        <w:t>ing</w:t>
      </w:r>
      <w:r w:rsidR="003A6A61">
        <w:rPr>
          <w:rFonts w:asciiTheme="majorBidi" w:hAnsiTheme="majorBidi" w:cstheme="majorBidi"/>
          <w:sz w:val="22"/>
          <w:szCs w:val="22"/>
        </w:rPr>
        <w:t xml:space="preserve"> innovation in their firm</w:t>
      </w:r>
      <w:r w:rsidR="00DD2E42">
        <w:rPr>
          <w:rFonts w:asciiTheme="majorBidi" w:hAnsiTheme="majorBidi" w:cstheme="majorBidi"/>
          <w:sz w:val="22"/>
          <w:szCs w:val="22"/>
        </w:rPr>
        <w:t>s</w:t>
      </w:r>
      <w:r w:rsidR="003A6A61">
        <w:rPr>
          <w:rFonts w:asciiTheme="majorBidi" w:hAnsiTheme="majorBidi" w:cstheme="majorBidi"/>
          <w:sz w:val="22"/>
          <w:szCs w:val="22"/>
        </w:rPr>
        <w:t xml:space="preserve"> </w:t>
      </w:r>
      <w:r w:rsidR="0016753D" w:rsidRPr="00686CD8">
        <w:rPr>
          <w:rFonts w:asciiTheme="majorBidi" w:hAnsiTheme="majorBidi" w:cstheme="majorBidi"/>
          <w:sz w:val="22"/>
          <w:szCs w:val="22"/>
        </w:rPr>
        <w:t xml:space="preserve">through </w:t>
      </w:r>
      <w:r w:rsidR="001E30AD">
        <w:rPr>
          <w:rFonts w:asciiTheme="majorBidi" w:hAnsiTheme="majorBidi" w:cstheme="majorBidi"/>
          <w:sz w:val="22"/>
          <w:szCs w:val="22"/>
        </w:rPr>
        <w:t>their</w:t>
      </w:r>
      <w:r w:rsidR="001E30AD" w:rsidRPr="00686CD8">
        <w:rPr>
          <w:rFonts w:asciiTheme="majorBidi" w:hAnsiTheme="majorBidi" w:cstheme="majorBidi"/>
          <w:sz w:val="22"/>
          <w:szCs w:val="22"/>
        </w:rPr>
        <w:t xml:space="preserve"> </w:t>
      </w:r>
      <w:r w:rsidR="00F30BC1" w:rsidRPr="00686CD8">
        <w:rPr>
          <w:rFonts w:asciiTheme="majorBidi" w:hAnsiTheme="majorBidi" w:cstheme="majorBidi"/>
          <w:sz w:val="22"/>
          <w:szCs w:val="22"/>
        </w:rPr>
        <w:t>ELC</w:t>
      </w:r>
      <w:r w:rsidR="00CB1381" w:rsidRPr="00686CD8">
        <w:rPr>
          <w:rFonts w:asciiTheme="majorBidi" w:hAnsiTheme="majorBidi" w:cstheme="majorBidi"/>
          <w:sz w:val="22"/>
          <w:szCs w:val="22"/>
        </w:rPr>
        <w:t xml:space="preserve"> </w:t>
      </w:r>
      <w:r w:rsidR="00491A61" w:rsidRPr="00686CD8">
        <w:rPr>
          <w:rFonts w:asciiTheme="majorBidi" w:hAnsiTheme="majorBidi" w:cstheme="majorBidi"/>
          <w:sz w:val="22"/>
          <w:szCs w:val="22"/>
        </w:rPr>
        <w:t xml:space="preserve">(Autio </w:t>
      </w:r>
      <w:r w:rsidR="00177B21" w:rsidRPr="00686CD8">
        <w:rPr>
          <w:rFonts w:asciiTheme="majorBidi" w:hAnsiTheme="majorBidi" w:cstheme="majorBidi"/>
          <w:sz w:val="22"/>
          <w:szCs w:val="22"/>
        </w:rPr>
        <w:t>and</w:t>
      </w:r>
      <w:r w:rsidR="001636EB">
        <w:rPr>
          <w:rFonts w:asciiTheme="majorBidi" w:hAnsiTheme="majorBidi" w:cstheme="majorBidi"/>
          <w:sz w:val="22"/>
          <w:szCs w:val="22"/>
        </w:rPr>
        <w:t xml:space="preserve"> Acs</w:t>
      </w:r>
      <w:r w:rsidR="00647D10">
        <w:rPr>
          <w:rFonts w:asciiTheme="majorBidi" w:hAnsiTheme="majorBidi" w:cstheme="majorBidi"/>
          <w:sz w:val="22"/>
          <w:szCs w:val="22"/>
        </w:rPr>
        <w:t>,</w:t>
      </w:r>
      <w:r w:rsidR="00491A61" w:rsidRPr="00686CD8">
        <w:rPr>
          <w:rFonts w:asciiTheme="majorBidi" w:hAnsiTheme="majorBidi" w:cstheme="majorBidi"/>
          <w:sz w:val="22"/>
          <w:szCs w:val="22"/>
        </w:rPr>
        <w:t xml:space="preserve"> 2010). </w:t>
      </w:r>
      <w:r w:rsidR="00B77269" w:rsidRPr="00AB3D33">
        <w:rPr>
          <w:rFonts w:ascii="Times New Roman" w:hAnsi="Times New Roman" w:cs="Times New Roman"/>
          <w:sz w:val="22"/>
          <w:szCs w:val="22"/>
        </w:rPr>
        <w:t xml:space="preserve">Institutions can be broadly classified into formal and informal institutions. The former </w:t>
      </w:r>
      <w:r w:rsidR="00351357">
        <w:rPr>
          <w:rFonts w:ascii="Times New Roman" w:hAnsi="Times New Roman" w:cs="Times New Roman"/>
          <w:sz w:val="22"/>
          <w:szCs w:val="22"/>
        </w:rPr>
        <w:t xml:space="preserve">refers </w:t>
      </w:r>
      <w:r w:rsidR="008E0FD5">
        <w:rPr>
          <w:rFonts w:ascii="Times New Roman" w:hAnsi="Times New Roman" w:cs="Times New Roman"/>
          <w:sz w:val="22"/>
          <w:szCs w:val="22"/>
        </w:rPr>
        <w:t xml:space="preserve">to </w:t>
      </w:r>
      <w:r w:rsidR="00915883">
        <w:rPr>
          <w:rFonts w:ascii="Times New Roman" w:hAnsi="Times New Roman" w:cs="Times New Roman"/>
          <w:sz w:val="22"/>
          <w:szCs w:val="22"/>
        </w:rPr>
        <w:t xml:space="preserve">codified and </w:t>
      </w:r>
      <w:r w:rsidR="00B77269" w:rsidRPr="00AB3D33">
        <w:rPr>
          <w:rFonts w:ascii="Times New Roman" w:hAnsi="Times New Roman" w:cs="Times New Roman"/>
          <w:sz w:val="22"/>
          <w:szCs w:val="22"/>
        </w:rPr>
        <w:t xml:space="preserve">explicit rules and government regulations, whereas the latter </w:t>
      </w:r>
      <w:r w:rsidR="008E0FD5">
        <w:rPr>
          <w:rFonts w:ascii="Times New Roman" w:hAnsi="Times New Roman" w:cs="Times New Roman"/>
          <w:sz w:val="22"/>
          <w:szCs w:val="22"/>
        </w:rPr>
        <w:t xml:space="preserve">consists of </w:t>
      </w:r>
      <w:r w:rsidR="00915883" w:rsidRPr="00915883">
        <w:rPr>
          <w:rFonts w:ascii="Times New Roman" w:hAnsi="Times New Roman" w:cs="Times New Roman"/>
          <w:sz w:val="22"/>
          <w:szCs w:val="22"/>
        </w:rPr>
        <w:t xml:space="preserve">enduring systems of shared meanings and collective understandings </w:t>
      </w:r>
      <w:r w:rsidR="00E703B3">
        <w:rPr>
          <w:rFonts w:ascii="Times New Roman" w:hAnsi="Times New Roman" w:cs="Times New Roman"/>
          <w:sz w:val="22"/>
          <w:szCs w:val="22"/>
        </w:rPr>
        <w:t>which</w:t>
      </w:r>
      <w:r w:rsidR="00915883" w:rsidRPr="00915883">
        <w:rPr>
          <w:rFonts w:ascii="Times New Roman" w:hAnsi="Times New Roman" w:cs="Times New Roman"/>
          <w:sz w:val="22"/>
          <w:szCs w:val="22"/>
        </w:rPr>
        <w:t xml:space="preserve"> reflect socially constructed reality that shapes individual behavior, but are not codified into documented rules and standards (Scott, 2005). </w:t>
      </w:r>
      <w:r w:rsidR="00485637" w:rsidRPr="00915883">
        <w:rPr>
          <w:rFonts w:ascii="Times New Roman" w:hAnsi="Times New Roman" w:cs="Times New Roman"/>
          <w:sz w:val="22"/>
          <w:szCs w:val="22"/>
        </w:rPr>
        <w:t>Mirroring shared values, beliefs and noncodified norms, culture is an important reflection of a country’s informal institution</w:t>
      </w:r>
      <w:r w:rsidR="00E703B3">
        <w:rPr>
          <w:rFonts w:ascii="Times New Roman" w:hAnsi="Times New Roman" w:cs="Times New Roman"/>
          <w:sz w:val="22"/>
          <w:szCs w:val="22"/>
        </w:rPr>
        <w:t>s</w:t>
      </w:r>
      <w:r w:rsidR="00485637" w:rsidRPr="00915883">
        <w:rPr>
          <w:rFonts w:ascii="Times New Roman" w:hAnsi="Times New Roman" w:cs="Times New Roman"/>
          <w:sz w:val="22"/>
          <w:szCs w:val="22"/>
        </w:rPr>
        <w:t xml:space="preserve"> (North, 1990; Peng et al., 2008).</w:t>
      </w:r>
      <w:r w:rsidR="008E0FD5" w:rsidRPr="00FC1138">
        <w:rPr>
          <w:rFonts w:ascii="Times New Roman" w:hAnsi="Times New Roman" w:cs="Times New Roman"/>
          <w:sz w:val="22"/>
          <w:szCs w:val="22"/>
        </w:rPr>
        <w:t xml:space="preserve"> </w:t>
      </w:r>
      <w:r w:rsidR="00485637">
        <w:rPr>
          <w:rFonts w:ascii="Times New Roman" w:hAnsi="Times New Roman" w:cs="Times New Roman"/>
          <w:sz w:val="22"/>
          <w:szCs w:val="22"/>
        </w:rPr>
        <w:t>Equally</w:t>
      </w:r>
      <w:r w:rsidR="00485637" w:rsidRPr="00FC1138">
        <w:rPr>
          <w:rFonts w:ascii="Times New Roman" w:hAnsi="Times New Roman" w:cs="Times New Roman"/>
          <w:sz w:val="22"/>
          <w:szCs w:val="22"/>
        </w:rPr>
        <w:t>,</w:t>
      </w:r>
      <w:r w:rsidR="00485637">
        <w:rPr>
          <w:rFonts w:ascii="Times New Roman" w:hAnsi="Times New Roman" w:cs="Times New Roman"/>
          <w:sz w:val="22"/>
          <w:szCs w:val="22"/>
        </w:rPr>
        <w:t xml:space="preserve"> the</w:t>
      </w:r>
      <w:r w:rsidR="00485637" w:rsidRPr="00FC1138">
        <w:rPr>
          <w:rFonts w:ascii="Times New Roman" w:hAnsi="Times New Roman" w:cs="Times New Roman"/>
          <w:sz w:val="22"/>
          <w:szCs w:val="22"/>
        </w:rPr>
        <w:t xml:space="preserve"> </w:t>
      </w:r>
      <w:r w:rsidR="00485637">
        <w:rPr>
          <w:rFonts w:ascii="Times New Roman" w:hAnsi="Times New Roman" w:cs="Times New Roman"/>
          <w:sz w:val="22"/>
          <w:szCs w:val="22"/>
        </w:rPr>
        <w:t>r</w:t>
      </w:r>
      <w:r w:rsidR="00485637" w:rsidRPr="00E4236D">
        <w:rPr>
          <w:rFonts w:ascii="Times New Roman" w:hAnsi="Times New Roman" w:cs="Times New Roman"/>
          <w:sz w:val="22"/>
          <w:szCs w:val="22"/>
        </w:rPr>
        <w:t>egulatory dimension of institutions</w:t>
      </w:r>
      <w:r w:rsidR="00485637" w:rsidRPr="00FC1138">
        <w:rPr>
          <w:rFonts w:ascii="Times New Roman" w:hAnsi="Times New Roman" w:cs="Times New Roman"/>
          <w:sz w:val="22"/>
          <w:szCs w:val="22"/>
        </w:rPr>
        <w:t xml:space="preserve"> </w:t>
      </w:r>
      <w:r w:rsidR="00485637">
        <w:rPr>
          <w:rFonts w:ascii="Times New Roman" w:hAnsi="Times New Roman" w:cs="Times New Roman"/>
          <w:sz w:val="22"/>
          <w:szCs w:val="22"/>
        </w:rPr>
        <w:t xml:space="preserve">denotes </w:t>
      </w:r>
      <w:r w:rsidR="00485637" w:rsidRPr="00FC1138">
        <w:rPr>
          <w:rFonts w:ascii="Times New Roman" w:hAnsi="Times New Roman" w:cs="Times New Roman"/>
          <w:sz w:val="22"/>
          <w:szCs w:val="22"/>
        </w:rPr>
        <w:t>formal institutions that matter to entrepreneurial activi</w:t>
      </w:r>
      <w:r w:rsidR="00485637" w:rsidRPr="008E0FD5">
        <w:rPr>
          <w:rFonts w:ascii="Times New Roman" w:hAnsi="Times New Roman" w:cs="Times New Roman"/>
          <w:sz w:val="22"/>
          <w:szCs w:val="22"/>
        </w:rPr>
        <w:t xml:space="preserve">ty, </w:t>
      </w:r>
      <w:r w:rsidR="00485637">
        <w:rPr>
          <w:rFonts w:ascii="Times New Roman" w:hAnsi="Times New Roman" w:cs="Times New Roman"/>
          <w:sz w:val="22"/>
          <w:szCs w:val="22"/>
        </w:rPr>
        <w:t xml:space="preserve">as it comprises and </w:t>
      </w:r>
      <w:r w:rsidR="00485637" w:rsidRPr="00FC1138">
        <w:rPr>
          <w:rFonts w:ascii="Times New Roman" w:hAnsi="Times New Roman" w:cs="Times New Roman"/>
          <w:sz w:val="22"/>
          <w:szCs w:val="22"/>
        </w:rPr>
        <w:t>depict</w:t>
      </w:r>
      <w:r w:rsidR="00485637">
        <w:rPr>
          <w:rFonts w:ascii="Times New Roman" w:hAnsi="Times New Roman" w:cs="Times New Roman"/>
          <w:sz w:val="22"/>
          <w:szCs w:val="22"/>
        </w:rPr>
        <w:t>s</w:t>
      </w:r>
      <w:r w:rsidR="00485637" w:rsidRPr="00FC1138">
        <w:rPr>
          <w:rFonts w:ascii="Times New Roman" w:hAnsi="Times New Roman" w:cs="Times New Roman"/>
          <w:sz w:val="22"/>
          <w:szCs w:val="22"/>
        </w:rPr>
        <w:t xml:space="preserve"> the specific ways in which laws and government policies provide support to new businesses in order to reduce the start-up risk exposure for entrepreneurs, and facilitate their efforts to acquire resources such as grants and </w:t>
      </w:r>
      <w:r w:rsidR="00485637" w:rsidRPr="00FC1138">
        <w:rPr>
          <w:rFonts w:ascii="Times New Roman" w:hAnsi="Times New Roman" w:cs="Times New Roman"/>
          <w:sz w:val="22"/>
          <w:szCs w:val="22"/>
        </w:rPr>
        <w:lastRenderedPageBreak/>
        <w:t>government sponsored programs</w:t>
      </w:r>
      <w:r w:rsidR="00485637">
        <w:rPr>
          <w:rFonts w:ascii="Times New Roman" w:hAnsi="Times New Roman" w:cs="Times New Roman"/>
          <w:sz w:val="22"/>
          <w:szCs w:val="22"/>
        </w:rPr>
        <w:t xml:space="preserve"> (Russo, 1992)</w:t>
      </w:r>
      <w:r w:rsidR="00485637" w:rsidRPr="00FC1138">
        <w:rPr>
          <w:rFonts w:ascii="Times New Roman" w:hAnsi="Times New Roman" w:cs="Times New Roman"/>
          <w:sz w:val="22"/>
          <w:szCs w:val="22"/>
        </w:rPr>
        <w:t xml:space="preserve">. </w:t>
      </w:r>
      <w:r w:rsidR="00485637">
        <w:rPr>
          <w:rFonts w:ascii="Times New Roman" w:hAnsi="Times New Roman" w:cs="Times New Roman"/>
          <w:sz w:val="22"/>
          <w:szCs w:val="22"/>
        </w:rPr>
        <w:t>Regulations</w:t>
      </w:r>
      <w:r w:rsidR="00485637" w:rsidRPr="00A75042">
        <w:rPr>
          <w:rFonts w:ascii="Times New Roman" w:hAnsi="Times New Roman" w:cs="Times New Roman"/>
          <w:sz w:val="22"/>
          <w:szCs w:val="22"/>
        </w:rPr>
        <w:t xml:space="preserve"> </w:t>
      </w:r>
      <w:r w:rsidR="00485637">
        <w:rPr>
          <w:rFonts w:ascii="Times New Roman" w:hAnsi="Times New Roman" w:cs="Times New Roman"/>
          <w:sz w:val="22"/>
          <w:szCs w:val="22"/>
        </w:rPr>
        <w:t xml:space="preserve">also </w:t>
      </w:r>
      <w:r w:rsidR="00485637" w:rsidRPr="00A75042">
        <w:rPr>
          <w:rFonts w:ascii="Times New Roman" w:hAnsi="Times New Roman" w:cs="Times New Roman"/>
          <w:sz w:val="22"/>
          <w:szCs w:val="22"/>
        </w:rPr>
        <w:t>represent</w:t>
      </w:r>
      <w:r w:rsidR="00485637" w:rsidRPr="00FC1138">
        <w:rPr>
          <w:rFonts w:ascii="Times New Roman" w:hAnsi="Times New Roman" w:cs="Times New Roman"/>
          <w:sz w:val="22"/>
          <w:szCs w:val="22"/>
        </w:rPr>
        <w:t xml:space="preserve"> the ability of law</w:t>
      </w:r>
      <w:r w:rsidR="00485637">
        <w:rPr>
          <w:rFonts w:ascii="Times New Roman" w:hAnsi="Times New Roman" w:cs="Times New Roman"/>
          <w:sz w:val="22"/>
          <w:szCs w:val="22"/>
        </w:rPr>
        <w:t>s</w:t>
      </w:r>
      <w:r w:rsidR="00485637" w:rsidRPr="00FC1138">
        <w:rPr>
          <w:rFonts w:ascii="Times New Roman" w:hAnsi="Times New Roman" w:cs="Times New Roman"/>
          <w:sz w:val="22"/>
          <w:szCs w:val="22"/>
        </w:rPr>
        <w:t xml:space="preserve"> and </w:t>
      </w:r>
      <w:r w:rsidR="00485637" w:rsidRPr="008310CD">
        <w:rPr>
          <w:rFonts w:ascii="Times New Roman" w:hAnsi="Times New Roman" w:cs="Times New Roman"/>
          <w:sz w:val="22"/>
          <w:szCs w:val="22"/>
        </w:rPr>
        <w:t xml:space="preserve">policies </w:t>
      </w:r>
      <w:r w:rsidR="00485637" w:rsidRPr="00FC1138">
        <w:rPr>
          <w:rFonts w:ascii="Times New Roman" w:hAnsi="Times New Roman" w:cs="Times New Roman"/>
          <w:sz w:val="22"/>
          <w:szCs w:val="22"/>
        </w:rPr>
        <w:t xml:space="preserve">to protect the interests of </w:t>
      </w:r>
      <w:r w:rsidR="00485637">
        <w:rPr>
          <w:rFonts w:ascii="Times New Roman" w:hAnsi="Times New Roman" w:cs="Times New Roman"/>
          <w:sz w:val="22"/>
          <w:szCs w:val="22"/>
        </w:rPr>
        <w:t>entrepreneurs</w:t>
      </w:r>
      <w:r w:rsidR="00485637" w:rsidRPr="00FC1138">
        <w:rPr>
          <w:rFonts w:ascii="Times New Roman" w:hAnsi="Times New Roman" w:cs="Times New Roman"/>
          <w:sz w:val="22"/>
          <w:szCs w:val="22"/>
        </w:rPr>
        <w:t xml:space="preserve"> such as enforcement efficiency</w:t>
      </w:r>
      <w:r w:rsidR="00485637">
        <w:rPr>
          <w:rFonts w:ascii="Times New Roman" w:hAnsi="Times New Roman" w:cs="Times New Roman"/>
          <w:sz w:val="22"/>
          <w:szCs w:val="22"/>
        </w:rPr>
        <w:t>, investment and financial freedom</w:t>
      </w:r>
      <w:r w:rsidR="00485637" w:rsidRPr="00A75042">
        <w:rPr>
          <w:rFonts w:ascii="Times New Roman" w:hAnsi="Times New Roman" w:cs="Times New Roman"/>
          <w:sz w:val="22"/>
          <w:szCs w:val="22"/>
        </w:rPr>
        <w:t xml:space="preserve"> protection </w:t>
      </w:r>
      <w:r w:rsidR="00485637" w:rsidRPr="00FC1138">
        <w:rPr>
          <w:rFonts w:ascii="Times New Roman" w:hAnsi="Times New Roman" w:cs="Times New Roman"/>
          <w:sz w:val="22"/>
          <w:szCs w:val="22"/>
        </w:rPr>
        <w:t>(Blind</w:t>
      </w:r>
      <w:r w:rsidR="00485637">
        <w:rPr>
          <w:rFonts w:ascii="Times New Roman" w:hAnsi="Times New Roman" w:cs="Times New Roman"/>
          <w:sz w:val="22"/>
          <w:szCs w:val="22"/>
        </w:rPr>
        <w:t>,</w:t>
      </w:r>
      <w:r w:rsidR="00485637" w:rsidRPr="00FC1138">
        <w:rPr>
          <w:rFonts w:ascii="Times New Roman" w:hAnsi="Times New Roman" w:cs="Times New Roman"/>
          <w:sz w:val="22"/>
          <w:szCs w:val="22"/>
        </w:rPr>
        <w:t xml:space="preserve"> 2012</w:t>
      </w:r>
      <w:r w:rsidR="00485637">
        <w:rPr>
          <w:rFonts w:ascii="Times New Roman" w:hAnsi="Times New Roman" w:cs="Times New Roman"/>
          <w:sz w:val="22"/>
          <w:szCs w:val="22"/>
        </w:rPr>
        <w:t>;</w:t>
      </w:r>
      <w:r w:rsidR="00485637" w:rsidRPr="00FC1138">
        <w:rPr>
          <w:rFonts w:ascii="Times New Roman" w:hAnsi="Times New Roman" w:cs="Times New Roman"/>
          <w:color w:val="000000"/>
          <w:sz w:val="22"/>
          <w:szCs w:val="22"/>
        </w:rPr>
        <w:t xml:space="preserve"> McMullen</w:t>
      </w:r>
      <w:r w:rsidR="00485637" w:rsidRPr="00FC1138">
        <w:rPr>
          <w:rFonts w:ascii="Times New Roman" w:hAnsi="Times New Roman" w:cs="Times New Roman"/>
          <w:sz w:val="22"/>
          <w:szCs w:val="22"/>
        </w:rPr>
        <w:t xml:space="preserve"> et al., 2008;</w:t>
      </w:r>
      <w:r w:rsidR="00485637">
        <w:rPr>
          <w:rFonts w:ascii="Times New Roman" w:hAnsi="Times New Roman" w:cs="Times New Roman"/>
          <w:sz w:val="22"/>
          <w:szCs w:val="22"/>
        </w:rPr>
        <w:t xml:space="preserve"> </w:t>
      </w:r>
      <w:r w:rsidR="00485637" w:rsidRPr="00FC1138">
        <w:rPr>
          <w:rFonts w:ascii="Times New Roman" w:hAnsi="Times New Roman" w:cs="Times New Roman"/>
          <w:color w:val="000000"/>
          <w:sz w:val="22"/>
          <w:szCs w:val="22"/>
        </w:rPr>
        <w:t>Nystròm, 2008</w:t>
      </w:r>
      <w:r w:rsidR="00485637" w:rsidRPr="00FC1138">
        <w:rPr>
          <w:rFonts w:ascii="Times New Roman" w:hAnsi="Times New Roman" w:cs="Times New Roman"/>
          <w:sz w:val="22"/>
          <w:szCs w:val="22"/>
        </w:rPr>
        <w:t>)</w:t>
      </w:r>
      <w:r w:rsidR="00485637">
        <w:rPr>
          <w:rFonts w:ascii="Times New Roman" w:hAnsi="Times New Roman" w:cs="Times New Roman"/>
        </w:rPr>
        <w:t xml:space="preserve">. </w:t>
      </w:r>
      <w:r w:rsidR="00491A61" w:rsidRPr="00686CD8">
        <w:rPr>
          <w:rFonts w:asciiTheme="majorBidi" w:hAnsiTheme="majorBidi" w:cstheme="majorBidi"/>
          <w:sz w:val="22"/>
          <w:szCs w:val="22"/>
        </w:rPr>
        <w:t>T</w:t>
      </w:r>
      <w:r w:rsidR="00A32FAD" w:rsidRPr="00686CD8">
        <w:rPr>
          <w:rFonts w:asciiTheme="majorBidi" w:hAnsiTheme="majorBidi" w:cstheme="majorBidi"/>
          <w:sz w:val="22"/>
          <w:szCs w:val="22"/>
        </w:rPr>
        <w:t xml:space="preserve">he </w:t>
      </w:r>
      <w:r w:rsidR="00852248" w:rsidRPr="00686CD8">
        <w:rPr>
          <w:rFonts w:asciiTheme="majorBidi" w:hAnsiTheme="majorBidi" w:cstheme="majorBidi"/>
          <w:sz w:val="22"/>
          <w:szCs w:val="22"/>
        </w:rPr>
        <w:t>impact</w:t>
      </w:r>
      <w:r w:rsidR="00A32FAD" w:rsidRPr="00686CD8">
        <w:rPr>
          <w:rFonts w:asciiTheme="majorBidi" w:hAnsiTheme="majorBidi" w:cstheme="majorBidi"/>
          <w:sz w:val="22"/>
          <w:szCs w:val="22"/>
        </w:rPr>
        <w:t xml:space="preserve"> of formal </w:t>
      </w:r>
      <w:r w:rsidR="00082358" w:rsidRPr="00686CD8">
        <w:rPr>
          <w:rFonts w:asciiTheme="majorBidi" w:hAnsiTheme="majorBidi" w:cstheme="majorBidi"/>
          <w:sz w:val="22"/>
          <w:szCs w:val="22"/>
        </w:rPr>
        <w:t xml:space="preserve">and informal institutions </w:t>
      </w:r>
      <w:r w:rsidR="00852248" w:rsidRPr="00686CD8">
        <w:rPr>
          <w:rFonts w:asciiTheme="majorBidi" w:hAnsiTheme="majorBidi" w:cstheme="majorBidi"/>
          <w:sz w:val="22"/>
          <w:szCs w:val="22"/>
        </w:rPr>
        <w:t xml:space="preserve">is </w:t>
      </w:r>
      <w:r w:rsidR="00A32FAD" w:rsidRPr="00686CD8">
        <w:rPr>
          <w:rFonts w:asciiTheme="majorBidi" w:hAnsiTheme="majorBidi" w:cstheme="majorBidi"/>
          <w:sz w:val="22"/>
          <w:szCs w:val="22"/>
        </w:rPr>
        <w:t xml:space="preserve">sometimes inadvertently intermixed </w:t>
      </w:r>
      <w:r w:rsidRPr="00686CD8">
        <w:rPr>
          <w:rFonts w:asciiTheme="majorBidi" w:hAnsiTheme="majorBidi" w:cstheme="majorBidi"/>
          <w:sz w:val="22"/>
          <w:szCs w:val="22"/>
        </w:rPr>
        <w:t xml:space="preserve">as </w:t>
      </w:r>
      <w:r w:rsidR="003403F7" w:rsidRPr="00686CD8">
        <w:rPr>
          <w:rFonts w:ascii="Times New Roman" w:hAnsi="Times New Roman" w:cs="Times New Roman"/>
          <w:sz w:val="22"/>
          <w:szCs w:val="22"/>
        </w:rPr>
        <w:t>formal regulations and enforcement characteristics shape the development traj</w:t>
      </w:r>
      <w:r w:rsidR="001636EB">
        <w:rPr>
          <w:rFonts w:ascii="Times New Roman" w:hAnsi="Times New Roman" w:cs="Times New Roman"/>
          <w:sz w:val="22"/>
          <w:szCs w:val="22"/>
        </w:rPr>
        <w:t>ectory of cultural norms (North</w:t>
      </w:r>
      <w:r w:rsidR="00647D10">
        <w:rPr>
          <w:rFonts w:ascii="Times New Roman" w:hAnsi="Times New Roman" w:cs="Times New Roman"/>
          <w:sz w:val="22"/>
          <w:szCs w:val="22"/>
        </w:rPr>
        <w:t>,</w:t>
      </w:r>
      <w:r w:rsidR="003403F7" w:rsidRPr="00686CD8">
        <w:rPr>
          <w:rFonts w:ascii="Times New Roman" w:hAnsi="Times New Roman" w:cs="Times New Roman"/>
          <w:sz w:val="22"/>
          <w:szCs w:val="22"/>
        </w:rPr>
        <w:t xml:space="preserve"> 1990). </w:t>
      </w:r>
      <w:r w:rsidR="00084453">
        <w:rPr>
          <w:rFonts w:ascii="Times New Roman" w:hAnsi="Times New Roman" w:cs="Times New Roman"/>
          <w:sz w:val="22"/>
          <w:szCs w:val="22"/>
        </w:rPr>
        <w:t xml:space="preserve">For instance, formal regulations may strengthen or weaken the impact of cultural norms on individual behavior. </w:t>
      </w:r>
      <w:r w:rsidR="003403F7" w:rsidRPr="00686CD8">
        <w:rPr>
          <w:rFonts w:ascii="Times New Roman" w:hAnsi="Times New Roman" w:cs="Times New Roman"/>
          <w:sz w:val="22"/>
          <w:szCs w:val="22"/>
        </w:rPr>
        <w:t xml:space="preserve">Equally, </w:t>
      </w:r>
      <w:r w:rsidR="00082358" w:rsidRPr="00686CD8">
        <w:rPr>
          <w:rFonts w:asciiTheme="majorBidi" w:hAnsiTheme="majorBidi" w:cstheme="majorBidi"/>
          <w:sz w:val="22"/>
          <w:szCs w:val="22"/>
        </w:rPr>
        <w:t>form</w:t>
      </w:r>
      <w:r w:rsidRPr="00686CD8">
        <w:rPr>
          <w:rFonts w:asciiTheme="majorBidi" w:hAnsiTheme="majorBidi" w:cstheme="majorBidi"/>
          <w:sz w:val="22"/>
          <w:szCs w:val="22"/>
        </w:rPr>
        <w:t xml:space="preserve">al </w:t>
      </w:r>
      <w:r w:rsidR="003403F7" w:rsidRPr="00686CD8">
        <w:rPr>
          <w:rFonts w:asciiTheme="majorBidi" w:hAnsiTheme="majorBidi" w:cstheme="majorBidi"/>
          <w:sz w:val="22"/>
          <w:szCs w:val="22"/>
        </w:rPr>
        <w:t xml:space="preserve">regulations </w:t>
      </w:r>
      <w:r w:rsidRPr="00686CD8">
        <w:rPr>
          <w:rFonts w:asciiTheme="majorBidi" w:hAnsiTheme="majorBidi" w:cstheme="majorBidi"/>
          <w:sz w:val="22"/>
          <w:szCs w:val="22"/>
        </w:rPr>
        <w:t xml:space="preserve">are established </w:t>
      </w:r>
      <w:r w:rsidR="00082358" w:rsidRPr="00686CD8">
        <w:rPr>
          <w:rFonts w:asciiTheme="majorBidi" w:hAnsiTheme="majorBidi" w:cstheme="majorBidi"/>
          <w:sz w:val="22"/>
          <w:szCs w:val="22"/>
        </w:rPr>
        <w:t xml:space="preserve">and maintained by individuals who are constrained by their own unique </w:t>
      </w:r>
      <w:r w:rsidR="003403F7" w:rsidRPr="00686CD8">
        <w:rPr>
          <w:rFonts w:asciiTheme="majorBidi" w:hAnsiTheme="majorBidi" w:cstheme="majorBidi"/>
          <w:sz w:val="22"/>
          <w:szCs w:val="22"/>
        </w:rPr>
        <w:t xml:space="preserve">cultural </w:t>
      </w:r>
      <w:r w:rsidR="00082358" w:rsidRPr="00686CD8">
        <w:rPr>
          <w:rFonts w:asciiTheme="majorBidi" w:hAnsiTheme="majorBidi" w:cstheme="majorBidi"/>
          <w:sz w:val="22"/>
          <w:szCs w:val="22"/>
        </w:rPr>
        <w:t>values</w:t>
      </w:r>
      <w:r w:rsidR="00082358" w:rsidRPr="00686CD8">
        <w:rPr>
          <w:rFonts w:ascii="Times New Roman" w:hAnsi="Times New Roman" w:cs="Times New Roman"/>
          <w:sz w:val="22"/>
          <w:szCs w:val="22"/>
        </w:rPr>
        <w:t xml:space="preserve"> (Rodri</w:t>
      </w:r>
      <w:r w:rsidR="001636EB">
        <w:rPr>
          <w:rFonts w:ascii="Times New Roman" w:hAnsi="Times New Roman" w:cs="Times New Roman"/>
          <w:sz w:val="22"/>
          <w:szCs w:val="22"/>
        </w:rPr>
        <w:t>k</w:t>
      </w:r>
      <w:r w:rsidR="00647D10">
        <w:rPr>
          <w:rFonts w:ascii="Times New Roman" w:hAnsi="Times New Roman" w:cs="Times New Roman"/>
          <w:sz w:val="22"/>
          <w:szCs w:val="22"/>
        </w:rPr>
        <w:t>,</w:t>
      </w:r>
      <w:r w:rsidR="001636EB">
        <w:rPr>
          <w:rFonts w:ascii="Times New Roman" w:hAnsi="Times New Roman" w:cs="Times New Roman"/>
          <w:sz w:val="22"/>
          <w:szCs w:val="22"/>
        </w:rPr>
        <w:t xml:space="preserve"> 2007; Triandis et al.</w:t>
      </w:r>
      <w:r w:rsidR="00647D10">
        <w:rPr>
          <w:rFonts w:ascii="Times New Roman" w:hAnsi="Times New Roman" w:cs="Times New Roman"/>
          <w:sz w:val="22"/>
          <w:szCs w:val="22"/>
        </w:rPr>
        <w:t>,</w:t>
      </w:r>
      <w:r w:rsidR="00082358" w:rsidRPr="00686CD8">
        <w:rPr>
          <w:rFonts w:ascii="Times New Roman" w:hAnsi="Times New Roman" w:cs="Times New Roman"/>
          <w:sz w:val="22"/>
          <w:szCs w:val="22"/>
        </w:rPr>
        <w:t xml:space="preserve"> 1986). </w:t>
      </w:r>
      <w:r w:rsidR="00295185" w:rsidRPr="00686CD8">
        <w:rPr>
          <w:rFonts w:asciiTheme="majorBidi" w:hAnsiTheme="majorBidi" w:cstheme="majorBidi"/>
          <w:sz w:val="22"/>
          <w:szCs w:val="22"/>
        </w:rPr>
        <w:t>Examining each type of institution in isolation is very unlikely to give us a comprehensive understanding and precise insights into the origins, processes and diverse outcomes of entrepreneurial action</w:t>
      </w:r>
      <w:r w:rsidR="00677F2F" w:rsidRPr="00686CD8">
        <w:rPr>
          <w:rFonts w:asciiTheme="majorBidi" w:hAnsiTheme="majorBidi" w:cstheme="majorBidi"/>
          <w:sz w:val="22"/>
          <w:szCs w:val="22"/>
        </w:rPr>
        <w:t>s</w:t>
      </w:r>
      <w:r w:rsidR="00295185" w:rsidRPr="00686CD8">
        <w:rPr>
          <w:rFonts w:asciiTheme="majorBidi" w:hAnsiTheme="majorBidi" w:cstheme="majorBidi"/>
          <w:sz w:val="22"/>
          <w:szCs w:val="22"/>
        </w:rPr>
        <w:t xml:space="preserve">. </w:t>
      </w:r>
      <w:r w:rsidR="00D752C5">
        <w:rPr>
          <w:rFonts w:asciiTheme="majorBidi" w:hAnsiTheme="majorBidi" w:cstheme="majorBidi"/>
          <w:sz w:val="22"/>
          <w:szCs w:val="22"/>
        </w:rPr>
        <w:t xml:space="preserve">Thus, it is important to </w:t>
      </w:r>
      <w:r w:rsidR="00B77C9C">
        <w:rPr>
          <w:rFonts w:asciiTheme="majorBidi" w:hAnsiTheme="majorBidi" w:cstheme="majorBidi"/>
          <w:sz w:val="22"/>
          <w:szCs w:val="22"/>
        </w:rPr>
        <w:t>r</w:t>
      </w:r>
      <w:r w:rsidR="00B77C9C" w:rsidRPr="00686CD8">
        <w:rPr>
          <w:rFonts w:asciiTheme="majorBidi" w:hAnsiTheme="majorBidi" w:cstheme="majorBidi"/>
          <w:sz w:val="22"/>
          <w:szCs w:val="22"/>
        </w:rPr>
        <w:t>ecogni</w:t>
      </w:r>
      <w:r w:rsidR="00B77C9C">
        <w:rPr>
          <w:rFonts w:asciiTheme="majorBidi" w:hAnsiTheme="majorBidi" w:cstheme="majorBidi"/>
          <w:sz w:val="22"/>
          <w:szCs w:val="22"/>
        </w:rPr>
        <w:t xml:space="preserve">ze </w:t>
      </w:r>
      <w:r w:rsidR="00FE13F7" w:rsidRPr="00686CD8">
        <w:rPr>
          <w:rFonts w:asciiTheme="majorBidi" w:hAnsiTheme="majorBidi" w:cstheme="majorBidi"/>
          <w:sz w:val="22"/>
          <w:szCs w:val="22"/>
        </w:rPr>
        <w:t xml:space="preserve">their </w:t>
      </w:r>
      <w:r w:rsidR="00295185" w:rsidRPr="00686CD8">
        <w:rPr>
          <w:rFonts w:asciiTheme="majorBidi" w:hAnsiTheme="majorBidi" w:cstheme="majorBidi"/>
          <w:sz w:val="22"/>
          <w:szCs w:val="22"/>
        </w:rPr>
        <w:t xml:space="preserve">connections </w:t>
      </w:r>
      <w:r w:rsidR="00EE5744" w:rsidRPr="00686CD8">
        <w:rPr>
          <w:rFonts w:asciiTheme="majorBidi" w:hAnsiTheme="majorBidi" w:cstheme="majorBidi"/>
          <w:sz w:val="22"/>
          <w:szCs w:val="22"/>
        </w:rPr>
        <w:t>and</w:t>
      </w:r>
      <w:r w:rsidR="00295185" w:rsidRPr="00686CD8">
        <w:rPr>
          <w:rFonts w:asciiTheme="majorBidi" w:hAnsiTheme="majorBidi" w:cstheme="majorBidi"/>
          <w:sz w:val="22"/>
          <w:szCs w:val="22"/>
        </w:rPr>
        <w:t xml:space="preserve"> even conflicts </w:t>
      </w:r>
      <w:r w:rsidR="00FE13F7" w:rsidRPr="00686CD8">
        <w:rPr>
          <w:rFonts w:asciiTheme="majorBidi" w:hAnsiTheme="majorBidi" w:cstheme="majorBidi"/>
          <w:sz w:val="22"/>
          <w:szCs w:val="22"/>
        </w:rPr>
        <w:t xml:space="preserve">with </w:t>
      </w:r>
      <w:r w:rsidR="00295185" w:rsidRPr="00686CD8">
        <w:rPr>
          <w:rFonts w:asciiTheme="majorBidi" w:hAnsiTheme="majorBidi" w:cstheme="majorBidi"/>
          <w:sz w:val="22"/>
          <w:szCs w:val="22"/>
        </w:rPr>
        <w:t>formal institutional contexts</w:t>
      </w:r>
      <w:r w:rsidR="00F6080E">
        <w:rPr>
          <w:rFonts w:asciiTheme="majorBidi" w:hAnsiTheme="majorBidi" w:cstheme="majorBidi"/>
          <w:sz w:val="22"/>
          <w:szCs w:val="22"/>
        </w:rPr>
        <w:t xml:space="preserve"> when </w:t>
      </w:r>
      <w:r w:rsidR="00295185" w:rsidRPr="00686CD8">
        <w:rPr>
          <w:rFonts w:asciiTheme="majorBidi" w:hAnsiTheme="majorBidi" w:cstheme="majorBidi"/>
          <w:sz w:val="22"/>
          <w:szCs w:val="22"/>
        </w:rPr>
        <w:t xml:space="preserve">unpacking the relationships </w:t>
      </w:r>
      <w:r w:rsidR="00EE0B5E" w:rsidRPr="00686CD8">
        <w:rPr>
          <w:rFonts w:asciiTheme="majorBidi" w:hAnsiTheme="majorBidi" w:cstheme="majorBidi"/>
          <w:sz w:val="22"/>
          <w:szCs w:val="22"/>
        </w:rPr>
        <w:t>between</w:t>
      </w:r>
      <w:r w:rsidR="00295185" w:rsidRPr="00686CD8">
        <w:rPr>
          <w:rFonts w:asciiTheme="majorBidi" w:hAnsiTheme="majorBidi" w:cstheme="majorBidi"/>
          <w:sz w:val="22"/>
          <w:szCs w:val="22"/>
        </w:rPr>
        <w:t xml:space="preserve"> </w:t>
      </w:r>
      <w:r w:rsidR="00FE13F7" w:rsidRPr="00686CD8">
        <w:rPr>
          <w:rFonts w:asciiTheme="majorBidi" w:hAnsiTheme="majorBidi" w:cstheme="majorBidi"/>
          <w:sz w:val="22"/>
          <w:szCs w:val="22"/>
        </w:rPr>
        <w:t xml:space="preserve">cultural values, </w:t>
      </w:r>
      <w:r w:rsidR="00295185" w:rsidRPr="00686CD8">
        <w:rPr>
          <w:rFonts w:asciiTheme="majorBidi" w:hAnsiTheme="majorBidi" w:cstheme="majorBidi"/>
          <w:sz w:val="22"/>
          <w:szCs w:val="22"/>
        </w:rPr>
        <w:t xml:space="preserve">entrepreneurial behavior and innovation. </w:t>
      </w:r>
    </w:p>
    <w:p w14:paraId="6D59A6B1" w14:textId="67845290" w:rsidR="008B757E" w:rsidRPr="00917B79" w:rsidRDefault="00F4650C" w:rsidP="00F556F4">
      <w:pPr>
        <w:spacing w:after="0" w:line="480" w:lineRule="auto"/>
        <w:ind w:firstLine="567"/>
        <w:jc w:val="both"/>
        <w:rPr>
          <w:rFonts w:asciiTheme="majorBidi" w:hAnsiTheme="majorBidi" w:cstheme="majorBidi"/>
          <w:w w:val="105"/>
          <w:sz w:val="22"/>
          <w:szCs w:val="22"/>
        </w:rPr>
      </w:pPr>
      <w:r w:rsidRPr="00B36AC1">
        <w:rPr>
          <w:rFonts w:ascii="Times New Roman" w:hAnsi="Times New Roman" w:cs="Times New Roman"/>
          <w:w w:val="105"/>
          <w:sz w:val="22"/>
          <w:szCs w:val="22"/>
        </w:rPr>
        <w:t xml:space="preserve"> </w:t>
      </w:r>
      <w:r w:rsidR="00313C9B" w:rsidRPr="00B36AC1">
        <w:rPr>
          <w:rFonts w:ascii="Times New Roman" w:hAnsi="Times New Roman" w:cs="Times New Roman"/>
          <w:w w:val="105"/>
          <w:sz w:val="22"/>
          <w:szCs w:val="22"/>
        </w:rPr>
        <w:t>By integrating institutional theory</w:t>
      </w:r>
      <w:r w:rsidR="005A7826" w:rsidRPr="00B36AC1">
        <w:rPr>
          <w:rFonts w:ascii="Times New Roman" w:hAnsi="Times New Roman" w:cs="Times New Roman"/>
          <w:w w:val="105"/>
          <w:sz w:val="22"/>
          <w:szCs w:val="22"/>
        </w:rPr>
        <w:t xml:space="preserve"> </w:t>
      </w:r>
      <w:r w:rsidR="005E0B60" w:rsidRPr="00B36AC1">
        <w:rPr>
          <w:rFonts w:ascii="Times New Roman" w:hAnsi="Times New Roman" w:cs="Times New Roman"/>
          <w:w w:val="105"/>
          <w:sz w:val="22"/>
          <w:szCs w:val="22"/>
        </w:rPr>
        <w:t>with</w:t>
      </w:r>
      <w:r w:rsidR="005A7826" w:rsidRPr="00B36AC1">
        <w:rPr>
          <w:rFonts w:ascii="Times New Roman" w:hAnsi="Times New Roman" w:cs="Times New Roman"/>
          <w:w w:val="105"/>
          <w:sz w:val="22"/>
          <w:szCs w:val="22"/>
        </w:rPr>
        <w:t xml:space="preserve"> </w:t>
      </w:r>
      <w:r w:rsidR="00F30BC1" w:rsidRPr="00B36AC1">
        <w:rPr>
          <w:rFonts w:ascii="Times New Roman" w:hAnsi="Times New Roman" w:cs="Times New Roman"/>
          <w:w w:val="105"/>
          <w:sz w:val="22"/>
          <w:szCs w:val="22"/>
        </w:rPr>
        <w:t>ELC</w:t>
      </w:r>
      <w:r w:rsidR="00C1166C" w:rsidRPr="00B36AC1">
        <w:rPr>
          <w:rFonts w:ascii="Times New Roman" w:hAnsi="Times New Roman" w:cs="Times New Roman"/>
          <w:w w:val="105"/>
          <w:sz w:val="22"/>
          <w:szCs w:val="22"/>
        </w:rPr>
        <w:t xml:space="preserve"> </w:t>
      </w:r>
      <w:r w:rsidR="005A7826" w:rsidRPr="00B36AC1">
        <w:rPr>
          <w:rFonts w:ascii="Times New Roman" w:hAnsi="Times New Roman" w:cs="Times New Roman"/>
          <w:w w:val="105"/>
          <w:sz w:val="22"/>
          <w:szCs w:val="22"/>
        </w:rPr>
        <w:t>in an innovation context</w:t>
      </w:r>
      <w:r w:rsidR="007F6794" w:rsidRPr="00B36AC1">
        <w:rPr>
          <w:rFonts w:ascii="Times New Roman" w:hAnsi="Times New Roman" w:cs="Times New Roman"/>
          <w:w w:val="105"/>
          <w:sz w:val="22"/>
          <w:szCs w:val="22"/>
        </w:rPr>
        <w:t>, we</w:t>
      </w:r>
      <w:r w:rsidR="00C1166C" w:rsidRPr="00B36AC1">
        <w:rPr>
          <w:rFonts w:ascii="Times New Roman" w:hAnsi="Times New Roman" w:cs="Times New Roman"/>
          <w:w w:val="105"/>
          <w:sz w:val="22"/>
          <w:szCs w:val="22"/>
        </w:rPr>
        <w:t xml:space="preserve"> </w:t>
      </w:r>
      <w:r w:rsidR="00E831AF" w:rsidRPr="00B36AC1">
        <w:rPr>
          <w:rFonts w:ascii="Times New Roman" w:hAnsi="Times New Roman" w:cs="Times New Roman"/>
          <w:w w:val="105"/>
          <w:sz w:val="22"/>
          <w:szCs w:val="22"/>
        </w:rPr>
        <w:t xml:space="preserve">advance </w:t>
      </w:r>
      <w:r w:rsidR="007F6794" w:rsidRPr="00B36AC1">
        <w:rPr>
          <w:rFonts w:ascii="Times New Roman" w:hAnsi="Times New Roman" w:cs="Times New Roman"/>
          <w:w w:val="105"/>
          <w:sz w:val="22"/>
          <w:szCs w:val="22"/>
        </w:rPr>
        <w:t xml:space="preserve">a </w:t>
      </w:r>
      <w:r w:rsidR="0073334A" w:rsidRPr="00B36AC1">
        <w:rPr>
          <w:rFonts w:ascii="Times New Roman" w:hAnsi="Times New Roman" w:cs="Times New Roman"/>
          <w:w w:val="105"/>
          <w:sz w:val="22"/>
          <w:szCs w:val="22"/>
        </w:rPr>
        <w:t xml:space="preserve">macro-micro </w:t>
      </w:r>
      <w:r w:rsidR="007F6794" w:rsidRPr="00B36AC1">
        <w:rPr>
          <w:rFonts w:ascii="Times New Roman" w:hAnsi="Times New Roman" w:cs="Times New Roman"/>
          <w:w w:val="105"/>
          <w:sz w:val="22"/>
          <w:szCs w:val="22"/>
        </w:rPr>
        <w:t xml:space="preserve">conceptual framework </w:t>
      </w:r>
      <w:r w:rsidR="00DB4B74" w:rsidRPr="00B36AC1">
        <w:rPr>
          <w:rFonts w:ascii="Times New Roman" w:hAnsi="Times New Roman" w:cs="Times New Roman"/>
          <w:w w:val="105"/>
          <w:sz w:val="22"/>
          <w:szCs w:val="22"/>
        </w:rPr>
        <w:t xml:space="preserve">to examine </w:t>
      </w:r>
      <w:r w:rsidR="00C24754" w:rsidRPr="00B36AC1">
        <w:rPr>
          <w:rFonts w:ascii="Times New Roman" w:hAnsi="Times New Roman" w:cs="Times New Roman"/>
          <w:w w:val="105"/>
          <w:sz w:val="22"/>
          <w:szCs w:val="22"/>
        </w:rPr>
        <w:t>the extent to which</w:t>
      </w:r>
      <w:r w:rsidR="005B3565" w:rsidRPr="00B36AC1">
        <w:rPr>
          <w:rFonts w:ascii="Times New Roman" w:hAnsi="Times New Roman" w:cs="Times New Roman"/>
          <w:w w:val="105"/>
          <w:sz w:val="22"/>
          <w:szCs w:val="22"/>
        </w:rPr>
        <w:t xml:space="preserve"> </w:t>
      </w:r>
      <w:r w:rsidR="00C1166C" w:rsidRPr="00B36AC1">
        <w:rPr>
          <w:rFonts w:ascii="Times New Roman" w:hAnsi="Times New Roman" w:cs="Times New Roman"/>
          <w:w w:val="105"/>
          <w:sz w:val="22"/>
          <w:szCs w:val="22"/>
        </w:rPr>
        <w:t xml:space="preserve">different types of </w:t>
      </w:r>
      <w:r w:rsidR="00DB4B74" w:rsidRPr="00B36AC1">
        <w:rPr>
          <w:rFonts w:ascii="Times New Roman" w:hAnsi="Times New Roman" w:cs="Times New Roman"/>
          <w:w w:val="105"/>
          <w:sz w:val="22"/>
          <w:szCs w:val="22"/>
        </w:rPr>
        <w:t xml:space="preserve">institutional </w:t>
      </w:r>
      <w:r w:rsidR="00C1166C" w:rsidRPr="00B36AC1">
        <w:rPr>
          <w:rFonts w:ascii="Times New Roman" w:hAnsi="Times New Roman" w:cs="Times New Roman"/>
          <w:w w:val="105"/>
          <w:sz w:val="22"/>
          <w:szCs w:val="22"/>
        </w:rPr>
        <w:t>pressure</w:t>
      </w:r>
      <w:r w:rsidR="00677F2F" w:rsidRPr="00B36AC1">
        <w:rPr>
          <w:rFonts w:ascii="Times New Roman" w:hAnsi="Times New Roman" w:cs="Times New Roman"/>
          <w:w w:val="105"/>
          <w:sz w:val="22"/>
          <w:szCs w:val="22"/>
        </w:rPr>
        <w:t>s</w:t>
      </w:r>
      <w:r w:rsidR="00C1166C" w:rsidRPr="00B36AC1">
        <w:rPr>
          <w:rFonts w:ascii="Times New Roman" w:hAnsi="Times New Roman" w:cs="Times New Roman"/>
          <w:w w:val="105"/>
          <w:sz w:val="22"/>
          <w:szCs w:val="22"/>
        </w:rPr>
        <w:t xml:space="preserve"> </w:t>
      </w:r>
      <w:r w:rsidR="00E900E0" w:rsidRPr="00B36AC1">
        <w:rPr>
          <w:rFonts w:ascii="Times New Roman" w:hAnsi="Times New Roman" w:cs="Times New Roman"/>
          <w:w w:val="105"/>
          <w:sz w:val="22"/>
          <w:szCs w:val="22"/>
        </w:rPr>
        <w:t>and their complex interacti</w:t>
      </w:r>
      <w:r w:rsidR="005B3565" w:rsidRPr="00B36AC1">
        <w:rPr>
          <w:rFonts w:ascii="Times New Roman" w:hAnsi="Times New Roman" w:cs="Times New Roman"/>
          <w:w w:val="105"/>
          <w:sz w:val="22"/>
          <w:szCs w:val="22"/>
        </w:rPr>
        <w:t>on</w:t>
      </w:r>
      <w:r w:rsidR="00C1166C" w:rsidRPr="00B36AC1">
        <w:rPr>
          <w:rFonts w:ascii="Times New Roman" w:hAnsi="Times New Roman" w:cs="Times New Roman"/>
          <w:w w:val="105"/>
          <w:sz w:val="22"/>
          <w:szCs w:val="22"/>
        </w:rPr>
        <w:t>s</w:t>
      </w:r>
      <w:r w:rsidR="00C24754" w:rsidRPr="00B36AC1">
        <w:rPr>
          <w:rFonts w:ascii="Times New Roman" w:hAnsi="Times New Roman" w:cs="Times New Roman"/>
          <w:w w:val="105"/>
          <w:sz w:val="22"/>
          <w:szCs w:val="22"/>
        </w:rPr>
        <w:t xml:space="preserve"> </w:t>
      </w:r>
      <w:r w:rsidR="00EA245A" w:rsidRPr="00B36AC1">
        <w:rPr>
          <w:rFonts w:ascii="Times New Roman" w:hAnsi="Times New Roman" w:cs="Times New Roman"/>
          <w:w w:val="105"/>
          <w:sz w:val="22"/>
          <w:szCs w:val="22"/>
        </w:rPr>
        <w:t xml:space="preserve">shape entrepreneurs’ </w:t>
      </w:r>
      <w:r w:rsidR="00A35246" w:rsidRPr="00B36AC1">
        <w:rPr>
          <w:rFonts w:ascii="Times New Roman" w:hAnsi="Times New Roman" w:cs="Times New Roman"/>
          <w:w w:val="105"/>
          <w:sz w:val="22"/>
          <w:szCs w:val="22"/>
        </w:rPr>
        <w:t>ELC</w:t>
      </w:r>
      <w:r w:rsidR="00C1166C" w:rsidRPr="00B36AC1">
        <w:rPr>
          <w:rFonts w:ascii="Times New Roman" w:hAnsi="Times New Roman" w:cs="Times New Roman"/>
          <w:w w:val="105"/>
          <w:sz w:val="22"/>
          <w:szCs w:val="22"/>
        </w:rPr>
        <w:t xml:space="preserve">, which in turn </w:t>
      </w:r>
      <w:r w:rsidR="00A65104" w:rsidRPr="00B36AC1">
        <w:rPr>
          <w:rFonts w:ascii="Times New Roman" w:hAnsi="Times New Roman" w:cs="Times New Roman"/>
          <w:w w:val="105"/>
          <w:sz w:val="22"/>
          <w:szCs w:val="22"/>
        </w:rPr>
        <w:t xml:space="preserve">influences their likelihood </w:t>
      </w:r>
      <w:r w:rsidR="002F0E07" w:rsidRPr="00B36AC1">
        <w:rPr>
          <w:rFonts w:ascii="Times New Roman" w:hAnsi="Times New Roman" w:cs="Times New Roman"/>
          <w:w w:val="105"/>
          <w:sz w:val="22"/>
          <w:szCs w:val="22"/>
        </w:rPr>
        <w:t>of</w:t>
      </w:r>
      <w:r w:rsidR="00A65104" w:rsidRPr="00B36AC1">
        <w:rPr>
          <w:rFonts w:ascii="Times New Roman" w:hAnsi="Times New Roman" w:cs="Times New Roman"/>
          <w:w w:val="105"/>
          <w:sz w:val="22"/>
          <w:szCs w:val="22"/>
        </w:rPr>
        <w:t xml:space="preserve"> introduc</w:t>
      </w:r>
      <w:r w:rsidR="002F0E07" w:rsidRPr="00B36AC1">
        <w:rPr>
          <w:rFonts w:ascii="Times New Roman" w:hAnsi="Times New Roman" w:cs="Times New Roman"/>
          <w:w w:val="105"/>
          <w:sz w:val="22"/>
          <w:szCs w:val="22"/>
        </w:rPr>
        <w:t>ing</w:t>
      </w:r>
      <w:r w:rsidR="00A65104" w:rsidRPr="00B36AC1">
        <w:rPr>
          <w:rFonts w:ascii="Times New Roman" w:hAnsi="Times New Roman" w:cs="Times New Roman"/>
          <w:w w:val="105"/>
          <w:sz w:val="22"/>
          <w:szCs w:val="22"/>
        </w:rPr>
        <w:t xml:space="preserve"> </w:t>
      </w:r>
      <w:r w:rsidR="00915026" w:rsidRPr="00B36AC1">
        <w:rPr>
          <w:rFonts w:ascii="Times New Roman" w:hAnsi="Times New Roman" w:cs="Times New Roman"/>
          <w:w w:val="105"/>
          <w:sz w:val="22"/>
          <w:szCs w:val="22"/>
        </w:rPr>
        <w:t>innovation</w:t>
      </w:r>
      <w:r w:rsidR="004675FF" w:rsidRPr="00B36AC1">
        <w:rPr>
          <w:rFonts w:ascii="Times New Roman" w:hAnsi="Times New Roman" w:cs="Times New Roman"/>
          <w:w w:val="105"/>
          <w:sz w:val="22"/>
          <w:szCs w:val="22"/>
        </w:rPr>
        <w:t xml:space="preserve"> in their firms</w:t>
      </w:r>
      <w:r w:rsidR="00C24754" w:rsidRPr="00B36AC1">
        <w:rPr>
          <w:rFonts w:ascii="Times New Roman" w:hAnsi="Times New Roman" w:cs="Times New Roman"/>
          <w:w w:val="105"/>
          <w:sz w:val="22"/>
          <w:szCs w:val="22"/>
        </w:rPr>
        <w:t>.</w:t>
      </w:r>
      <w:r w:rsidR="00DB4B74" w:rsidRPr="00B36AC1">
        <w:rPr>
          <w:rFonts w:ascii="Times New Roman" w:hAnsi="Times New Roman" w:cs="Times New Roman"/>
          <w:w w:val="105"/>
          <w:sz w:val="22"/>
          <w:szCs w:val="22"/>
        </w:rPr>
        <w:t xml:space="preserve"> </w:t>
      </w:r>
      <w:r w:rsidR="00A65104" w:rsidRPr="00B36AC1">
        <w:rPr>
          <w:rFonts w:ascii="Times New Roman" w:hAnsi="Times New Roman" w:cs="Times New Roman"/>
          <w:w w:val="105"/>
          <w:sz w:val="22"/>
          <w:szCs w:val="22"/>
        </w:rPr>
        <w:t>We</w:t>
      </w:r>
      <w:r w:rsidR="00EA3A80" w:rsidRPr="00B36AC1">
        <w:rPr>
          <w:rFonts w:ascii="Times New Roman" w:hAnsi="Times New Roman" w:cs="Times New Roman"/>
          <w:w w:val="105"/>
          <w:sz w:val="22"/>
          <w:szCs w:val="22"/>
        </w:rPr>
        <w:t xml:space="preserve"> </w:t>
      </w:r>
      <w:r w:rsidR="00A165AB" w:rsidRPr="00B36AC1">
        <w:rPr>
          <w:rFonts w:ascii="Times New Roman" w:hAnsi="Times New Roman" w:cs="Times New Roman"/>
          <w:w w:val="105"/>
          <w:sz w:val="22"/>
          <w:szCs w:val="22"/>
        </w:rPr>
        <w:t xml:space="preserve">propose </w:t>
      </w:r>
      <w:r w:rsidR="00F30BC1" w:rsidRPr="00B36AC1">
        <w:rPr>
          <w:rFonts w:ascii="Times New Roman" w:hAnsi="Times New Roman" w:cs="Times New Roman"/>
          <w:w w:val="105"/>
          <w:sz w:val="22"/>
          <w:szCs w:val="22"/>
        </w:rPr>
        <w:t>ELC</w:t>
      </w:r>
      <w:r w:rsidR="00C1166C" w:rsidRPr="00B36AC1">
        <w:rPr>
          <w:rFonts w:ascii="Times New Roman" w:hAnsi="Times New Roman" w:cs="Times New Roman"/>
          <w:w w:val="105"/>
          <w:sz w:val="22"/>
          <w:szCs w:val="22"/>
        </w:rPr>
        <w:t xml:space="preserve"> as</w:t>
      </w:r>
      <w:r w:rsidR="00B51AB7" w:rsidRPr="00B36AC1">
        <w:rPr>
          <w:rFonts w:ascii="Times New Roman" w:hAnsi="Times New Roman" w:cs="Times New Roman"/>
          <w:w w:val="105"/>
          <w:sz w:val="22"/>
          <w:szCs w:val="22"/>
        </w:rPr>
        <w:t xml:space="preserve"> </w:t>
      </w:r>
      <w:r w:rsidR="00BE6AF4" w:rsidRPr="00B36AC1">
        <w:rPr>
          <w:rFonts w:ascii="Times New Roman" w:hAnsi="Times New Roman" w:cs="Times New Roman"/>
          <w:w w:val="105"/>
          <w:sz w:val="22"/>
          <w:szCs w:val="22"/>
        </w:rPr>
        <w:t xml:space="preserve">an </w:t>
      </w:r>
      <w:r w:rsidR="00221842" w:rsidRPr="00B36AC1">
        <w:rPr>
          <w:rFonts w:ascii="Times New Roman" w:hAnsi="Times New Roman" w:cs="Times New Roman"/>
          <w:w w:val="105"/>
          <w:sz w:val="22"/>
          <w:szCs w:val="22"/>
        </w:rPr>
        <w:t xml:space="preserve">important </w:t>
      </w:r>
      <w:r w:rsidR="00721064" w:rsidRPr="00B36AC1">
        <w:rPr>
          <w:rFonts w:ascii="Times New Roman" w:hAnsi="Times New Roman" w:cs="Times New Roman"/>
          <w:w w:val="105"/>
          <w:sz w:val="22"/>
          <w:szCs w:val="22"/>
        </w:rPr>
        <w:t>instrument</w:t>
      </w:r>
      <w:r w:rsidR="00BE6AF4" w:rsidRPr="00B36AC1">
        <w:rPr>
          <w:rFonts w:ascii="Times New Roman" w:hAnsi="Times New Roman" w:cs="Times New Roman"/>
          <w:w w:val="105"/>
          <w:sz w:val="22"/>
          <w:szCs w:val="22"/>
        </w:rPr>
        <w:t xml:space="preserve"> </w:t>
      </w:r>
      <w:r w:rsidR="00221842" w:rsidRPr="00B36AC1">
        <w:rPr>
          <w:rFonts w:ascii="Times New Roman" w:hAnsi="Times New Roman" w:cs="Times New Roman"/>
          <w:w w:val="105"/>
          <w:sz w:val="22"/>
          <w:szCs w:val="22"/>
        </w:rPr>
        <w:t xml:space="preserve">in assisting the implementation of </w:t>
      </w:r>
      <w:r w:rsidR="00C1166C" w:rsidRPr="00B36AC1">
        <w:rPr>
          <w:rFonts w:ascii="Times New Roman" w:hAnsi="Times New Roman" w:cs="Times New Roman"/>
          <w:w w:val="105"/>
          <w:sz w:val="22"/>
          <w:szCs w:val="22"/>
        </w:rPr>
        <w:t xml:space="preserve">an entrepreneur’s isomorphic </w:t>
      </w:r>
      <w:r w:rsidR="000D6C72" w:rsidRPr="00B36AC1">
        <w:rPr>
          <w:rFonts w:ascii="Times New Roman" w:hAnsi="Times New Roman" w:cs="Times New Roman"/>
          <w:w w:val="105"/>
          <w:sz w:val="22"/>
          <w:szCs w:val="22"/>
        </w:rPr>
        <w:t>response</w:t>
      </w:r>
      <w:r w:rsidR="00C1166C" w:rsidRPr="00B36AC1">
        <w:rPr>
          <w:rFonts w:ascii="Times New Roman" w:hAnsi="Times New Roman" w:cs="Times New Roman"/>
          <w:w w:val="105"/>
          <w:sz w:val="22"/>
          <w:szCs w:val="22"/>
        </w:rPr>
        <w:t xml:space="preserve"> to institutional pressures to engage in innovation activities.</w:t>
      </w:r>
      <w:r w:rsidR="00A65104" w:rsidRPr="00B36AC1">
        <w:rPr>
          <w:rFonts w:ascii="Times New Roman" w:hAnsi="Times New Roman" w:cs="Times New Roman"/>
          <w:w w:val="105"/>
          <w:sz w:val="22"/>
          <w:szCs w:val="22"/>
        </w:rPr>
        <w:t xml:space="preserve"> </w:t>
      </w:r>
      <w:r w:rsidR="00884C32" w:rsidRPr="00B36AC1">
        <w:rPr>
          <w:rFonts w:ascii="Times New Roman" w:hAnsi="Times New Roman" w:cs="Times New Roman"/>
          <w:w w:val="105"/>
          <w:sz w:val="22"/>
          <w:szCs w:val="22"/>
        </w:rPr>
        <w:t>In particular, we examine the role of two</w:t>
      </w:r>
      <w:r w:rsidR="00BB2DD0" w:rsidRPr="00B36AC1">
        <w:rPr>
          <w:rFonts w:ascii="Times New Roman" w:hAnsi="Times New Roman" w:cs="Times New Roman"/>
          <w:w w:val="105"/>
          <w:sz w:val="22"/>
          <w:szCs w:val="22"/>
        </w:rPr>
        <w:t xml:space="preserve"> </w:t>
      </w:r>
      <w:r w:rsidR="00884C32" w:rsidRPr="00B36AC1">
        <w:rPr>
          <w:rFonts w:ascii="Times New Roman" w:hAnsi="Times New Roman" w:cs="Times New Roman"/>
          <w:w w:val="105"/>
          <w:sz w:val="22"/>
          <w:szCs w:val="22"/>
        </w:rPr>
        <w:t xml:space="preserve">dimensions of </w:t>
      </w:r>
      <w:r w:rsidR="008D7577" w:rsidRPr="00B36AC1">
        <w:rPr>
          <w:rFonts w:ascii="Times New Roman" w:hAnsi="Times New Roman" w:cs="Times New Roman"/>
          <w:w w:val="105"/>
          <w:sz w:val="22"/>
          <w:szCs w:val="22"/>
        </w:rPr>
        <w:t xml:space="preserve">informal or </w:t>
      </w:r>
      <w:r w:rsidR="002F7FD2" w:rsidRPr="00B36AC1">
        <w:rPr>
          <w:rFonts w:ascii="Times New Roman" w:hAnsi="Times New Roman" w:cs="Times New Roman"/>
          <w:w w:val="105"/>
          <w:sz w:val="22"/>
          <w:szCs w:val="22"/>
        </w:rPr>
        <w:t>cultur</w:t>
      </w:r>
      <w:r w:rsidR="00A160FC" w:rsidRPr="00B36AC1">
        <w:rPr>
          <w:rFonts w:ascii="Times New Roman" w:hAnsi="Times New Roman" w:cs="Times New Roman"/>
          <w:w w:val="105"/>
          <w:sz w:val="22"/>
          <w:szCs w:val="22"/>
        </w:rPr>
        <w:t xml:space="preserve">al </w:t>
      </w:r>
      <w:r w:rsidR="00884C32" w:rsidRPr="00B36AC1">
        <w:rPr>
          <w:rFonts w:ascii="Times New Roman" w:hAnsi="Times New Roman" w:cs="Times New Roman"/>
          <w:w w:val="105"/>
          <w:sz w:val="22"/>
          <w:szCs w:val="22"/>
        </w:rPr>
        <w:t>institutions – uncertainty avoidance and collectivism</w:t>
      </w:r>
      <w:r w:rsidR="00BB1C9A" w:rsidRPr="00B36AC1">
        <w:rPr>
          <w:rFonts w:ascii="Times New Roman" w:hAnsi="Times New Roman" w:cs="Times New Roman"/>
          <w:w w:val="105"/>
          <w:sz w:val="22"/>
          <w:szCs w:val="22"/>
        </w:rPr>
        <w:t xml:space="preserve"> –</w:t>
      </w:r>
      <w:r w:rsidR="00884C32" w:rsidRPr="00B36AC1">
        <w:rPr>
          <w:rFonts w:ascii="Times New Roman" w:hAnsi="Times New Roman" w:cs="Times New Roman"/>
          <w:w w:val="105"/>
          <w:sz w:val="22"/>
          <w:szCs w:val="22"/>
        </w:rPr>
        <w:t xml:space="preserve"> which </w:t>
      </w:r>
      <w:r w:rsidR="0092057D" w:rsidRPr="00B36AC1">
        <w:rPr>
          <w:rFonts w:ascii="Times New Roman" w:hAnsi="Times New Roman" w:cs="Times New Roman"/>
          <w:w w:val="105"/>
          <w:sz w:val="22"/>
          <w:szCs w:val="22"/>
        </w:rPr>
        <w:t xml:space="preserve">characterize the </w:t>
      </w:r>
      <w:r w:rsidR="00A65104" w:rsidRPr="00B36AC1">
        <w:rPr>
          <w:rFonts w:ascii="Times New Roman" w:hAnsi="Times New Roman" w:cs="Times New Roman"/>
          <w:w w:val="105"/>
          <w:sz w:val="22"/>
          <w:szCs w:val="22"/>
        </w:rPr>
        <w:t>mimetic and normative pressures</w:t>
      </w:r>
      <w:r w:rsidR="001F738C" w:rsidRPr="00B36AC1">
        <w:rPr>
          <w:rFonts w:ascii="Times New Roman" w:hAnsi="Times New Roman" w:cs="Times New Roman"/>
          <w:w w:val="105"/>
          <w:sz w:val="22"/>
          <w:szCs w:val="22"/>
        </w:rPr>
        <w:t xml:space="preserve"> </w:t>
      </w:r>
      <w:r w:rsidR="001450BF" w:rsidRPr="00B36AC1">
        <w:rPr>
          <w:rFonts w:ascii="Times New Roman" w:hAnsi="Times New Roman" w:cs="Times New Roman"/>
          <w:w w:val="105"/>
          <w:sz w:val="22"/>
          <w:szCs w:val="22"/>
        </w:rPr>
        <w:t xml:space="preserve">underpinned by </w:t>
      </w:r>
      <w:r w:rsidR="002F7FD2" w:rsidRPr="00B36AC1">
        <w:rPr>
          <w:rFonts w:ascii="Times New Roman" w:hAnsi="Times New Roman" w:cs="Times New Roman"/>
          <w:w w:val="105"/>
          <w:sz w:val="22"/>
          <w:szCs w:val="22"/>
        </w:rPr>
        <w:t>institutional theory</w:t>
      </w:r>
      <w:r w:rsidR="000F69AC" w:rsidRPr="00B36AC1">
        <w:rPr>
          <w:rFonts w:ascii="Times New Roman" w:hAnsi="Times New Roman" w:cs="Times New Roman"/>
          <w:w w:val="105"/>
          <w:sz w:val="22"/>
          <w:szCs w:val="22"/>
        </w:rPr>
        <w:t xml:space="preserve"> </w:t>
      </w:r>
      <w:r w:rsidR="005516AF" w:rsidRPr="00B36AC1">
        <w:rPr>
          <w:rFonts w:ascii="Times New Roman" w:hAnsi="Times New Roman" w:cs="Times New Roman"/>
          <w:w w:val="105"/>
          <w:sz w:val="22"/>
          <w:szCs w:val="22"/>
        </w:rPr>
        <w:t>(Mu</w:t>
      </w:r>
      <w:r w:rsidR="009F5C39">
        <w:rPr>
          <w:rFonts w:ascii="Times New Roman" w:hAnsi="Times New Roman" w:cs="Times New Roman"/>
          <w:w w:val="105"/>
          <w:sz w:val="22"/>
          <w:szCs w:val="22"/>
        </w:rPr>
        <w:t>e</w:t>
      </w:r>
      <w:r w:rsidR="005516AF" w:rsidRPr="00B36AC1">
        <w:rPr>
          <w:rFonts w:ascii="Times New Roman" w:hAnsi="Times New Roman" w:cs="Times New Roman"/>
          <w:w w:val="105"/>
          <w:sz w:val="22"/>
          <w:szCs w:val="22"/>
        </w:rPr>
        <w:t xml:space="preserve">ller </w:t>
      </w:r>
      <w:r w:rsidR="00177B21" w:rsidRPr="00B36AC1">
        <w:rPr>
          <w:rFonts w:ascii="Times New Roman" w:hAnsi="Times New Roman" w:cs="Times New Roman"/>
          <w:w w:val="105"/>
          <w:sz w:val="22"/>
          <w:szCs w:val="22"/>
        </w:rPr>
        <w:t>and</w:t>
      </w:r>
      <w:r w:rsidR="005516AF" w:rsidRPr="00B36AC1">
        <w:rPr>
          <w:rFonts w:ascii="Times New Roman" w:hAnsi="Times New Roman" w:cs="Times New Roman"/>
          <w:w w:val="105"/>
          <w:sz w:val="22"/>
          <w:szCs w:val="22"/>
        </w:rPr>
        <w:t xml:space="preserve"> Thomas, 2001)</w:t>
      </w:r>
      <w:r w:rsidR="002F0E07" w:rsidRPr="00B36AC1">
        <w:rPr>
          <w:rFonts w:ascii="Times New Roman" w:hAnsi="Times New Roman" w:cs="Times New Roman"/>
          <w:w w:val="105"/>
          <w:sz w:val="22"/>
          <w:szCs w:val="22"/>
        </w:rPr>
        <w:t xml:space="preserve">. </w:t>
      </w:r>
      <w:r w:rsidR="00B36AC1" w:rsidRPr="00686CD8">
        <w:rPr>
          <w:rFonts w:asciiTheme="majorBidi" w:hAnsiTheme="majorBidi" w:cstheme="majorBidi"/>
          <w:w w:val="105"/>
          <w:sz w:val="22"/>
          <w:szCs w:val="22"/>
        </w:rPr>
        <w:t xml:space="preserve">They are closely associated with the characteristics of entrepreneurial activity, such as </w:t>
      </w:r>
      <w:r w:rsidR="00D52A45">
        <w:rPr>
          <w:rFonts w:asciiTheme="majorBidi" w:hAnsiTheme="majorBidi" w:cstheme="majorBidi"/>
          <w:w w:val="105"/>
          <w:sz w:val="22"/>
          <w:szCs w:val="22"/>
        </w:rPr>
        <w:t xml:space="preserve">tolerance for failure and ambiguity, knowledge-sharing and access to resources </w:t>
      </w:r>
      <w:r w:rsidR="00F665F9">
        <w:rPr>
          <w:rFonts w:asciiTheme="majorBidi" w:hAnsiTheme="majorBidi" w:cstheme="majorBidi"/>
          <w:w w:val="105"/>
          <w:sz w:val="22"/>
          <w:szCs w:val="22"/>
        </w:rPr>
        <w:t xml:space="preserve">which are crucial for </w:t>
      </w:r>
      <w:r w:rsidR="008D4F48">
        <w:rPr>
          <w:rFonts w:asciiTheme="majorBidi" w:hAnsiTheme="majorBidi" w:cstheme="majorBidi"/>
          <w:w w:val="105"/>
          <w:sz w:val="22"/>
          <w:szCs w:val="22"/>
        </w:rPr>
        <w:t xml:space="preserve">entrepreneurs’ </w:t>
      </w:r>
      <w:r w:rsidR="00F665F9">
        <w:rPr>
          <w:rFonts w:asciiTheme="majorBidi" w:hAnsiTheme="majorBidi" w:cstheme="majorBidi"/>
          <w:w w:val="105"/>
          <w:sz w:val="22"/>
          <w:szCs w:val="22"/>
        </w:rPr>
        <w:t xml:space="preserve">entrepreneurial learning </w:t>
      </w:r>
      <w:r w:rsidR="008D4F48">
        <w:rPr>
          <w:rFonts w:asciiTheme="majorBidi" w:hAnsiTheme="majorBidi" w:cstheme="majorBidi"/>
          <w:w w:val="105"/>
          <w:sz w:val="22"/>
          <w:szCs w:val="22"/>
        </w:rPr>
        <w:t xml:space="preserve">and innovation </w:t>
      </w:r>
      <w:r w:rsidR="00B36AC1">
        <w:rPr>
          <w:rFonts w:asciiTheme="majorBidi" w:hAnsiTheme="majorBidi" w:cstheme="majorBidi"/>
          <w:w w:val="105"/>
          <w:sz w:val="22"/>
          <w:szCs w:val="22"/>
        </w:rPr>
        <w:t>(Hayton et al.,</w:t>
      </w:r>
      <w:r w:rsidR="00B36AC1" w:rsidRPr="00686CD8">
        <w:rPr>
          <w:rFonts w:asciiTheme="majorBidi" w:hAnsiTheme="majorBidi" w:cstheme="majorBidi"/>
          <w:w w:val="105"/>
          <w:sz w:val="22"/>
          <w:szCs w:val="22"/>
        </w:rPr>
        <w:t xml:space="preserve"> 2002; Mu</w:t>
      </w:r>
      <w:r w:rsidR="009F5C39">
        <w:rPr>
          <w:rFonts w:asciiTheme="majorBidi" w:hAnsiTheme="majorBidi" w:cstheme="majorBidi"/>
          <w:w w:val="105"/>
          <w:sz w:val="22"/>
          <w:szCs w:val="22"/>
        </w:rPr>
        <w:t>e</w:t>
      </w:r>
      <w:r w:rsidR="00B36AC1" w:rsidRPr="00686CD8">
        <w:rPr>
          <w:rFonts w:asciiTheme="majorBidi" w:hAnsiTheme="majorBidi" w:cstheme="majorBidi"/>
          <w:w w:val="105"/>
          <w:sz w:val="22"/>
          <w:szCs w:val="22"/>
        </w:rPr>
        <w:t>ller and</w:t>
      </w:r>
      <w:r w:rsidR="00B36AC1">
        <w:rPr>
          <w:rFonts w:asciiTheme="majorBidi" w:hAnsiTheme="majorBidi" w:cstheme="majorBidi"/>
          <w:w w:val="105"/>
          <w:sz w:val="22"/>
          <w:szCs w:val="22"/>
        </w:rPr>
        <w:t xml:space="preserve"> Thomas,</w:t>
      </w:r>
      <w:r w:rsidR="00B36AC1" w:rsidRPr="00686CD8">
        <w:rPr>
          <w:rFonts w:asciiTheme="majorBidi" w:hAnsiTheme="majorBidi" w:cstheme="majorBidi"/>
          <w:w w:val="105"/>
          <w:sz w:val="22"/>
          <w:szCs w:val="22"/>
        </w:rPr>
        <w:t xml:space="preserve"> 200</w:t>
      </w:r>
      <w:r w:rsidR="00B36AC1" w:rsidRPr="00B30514">
        <w:rPr>
          <w:rFonts w:asciiTheme="majorBidi" w:hAnsiTheme="majorBidi" w:cstheme="majorBidi"/>
          <w:w w:val="105"/>
          <w:sz w:val="22"/>
          <w:szCs w:val="22"/>
        </w:rPr>
        <w:t>1</w:t>
      </w:r>
      <w:r w:rsidR="00B36AC1" w:rsidRPr="00EA2A6D">
        <w:rPr>
          <w:rFonts w:ascii="Times New Roman" w:hAnsi="Times New Roman" w:cs="Times New Roman"/>
          <w:w w:val="105"/>
          <w:sz w:val="22"/>
          <w:szCs w:val="22"/>
        </w:rPr>
        <w:t>).</w:t>
      </w:r>
      <w:r w:rsidR="005D4C75" w:rsidRPr="00EA2A6D">
        <w:rPr>
          <w:rFonts w:ascii="Times New Roman" w:hAnsi="Times New Roman" w:cs="Times New Roman"/>
          <w:w w:val="105"/>
          <w:sz w:val="22"/>
          <w:szCs w:val="22"/>
        </w:rPr>
        <w:t xml:space="preserve"> These two dimensions </w:t>
      </w:r>
      <w:r w:rsidR="005D4C75" w:rsidRPr="00EA2A6D">
        <w:rPr>
          <w:rFonts w:ascii="Times New Roman" w:hAnsi="Times New Roman" w:cs="Times New Roman"/>
          <w:sz w:val="22"/>
          <w:szCs w:val="22"/>
        </w:rPr>
        <w:t xml:space="preserve">are widely used to capture the extent to which </w:t>
      </w:r>
      <w:r w:rsidR="005D4C75" w:rsidRPr="00EA2A6D">
        <w:rPr>
          <w:rFonts w:ascii="Times New Roman" w:hAnsi="Times New Roman" w:cs="Times New Roman"/>
          <w:w w:val="105"/>
          <w:sz w:val="22"/>
          <w:szCs w:val="22"/>
        </w:rPr>
        <w:t xml:space="preserve">individuals or entrepreneurs perceive uncertainty as well as in-group identity </w:t>
      </w:r>
      <w:r w:rsidR="005D4C75" w:rsidRPr="00EA2A6D">
        <w:rPr>
          <w:rFonts w:ascii="Times New Roman" w:hAnsi="Times New Roman" w:cs="Times New Roman"/>
          <w:sz w:val="22"/>
          <w:szCs w:val="22"/>
        </w:rPr>
        <w:t xml:space="preserve">in a society </w:t>
      </w:r>
      <w:r w:rsidR="005D4C75" w:rsidRPr="00EA2A6D">
        <w:rPr>
          <w:rFonts w:ascii="Times New Roman" w:eastAsia="AdvTimes" w:hAnsi="Times New Roman" w:cs="Times New Roman"/>
          <w:sz w:val="22"/>
          <w:szCs w:val="22"/>
        </w:rPr>
        <w:t xml:space="preserve">(Triandis </w:t>
      </w:r>
      <w:r w:rsidR="00B30514">
        <w:rPr>
          <w:rFonts w:ascii="Times New Roman" w:eastAsia="AdvTimes" w:hAnsi="Times New Roman" w:cs="Times New Roman"/>
          <w:sz w:val="22"/>
          <w:szCs w:val="22"/>
        </w:rPr>
        <w:t>and</w:t>
      </w:r>
      <w:r w:rsidR="005D4C75" w:rsidRPr="00EA2A6D">
        <w:rPr>
          <w:rFonts w:ascii="Times New Roman" w:eastAsia="AdvTimes" w:hAnsi="Times New Roman" w:cs="Times New Roman"/>
          <w:sz w:val="22"/>
          <w:szCs w:val="22"/>
        </w:rPr>
        <w:t xml:space="preserve"> Suh, 2002; Zahra </w:t>
      </w:r>
      <w:r w:rsidR="00B30514">
        <w:rPr>
          <w:rFonts w:ascii="Times New Roman" w:eastAsia="AdvTimes" w:hAnsi="Times New Roman" w:cs="Times New Roman"/>
          <w:sz w:val="22"/>
          <w:szCs w:val="22"/>
        </w:rPr>
        <w:t>and</w:t>
      </w:r>
      <w:r w:rsidR="005D4C75" w:rsidRPr="00EA2A6D">
        <w:rPr>
          <w:rFonts w:ascii="Times New Roman" w:eastAsia="AdvTimes" w:hAnsi="Times New Roman" w:cs="Times New Roman"/>
          <w:sz w:val="22"/>
          <w:szCs w:val="22"/>
        </w:rPr>
        <w:t xml:space="preserve"> Wright, 2011)</w:t>
      </w:r>
      <w:r w:rsidR="005D4C75" w:rsidRPr="00EA2A6D">
        <w:rPr>
          <w:rFonts w:ascii="Times New Roman" w:hAnsi="Times New Roman" w:cs="Times New Roman"/>
          <w:sz w:val="22"/>
          <w:szCs w:val="22"/>
        </w:rPr>
        <w:t>.</w:t>
      </w:r>
      <w:r w:rsidR="005D4C75" w:rsidRPr="00F47969">
        <w:rPr>
          <w:rFonts w:ascii="Times New Roman" w:hAnsi="Times New Roman" w:cs="Times New Roman"/>
          <w:i/>
        </w:rPr>
        <w:t xml:space="preserve"> </w:t>
      </w:r>
      <w:r w:rsidR="00EA3A80" w:rsidRPr="00686CD8">
        <w:rPr>
          <w:rFonts w:asciiTheme="majorBidi" w:hAnsiTheme="majorBidi" w:cstheme="majorBidi"/>
          <w:w w:val="105"/>
          <w:sz w:val="22"/>
          <w:szCs w:val="22"/>
        </w:rPr>
        <w:t xml:space="preserve">We </w:t>
      </w:r>
      <w:r w:rsidR="00852E22" w:rsidRPr="00686CD8">
        <w:rPr>
          <w:rFonts w:asciiTheme="majorBidi" w:hAnsiTheme="majorBidi" w:cstheme="majorBidi"/>
          <w:w w:val="105"/>
          <w:sz w:val="22"/>
          <w:szCs w:val="22"/>
        </w:rPr>
        <w:t xml:space="preserve">hypothesize </w:t>
      </w:r>
      <w:r w:rsidR="00EA3A80" w:rsidRPr="00686CD8">
        <w:rPr>
          <w:rFonts w:asciiTheme="majorBidi" w:hAnsiTheme="majorBidi" w:cstheme="majorBidi"/>
          <w:w w:val="105"/>
          <w:sz w:val="22"/>
          <w:szCs w:val="22"/>
        </w:rPr>
        <w:t xml:space="preserve">that </w:t>
      </w:r>
      <w:r w:rsidR="00745308" w:rsidRPr="00686CD8">
        <w:rPr>
          <w:rFonts w:asciiTheme="majorBidi" w:hAnsiTheme="majorBidi" w:cstheme="majorBidi"/>
          <w:w w:val="105"/>
          <w:sz w:val="22"/>
          <w:szCs w:val="22"/>
        </w:rPr>
        <w:t>cultural values</w:t>
      </w:r>
      <w:r w:rsidR="00745308">
        <w:rPr>
          <w:rFonts w:asciiTheme="majorBidi" w:hAnsiTheme="majorBidi" w:cstheme="majorBidi"/>
          <w:w w:val="105"/>
          <w:sz w:val="22"/>
          <w:szCs w:val="22"/>
        </w:rPr>
        <w:t xml:space="preserve">, as a key element of </w:t>
      </w:r>
      <w:r w:rsidR="008D7577">
        <w:rPr>
          <w:rFonts w:asciiTheme="majorBidi" w:hAnsiTheme="majorBidi" w:cstheme="majorBidi"/>
          <w:w w:val="105"/>
          <w:sz w:val="22"/>
          <w:szCs w:val="22"/>
        </w:rPr>
        <w:t>informal institutions,</w:t>
      </w:r>
      <w:r w:rsidR="00745308">
        <w:rPr>
          <w:rFonts w:asciiTheme="majorBidi" w:hAnsiTheme="majorBidi" w:cstheme="majorBidi"/>
          <w:w w:val="105"/>
          <w:sz w:val="22"/>
          <w:szCs w:val="22"/>
        </w:rPr>
        <w:t xml:space="preserve"> </w:t>
      </w:r>
      <w:r w:rsidR="00EA3A80" w:rsidRPr="00686CD8">
        <w:rPr>
          <w:rFonts w:asciiTheme="majorBidi" w:hAnsiTheme="majorBidi" w:cstheme="majorBidi"/>
          <w:w w:val="105"/>
          <w:sz w:val="22"/>
          <w:szCs w:val="22"/>
        </w:rPr>
        <w:t>can either facilitate or h</w:t>
      </w:r>
      <w:r w:rsidR="009B7286" w:rsidRPr="00686CD8">
        <w:rPr>
          <w:rFonts w:asciiTheme="majorBidi" w:hAnsiTheme="majorBidi" w:cstheme="majorBidi"/>
          <w:w w:val="105"/>
          <w:sz w:val="22"/>
          <w:szCs w:val="22"/>
        </w:rPr>
        <w:t xml:space="preserve">inder </w:t>
      </w:r>
      <w:r w:rsidR="00A165AB" w:rsidRPr="00686CD8">
        <w:rPr>
          <w:rFonts w:asciiTheme="majorBidi" w:hAnsiTheme="majorBidi" w:cstheme="majorBidi"/>
          <w:w w:val="105"/>
          <w:sz w:val="22"/>
          <w:szCs w:val="22"/>
        </w:rPr>
        <w:t xml:space="preserve">entrepreneurs’ </w:t>
      </w:r>
      <w:r w:rsidR="00F30BC1" w:rsidRPr="00686CD8">
        <w:rPr>
          <w:rFonts w:asciiTheme="majorBidi" w:hAnsiTheme="majorBidi" w:cstheme="majorBidi"/>
          <w:w w:val="105"/>
          <w:sz w:val="22"/>
          <w:szCs w:val="22"/>
        </w:rPr>
        <w:t>ELC</w:t>
      </w:r>
      <w:r w:rsidR="00A165AB" w:rsidRPr="00686CD8">
        <w:rPr>
          <w:rFonts w:asciiTheme="majorBidi" w:hAnsiTheme="majorBidi" w:cstheme="majorBidi"/>
          <w:w w:val="105"/>
          <w:sz w:val="22"/>
          <w:szCs w:val="22"/>
        </w:rPr>
        <w:t xml:space="preserve"> and thus </w:t>
      </w:r>
      <w:r w:rsidR="00A17A11" w:rsidRPr="00686CD8">
        <w:rPr>
          <w:rFonts w:asciiTheme="majorBidi" w:hAnsiTheme="majorBidi" w:cstheme="majorBidi"/>
          <w:w w:val="105"/>
          <w:sz w:val="22"/>
          <w:szCs w:val="22"/>
        </w:rPr>
        <w:t xml:space="preserve">increase or </w:t>
      </w:r>
      <w:r w:rsidR="00A165AB" w:rsidRPr="00686CD8">
        <w:rPr>
          <w:rFonts w:asciiTheme="majorBidi" w:hAnsiTheme="majorBidi" w:cstheme="majorBidi"/>
          <w:w w:val="105"/>
          <w:sz w:val="22"/>
          <w:szCs w:val="22"/>
        </w:rPr>
        <w:t>constrain their likelihood to innovate</w:t>
      </w:r>
      <w:r w:rsidR="005D4C75">
        <w:rPr>
          <w:rFonts w:asciiTheme="majorBidi" w:hAnsiTheme="majorBidi" w:cstheme="majorBidi"/>
          <w:w w:val="105"/>
          <w:sz w:val="22"/>
          <w:szCs w:val="22"/>
        </w:rPr>
        <w:t>.</w:t>
      </w:r>
      <w:r w:rsidR="00B36AC1">
        <w:rPr>
          <w:rFonts w:asciiTheme="majorBidi" w:hAnsiTheme="majorBidi" w:cstheme="majorBidi"/>
          <w:w w:val="105"/>
          <w:sz w:val="22"/>
          <w:szCs w:val="22"/>
        </w:rPr>
        <w:t xml:space="preserve"> </w:t>
      </w:r>
      <w:r w:rsidR="00A165AB" w:rsidRPr="00686CD8">
        <w:rPr>
          <w:rFonts w:asciiTheme="majorBidi" w:hAnsiTheme="majorBidi" w:cstheme="majorBidi"/>
          <w:w w:val="105"/>
          <w:sz w:val="22"/>
          <w:szCs w:val="22"/>
        </w:rPr>
        <w:t>Moreover,</w:t>
      </w:r>
      <w:r w:rsidR="009B7286" w:rsidRPr="00686CD8">
        <w:rPr>
          <w:rFonts w:asciiTheme="majorBidi" w:hAnsiTheme="majorBidi" w:cstheme="majorBidi"/>
          <w:w w:val="105"/>
          <w:sz w:val="22"/>
          <w:szCs w:val="22"/>
        </w:rPr>
        <w:t xml:space="preserve"> </w:t>
      </w:r>
      <w:r w:rsidR="00A165AB" w:rsidRPr="00686CD8">
        <w:rPr>
          <w:rFonts w:asciiTheme="majorBidi" w:hAnsiTheme="majorBidi" w:cstheme="majorBidi"/>
          <w:w w:val="105"/>
          <w:sz w:val="22"/>
          <w:szCs w:val="22"/>
        </w:rPr>
        <w:t xml:space="preserve">using formal regulations as an indicator </w:t>
      </w:r>
      <w:r w:rsidR="002F0E07" w:rsidRPr="00686CD8">
        <w:rPr>
          <w:rFonts w:asciiTheme="majorBidi" w:hAnsiTheme="majorBidi" w:cstheme="majorBidi"/>
          <w:w w:val="105"/>
          <w:sz w:val="22"/>
          <w:szCs w:val="22"/>
        </w:rPr>
        <w:t xml:space="preserve">of </w:t>
      </w:r>
      <w:r w:rsidR="00A165AB" w:rsidRPr="00686CD8">
        <w:rPr>
          <w:rFonts w:asciiTheme="majorBidi" w:hAnsiTheme="majorBidi" w:cstheme="majorBidi"/>
          <w:w w:val="105"/>
          <w:sz w:val="22"/>
          <w:szCs w:val="22"/>
        </w:rPr>
        <w:t xml:space="preserve">coercive pressure, we specify an important boundary </w:t>
      </w:r>
      <w:r w:rsidR="00A165AB" w:rsidRPr="00686CD8">
        <w:rPr>
          <w:rFonts w:asciiTheme="majorBidi" w:hAnsiTheme="majorBidi" w:cstheme="majorBidi"/>
          <w:w w:val="105"/>
          <w:sz w:val="22"/>
          <w:szCs w:val="22"/>
        </w:rPr>
        <w:lastRenderedPageBreak/>
        <w:t xml:space="preserve">condition </w:t>
      </w:r>
      <w:r w:rsidR="002F0E07" w:rsidRPr="00686CD8">
        <w:rPr>
          <w:rFonts w:asciiTheme="majorBidi" w:hAnsiTheme="majorBidi" w:cstheme="majorBidi"/>
          <w:w w:val="105"/>
          <w:sz w:val="22"/>
          <w:szCs w:val="22"/>
        </w:rPr>
        <w:t>for</w:t>
      </w:r>
      <w:r w:rsidR="006E0639" w:rsidRPr="00686CD8">
        <w:rPr>
          <w:rFonts w:asciiTheme="majorBidi" w:hAnsiTheme="majorBidi" w:cstheme="majorBidi"/>
          <w:w w:val="105"/>
          <w:sz w:val="22"/>
          <w:szCs w:val="22"/>
        </w:rPr>
        <w:t xml:space="preserve"> </w:t>
      </w:r>
      <w:r w:rsidR="00A165AB" w:rsidRPr="00686CD8">
        <w:rPr>
          <w:rFonts w:asciiTheme="majorBidi" w:hAnsiTheme="majorBidi" w:cstheme="majorBidi"/>
          <w:w w:val="105"/>
          <w:sz w:val="22"/>
          <w:szCs w:val="22"/>
        </w:rPr>
        <w:t>the mediating effect</w:t>
      </w:r>
      <w:r w:rsidR="00F9220D" w:rsidRPr="00686CD8">
        <w:rPr>
          <w:rFonts w:asciiTheme="majorBidi" w:hAnsiTheme="majorBidi" w:cstheme="majorBidi"/>
          <w:w w:val="105"/>
          <w:sz w:val="22"/>
          <w:szCs w:val="22"/>
        </w:rPr>
        <w:t xml:space="preserve"> of </w:t>
      </w:r>
      <w:r w:rsidR="008D7577">
        <w:rPr>
          <w:rFonts w:asciiTheme="majorBidi" w:hAnsiTheme="majorBidi" w:cstheme="majorBidi"/>
          <w:w w:val="105"/>
          <w:sz w:val="22"/>
          <w:szCs w:val="22"/>
        </w:rPr>
        <w:t>ELC</w:t>
      </w:r>
      <w:r w:rsidR="00F9220D" w:rsidRPr="00686CD8">
        <w:rPr>
          <w:rFonts w:asciiTheme="majorBidi" w:hAnsiTheme="majorBidi" w:cstheme="majorBidi"/>
          <w:w w:val="105"/>
          <w:sz w:val="22"/>
          <w:szCs w:val="22"/>
        </w:rPr>
        <w:t xml:space="preserve">. We argue that the indirect effect of cultural values on </w:t>
      </w:r>
      <w:r w:rsidR="005559D0">
        <w:rPr>
          <w:rFonts w:asciiTheme="majorBidi" w:hAnsiTheme="majorBidi" w:cstheme="majorBidi"/>
          <w:w w:val="105"/>
          <w:sz w:val="22"/>
          <w:szCs w:val="22"/>
        </w:rPr>
        <w:t>entrepreneur</w:t>
      </w:r>
      <w:r w:rsidR="00F9220D" w:rsidRPr="00686CD8">
        <w:rPr>
          <w:rFonts w:asciiTheme="majorBidi" w:hAnsiTheme="majorBidi" w:cstheme="majorBidi"/>
          <w:w w:val="105"/>
          <w:sz w:val="22"/>
          <w:szCs w:val="22"/>
        </w:rPr>
        <w:t xml:space="preserve">s’ likelihood to </w:t>
      </w:r>
      <w:r w:rsidR="008D7577">
        <w:rPr>
          <w:rFonts w:asciiTheme="majorBidi" w:hAnsiTheme="majorBidi" w:cstheme="majorBidi"/>
          <w:w w:val="105"/>
          <w:sz w:val="22"/>
          <w:szCs w:val="22"/>
        </w:rPr>
        <w:t xml:space="preserve">innovate </w:t>
      </w:r>
      <w:r w:rsidR="00F9220D" w:rsidRPr="00686CD8">
        <w:rPr>
          <w:rFonts w:asciiTheme="majorBidi" w:hAnsiTheme="majorBidi" w:cstheme="majorBidi"/>
          <w:w w:val="105"/>
          <w:sz w:val="22"/>
          <w:szCs w:val="22"/>
        </w:rPr>
        <w:t xml:space="preserve">through </w:t>
      </w:r>
      <w:r w:rsidR="00653763">
        <w:rPr>
          <w:rFonts w:asciiTheme="majorBidi" w:hAnsiTheme="majorBidi" w:cstheme="majorBidi"/>
          <w:w w:val="105"/>
          <w:sz w:val="22"/>
          <w:szCs w:val="22"/>
        </w:rPr>
        <w:t>their</w:t>
      </w:r>
      <w:r w:rsidR="00653763" w:rsidRPr="00686CD8">
        <w:rPr>
          <w:rFonts w:asciiTheme="majorBidi" w:hAnsiTheme="majorBidi" w:cstheme="majorBidi"/>
          <w:w w:val="105"/>
          <w:sz w:val="22"/>
          <w:szCs w:val="22"/>
        </w:rPr>
        <w:t xml:space="preserve"> </w:t>
      </w:r>
      <w:r w:rsidR="00F30BC1" w:rsidRPr="00686CD8">
        <w:rPr>
          <w:rFonts w:asciiTheme="majorBidi" w:hAnsiTheme="majorBidi" w:cstheme="majorBidi"/>
          <w:w w:val="105"/>
          <w:sz w:val="22"/>
          <w:szCs w:val="22"/>
        </w:rPr>
        <w:t>ELC</w:t>
      </w:r>
      <w:r w:rsidR="00F9220D" w:rsidRPr="00686CD8">
        <w:rPr>
          <w:rFonts w:asciiTheme="majorBidi" w:hAnsiTheme="majorBidi" w:cstheme="majorBidi"/>
          <w:w w:val="105"/>
          <w:sz w:val="22"/>
          <w:szCs w:val="22"/>
        </w:rPr>
        <w:t xml:space="preserve"> is </w:t>
      </w:r>
      <w:r w:rsidR="009D2E95" w:rsidRPr="00686CD8">
        <w:rPr>
          <w:rFonts w:asciiTheme="majorBidi" w:hAnsiTheme="majorBidi" w:cstheme="majorBidi"/>
          <w:w w:val="105"/>
          <w:sz w:val="22"/>
          <w:szCs w:val="22"/>
        </w:rPr>
        <w:t>reinforced by the</w:t>
      </w:r>
      <w:r w:rsidR="00F9220D" w:rsidRPr="00686CD8">
        <w:rPr>
          <w:rFonts w:asciiTheme="majorBidi" w:hAnsiTheme="majorBidi" w:cstheme="majorBidi"/>
          <w:w w:val="105"/>
          <w:sz w:val="22"/>
          <w:szCs w:val="22"/>
        </w:rPr>
        <w:t xml:space="preserve"> rigorous</w:t>
      </w:r>
      <w:r w:rsidR="009D2E95" w:rsidRPr="00686CD8">
        <w:rPr>
          <w:rFonts w:asciiTheme="majorBidi" w:hAnsiTheme="majorBidi" w:cstheme="majorBidi"/>
          <w:w w:val="105"/>
          <w:sz w:val="22"/>
          <w:szCs w:val="22"/>
        </w:rPr>
        <w:t xml:space="preserve">ness of </w:t>
      </w:r>
      <w:r w:rsidR="00B72D5F" w:rsidRPr="00686CD8">
        <w:rPr>
          <w:rFonts w:asciiTheme="majorBidi" w:hAnsiTheme="majorBidi" w:cstheme="majorBidi"/>
          <w:w w:val="105"/>
          <w:sz w:val="22"/>
          <w:szCs w:val="22"/>
        </w:rPr>
        <w:t xml:space="preserve">the </w:t>
      </w:r>
      <w:r w:rsidR="009D2E95" w:rsidRPr="00686CD8">
        <w:rPr>
          <w:rFonts w:asciiTheme="majorBidi" w:hAnsiTheme="majorBidi" w:cstheme="majorBidi"/>
          <w:w w:val="105"/>
          <w:sz w:val="22"/>
          <w:szCs w:val="22"/>
        </w:rPr>
        <w:t>regulatory environments.</w:t>
      </w:r>
      <w:r w:rsidR="00D242A6">
        <w:rPr>
          <w:rFonts w:asciiTheme="majorBidi" w:hAnsiTheme="majorBidi" w:cstheme="majorBidi"/>
          <w:w w:val="105"/>
          <w:sz w:val="22"/>
          <w:szCs w:val="22"/>
        </w:rPr>
        <w:t xml:space="preserve"> </w:t>
      </w:r>
      <w:r w:rsidR="006C6810">
        <w:rPr>
          <w:rFonts w:asciiTheme="majorBidi" w:hAnsiTheme="majorBidi" w:cstheme="majorBidi"/>
          <w:sz w:val="22"/>
          <w:szCs w:val="22"/>
        </w:rPr>
        <w:t xml:space="preserve">The results from our analysis of </w:t>
      </w:r>
      <w:r w:rsidR="005D29B1" w:rsidRPr="00686CD8">
        <w:rPr>
          <w:rFonts w:asciiTheme="majorBidi" w:hAnsiTheme="majorBidi" w:cstheme="majorBidi"/>
          <w:sz w:val="22"/>
          <w:szCs w:val="22"/>
        </w:rPr>
        <w:t>a large-scale</w:t>
      </w:r>
      <w:r w:rsidR="005C5FE2" w:rsidRPr="00686CD8">
        <w:rPr>
          <w:rFonts w:asciiTheme="majorBidi" w:hAnsiTheme="majorBidi" w:cstheme="majorBidi"/>
          <w:sz w:val="22"/>
          <w:szCs w:val="22"/>
        </w:rPr>
        <w:t>,</w:t>
      </w:r>
      <w:r w:rsidR="005D29B1" w:rsidRPr="00686CD8">
        <w:rPr>
          <w:rFonts w:asciiTheme="majorBidi" w:hAnsiTheme="majorBidi" w:cstheme="majorBidi"/>
          <w:sz w:val="22"/>
          <w:szCs w:val="22"/>
        </w:rPr>
        <w:t xml:space="preserve"> cross</w:t>
      </w:r>
      <w:r w:rsidR="005C5FE2" w:rsidRPr="00686CD8">
        <w:rPr>
          <w:rFonts w:asciiTheme="majorBidi" w:hAnsiTheme="majorBidi" w:cstheme="majorBidi"/>
          <w:sz w:val="22"/>
          <w:szCs w:val="22"/>
        </w:rPr>
        <w:t>-</w:t>
      </w:r>
      <w:r w:rsidR="005D29B1" w:rsidRPr="00686CD8">
        <w:rPr>
          <w:rFonts w:asciiTheme="majorBidi" w:hAnsiTheme="majorBidi" w:cstheme="majorBidi"/>
          <w:sz w:val="22"/>
          <w:szCs w:val="22"/>
        </w:rPr>
        <w:t>country</w:t>
      </w:r>
      <w:r w:rsidR="005C5FE2" w:rsidRPr="00686CD8">
        <w:rPr>
          <w:rFonts w:asciiTheme="majorBidi" w:hAnsiTheme="majorBidi" w:cstheme="majorBidi"/>
          <w:sz w:val="22"/>
          <w:szCs w:val="22"/>
        </w:rPr>
        <w:t>,</w:t>
      </w:r>
      <w:r w:rsidR="005D29B1" w:rsidRPr="00686CD8">
        <w:rPr>
          <w:rFonts w:asciiTheme="majorBidi" w:hAnsiTheme="majorBidi" w:cstheme="majorBidi"/>
          <w:sz w:val="22"/>
          <w:szCs w:val="22"/>
        </w:rPr>
        <w:t xml:space="preserve"> cross</w:t>
      </w:r>
      <w:r w:rsidR="005C5FE2" w:rsidRPr="00686CD8">
        <w:rPr>
          <w:rFonts w:asciiTheme="majorBidi" w:hAnsiTheme="majorBidi" w:cstheme="majorBidi"/>
          <w:sz w:val="22"/>
          <w:szCs w:val="22"/>
        </w:rPr>
        <w:t>-</w:t>
      </w:r>
      <w:r w:rsidR="005D29B1" w:rsidRPr="00686CD8">
        <w:rPr>
          <w:rFonts w:asciiTheme="majorBidi" w:hAnsiTheme="majorBidi" w:cstheme="majorBidi"/>
          <w:sz w:val="22"/>
          <w:szCs w:val="22"/>
        </w:rPr>
        <w:t xml:space="preserve">individual panel dataset on the institutional environments and innovation activities of </w:t>
      </w:r>
      <w:r w:rsidR="005D29B1" w:rsidRPr="00686CD8">
        <w:rPr>
          <w:rFonts w:asciiTheme="majorBidi" w:eastAsia="Times New Roman" w:hAnsiTheme="majorBidi" w:cstheme="majorBidi"/>
          <w:color w:val="000000"/>
          <w:sz w:val="22"/>
          <w:szCs w:val="22"/>
        </w:rPr>
        <w:t>7,</w:t>
      </w:r>
      <w:r w:rsidR="001310F9" w:rsidRPr="00686CD8">
        <w:rPr>
          <w:rFonts w:asciiTheme="majorBidi" w:eastAsia="Times New Roman" w:hAnsiTheme="majorBidi" w:cstheme="majorBidi"/>
          <w:color w:val="000000"/>
          <w:sz w:val="22"/>
          <w:szCs w:val="22"/>
        </w:rPr>
        <w:t xml:space="preserve">680 </w:t>
      </w:r>
      <w:r w:rsidR="00AE789F" w:rsidRPr="00686CD8">
        <w:rPr>
          <w:rFonts w:asciiTheme="majorBidi" w:eastAsia="Times New Roman" w:hAnsiTheme="majorBidi" w:cstheme="majorBidi"/>
          <w:color w:val="000000"/>
          <w:sz w:val="22"/>
          <w:szCs w:val="22"/>
        </w:rPr>
        <w:t xml:space="preserve">entrepreneurs </w:t>
      </w:r>
      <w:r w:rsidR="005D29B1" w:rsidRPr="00686CD8">
        <w:rPr>
          <w:rFonts w:asciiTheme="majorBidi" w:hAnsiTheme="majorBidi" w:cstheme="majorBidi"/>
          <w:sz w:val="22"/>
          <w:szCs w:val="22"/>
        </w:rPr>
        <w:t xml:space="preserve">in </w:t>
      </w:r>
      <w:r w:rsidR="002B3F19">
        <w:rPr>
          <w:rFonts w:asciiTheme="majorBidi" w:hAnsiTheme="majorBidi" w:cstheme="majorBidi"/>
          <w:sz w:val="22"/>
          <w:szCs w:val="22"/>
        </w:rPr>
        <w:t>19</w:t>
      </w:r>
      <w:r w:rsidR="002B3F19" w:rsidRPr="00686CD8">
        <w:rPr>
          <w:rFonts w:asciiTheme="majorBidi" w:hAnsiTheme="majorBidi" w:cstheme="majorBidi"/>
          <w:sz w:val="22"/>
          <w:szCs w:val="22"/>
        </w:rPr>
        <w:t xml:space="preserve"> </w:t>
      </w:r>
      <w:r w:rsidR="005D29B1" w:rsidRPr="00686CD8">
        <w:rPr>
          <w:rFonts w:asciiTheme="majorBidi" w:hAnsiTheme="majorBidi" w:cstheme="majorBidi"/>
          <w:sz w:val="22"/>
          <w:szCs w:val="22"/>
        </w:rPr>
        <w:t>countries during</w:t>
      </w:r>
      <w:r w:rsidR="005C5FE2" w:rsidRPr="00686CD8">
        <w:rPr>
          <w:rFonts w:asciiTheme="majorBidi" w:hAnsiTheme="majorBidi" w:cstheme="majorBidi"/>
          <w:sz w:val="22"/>
          <w:szCs w:val="22"/>
        </w:rPr>
        <w:t xml:space="preserve"> the period</w:t>
      </w:r>
      <w:r w:rsidR="005D29B1" w:rsidRPr="00686CD8">
        <w:rPr>
          <w:rFonts w:asciiTheme="majorBidi" w:hAnsiTheme="majorBidi" w:cstheme="majorBidi"/>
          <w:sz w:val="22"/>
          <w:szCs w:val="22"/>
        </w:rPr>
        <w:t xml:space="preserve"> </w:t>
      </w:r>
      <w:r w:rsidR="004B2D44" w:rsidRPr="00686CD8">
        <w:rPr>
          <w:rFonts w:asciiTheme="majorBidi" w:hAnsiTheme="majorBidi" w:cstheme="majorBidi"/>
          <w:sz w:val="22"/>
          <w:szCs w:val="22"/>
        </w:rPr>
        <w:t>2006</w:t>
      </w:r>
      <w:r w:rsidR="005D29B1" w:rsidRPr="00686CD8">
        <w:rPr>
          <w:rFonts w:asciiTheme="majorBidi" w:hAnsiTheme="majorBidi" w:cstheme="majorBidi"/>
          <w:sz w:val="22"/>
          <w:szCs w:val="22"/>
        </w:rPr>
        <w:t>-2011</w:t>
      </w:r>
      <w:r w:rsidR="006C6810">
        <w:rPr>
          <w:rFonts w:asciiTheme="majorBidi" w:hAnsiTheme="majorBidi" w:cstheme="majorBidi"/>
          <w:sz w:val="22"/>
          <w:szCs w:val="22"/>
        </w:rPr>
        <w:t xml:space="preserve"> </w:t>
      </w:r>
      <w:r w:rsidR="00313C9B" w:rsidRPr="00686CD8">
        <w:rPr>
          <w:rFonts w:asciiTheme="majorBidi" w:hAnsiTheme="majorBidi" w:cstheme="majorBidi"/>
          <w:sz w:val="22"/>
          <w:szCs w:val="22"/>
        </w:rPr>
        <w:t xml:space="preserve">provide </w:t>
      </w:r>
      <w:r w:rsidR="006C6810">
        <w:rPr>
          <w:rFonts w:asciiTheme="majorBidi" w:hAnsiTheme="majorBidi" w:cstheme="majorBidi"/>
          <w:sz w:val="22"/>
          <w:szCs w:val="22"/>
        </w:rPr>
        <w:t xml:space="preserve">empirical support </w:t>
      </w:r>
      <w:r w:rsidR="00400A5D" w:rsidRPr="00686CD8">
        <w:rPr>
          <w:rFonts w:asciiTheme="majorBidi" w:hAnsiTheme="majorBidi" w:cstheme="majorBidi"/>
          <w:sz w:val="22"/>
          <w:szCs w:val="22"/>
        </w:rPr>
        <w:t xml:space="preserve">for </w:t>
      </w:r>
      <w:r w:rsidR="00767B7C">
        <w:rPr>
          <w:rFonts w:asciiTheme="majorBidi" w:hAnsiTheme="majorBidi" w:cstheme="majorBidi"/>
          <w:sz w:val="22"/>
          <w:szCs w:val="22"/>
        </w:rPr>
        <w:t>our predictions</w:t>
      </w:r>
      <w:r w:rsidR="006C6810">
        <w:rPr>
          <w:rFonts w:asciiTheme="majorBidi" w:hAnsiTheme="majorBidi" w:cstheme="majorBidi"/>
          <w:sz w:val="22"/>
          <w:szCs w:val="22"/>
        </w:rPr>
        <w:t>.</w:t>
      </w:r>
      <w:r w:rsidR="00400A5D" w:rsidRPr="00686CD8">
        <w:rPr>
          <w:rFonts w:asciiTheme="majorBidi" w:hAnsiTheme="majorBidi" w:cstheme="majorBidi"/>
          <w:sz w:val="22"/>
          <w:szCs w:val="22"/>
        </w:rPr>
        <w:t xml:space="preserve"> </w:t>
      </w:r>
      <w:r w:rsidR="00767B7C">
        <w:rPr>
          <w:rFonts w:asciiTheme="majorBidi" w:hAnsiTheme="majorBidi" w:cstheme="majorBidi"/>
          <w:sz w:val="22"/>
          <w:szCs w:val="22"/>
        </w:rPr>
        <w:t xml:space="preserve">The </w:t>
      </w:r>
      <w:r w:rsidR="008D7577">
        <w:rPr>
          <w:rFonts w:asciiTheme="majorBidi" w:hAnsiTheme="majorBidi" w:cstheme="majorBidi"/>
          <w:sz w:val="22"/>
          <w:szCs w:val="22"/>
        </w:rPr>
        <w:t xml:space="preserve">findings </w:t>
      </w:r>
      <w:r w:rsidR="00FF14FA" w:rsidRPr="00686CD8">
        <w:rPr>
          <w:rFonts w:asciiTheme="majorBidi" w:hAnsiTheme="majorBidi" w:cstheme="majorBidi"/>
          <w:sz w:val="22"/>
          <w:szCs w:val="22"/>
        </w:rPr>
        <w:t xml:space="preserve">also </w:t>
      </w:r>
      <w:r w:rsidR="00880FE4" w:rsidRPr="00686CD8">
        <w:rPr>
          <w:rFonts w:asciiTheme="majorBidi" w:hAnsiTheme="majorBidi" w:cstheme="majorBidi"/>
          <w:sz w:val="22"/>
          <w:szCs w:val="22"/>
        </w:rPr>
        <w:t xml:space="preserve">show </w:t>
      </w:r>
      <w:r w:rsidR="00FF14FA" w:rsidRPr="00686CD8">
        <w:rPr>
          <w:rFonts w:asciiTheme="majorBidi" w:hAnsiTheme="majorBidi" w:cstheme="majorBidi"/>
          <w:sz w:val="22"/>
          <w:szCs w:val="22"/>
        </w:rPr>
        <w:t xml:space="preserve">that </w:t>
      </w:r>
      <w:r w:rsidR="00E222F8" w:rsidRPr="00686CD8">
        <w:rPr>
          <w:rFonts w:asciiTheme="majorBidi" w:hAnsiTheme="majorBidi" w:cstheme="majorBidi"/>
          <w:sz w:val="22"/>
          <w:szCs w:val="22"/>
        </w:rPr>
        <w:t xml:space="preserve">the mediating </w:t>
      </w:r>
      <w:r w:rsidR="00FF14FA" w:rsidRPr="00686CD8">
        <w:rPr>
          <w:rFonts w:asciiTheme="majorBidi" w:hAnsiTheme="majorBidi" w:cstheme="majorBidi"/>
          <w:sz w:val="22"/>
          <w:szCs w:val="22"/>
        </w:rPr>
        <w:t xml:space="preserve">effect of </w:t>
      </w:r>
      <w:r w:rsidR="0058421C" w:rsidRPr="00686CD8">
        <w:rPr>
          <w:rFonts w:asciiTheme="majorBidi" w:hAnsiTheme="majorBidi" w:cstheme="majorBidi"/>
          <w:sz w:val="22"/>
          <w:szCs w:val="22"/>
        </w:rPr>
        <w:t xml:space="preserve">entrepreneurs’ </w:t>
      </w:r>
      <w:r w:rsidR="00F30BC1" w:rsidRPr="00686CD8">
        <w:rPr>
          <w:rFonts w:asciiTheme="majorBidi" w:hAnsiTheme="majorBidi" w:cstheme="majorBidi"/>
          <w:sz w:val="22"/>
          <w:szCs w:val="22"/>
        </w:rPr>
        <w:t>ELC</w:t>
      </w:r>
      <w:r w:rsidR="00E222F8" w:rsidRPr="00686CD8">
        <w:rPr>
          <w:rFonts w:asciiTheme="majorBidi" w:hAnsiTheme="majorBidi" w:cstheme="majorBidi"/>
          <w:sz w:val="22"/>
          <w:szCs w:val="22"/>
        </w:rPr>
        <w:t xml:space="preserve"> is stronger when </w:t>
      </w:r>
      <w:r w:rsidR="00653763">
        <w:rPr>
          <w:rFonts w:asciiTheme="majorBidi" w:hAnsiTheme="majorBidi" w:cstheme="majorBidi"/>
          <w:sz w:val="22"/>
          <w:szCs w:val="22"/>
        </w:rPr>
        <w:t xml:space="preserve">they </w:t>
      </w:r>
      <w:r w:rsidR="0058421C" w:rsidRPr="00686CD8">
        <w:rPr>
          <w:rFonts w:asciiTheme="majorBidi" w:hAnsiTheme="majorBidi" w:cstheme="majorBidi"/>
          <w:sz w:val="22"/>
          <w:szCs w:val="22"/>
        </w:rPr>
        <w:t>compete in highly regulated environments than</w:t>
      </w:r>
      <w:r w:rsidR="003D4309" w:rsidRPr="00686CD8">
        <w:rPr>
          <w:rFonts w:asciiTheme="majorBidi" w:hAnsiTheme="majorBidi" w:cstheme="majorBidi"/>
          <w:sz w:val="22"/>
          <w:szCs w:val="22"/>
        </w:rPr>
        <w:t xml:space="preserve"> in</w:t>
      </w:r>
      <w:r w:rsidR="0058421C" w:rsidRPr="00686CD8">
        <w:rPr>
          <w:rFonts w:asciiTheme="majorBidi" w:hAnsiTheme="majorBidi" w:cstheme="majorBidi"/>
          <w:sz w:val="22"/>
          <w:szCs w:val="22"/>
        </w:rPr>
        <w:t xml:space="preserve"> poorly regulated environments</w:t>
      </w:r>
      <w:r w:rsidR="00E222F8" w:rsidRPr="00686CD8">
        <w:rPr>
          <w:rFonts w:asciiTheme="majorBidi" w:hAnsiTheme="majorBidi" w:cstheme="majorBidi"/>
          <w:sz w:val="22"/>
          <w:szCs w:val="22"/>
        </w:rPr>
        <w:t xml:space="preserve">. </w:t>
      </w:r>
    </w:p>
    <w:p w14:paraId="63B9FE7A" w14:textId="021DED76" w:rsidR="000C471E" w:rsidRPr="00686CD8" w:rsidRDefault="00677F2F" w:rsidP="00D05824">
      <w:pPr>
        <w:spacing w:after="0" w:line="480" w:lineRule="auto"/>
        <w:ind w:firstLine="567"/>
        <w:jc w:val="both"/>
        <w:rPr>
          <w:rFonts w:asciiTheme="majorBidi" w:hAnsiTheme="majorBidi" w:cstheme="majorBidi"/>
          <w:sz w:val="22"/>
          <w:szCs w:val="22"/>
        </w:rPr>
      </w:pPr>
      <w:r w:rsidRPr="00686CD8">
        <w:rPr>
          <w:rFonts w:asciiTheme="majorBidi" w:hAnsiTheme="majorBidi" w:cstheme="majorBidi"/>
          <w:sz w:val="22"/>
          <w:szCs w:val="22"/>
        </w:rPr>
        <w:t xml:space="preserve">Our study </w:t>
      </w:r>
      <w:r w:rsidR="00185EA4" w:rsidRPr="00686CD8">
        <w:rPr>
          <w:rFonts w:asciiTheme="majorBidi" w:hAnsiTheme="majorBidi" w:cstheme="majorBidi"/>
          <w:sz w:val="22"/>
          <w:szCs w:val="22"/>
        </w:rPr>
        <w:t>make</w:t>
      </w:r>
      <w:r w:rsidRPr="00686CD8">
        <w:rPr>
          <w:rFonts w:asciiTheme="majorBidi" w:hAnsiTheme="majorBidi" w:cstheme="majorBidi"/>
          <w:sz w:val="22"/>
          <w:szCs w:val="22"/>
        </w:rPr>
        <w:t>s</w:t>
      </w:r>
      <w:r w:rsidR="00185EA4" w:rsidRPr="00686CD8">
        <w:rPr>
          <w:rFonts w:asciiTheme="majorBidi" w:hAnsiTheme="majorBidi" w:cstheme="majorBidi"/>
          <w:sz w:val="22"/>
          <w:szCs w:val="22"/>
        </w:rPr>
        <w:t xml:space="preserve"> a number of contributions to </w:t>
      </w:r>
      <w:r w:rsidR="00700368" w:rsidRPr="00686CD8">
        <w:rPr>
          <w:rFonts w:asciiTheme="majorBidi" w:hAnsiTheme="majorBidi" w:cstheme="majorBidi"/>
          <w:sz w:val="22"/>
          <w:szCs w:val="22"/>
        </w:rPr>
        <w:t>the existing literature</w:t>
      </w:r>
      <w:r w:rsidR="00336319" w:rsidRPr="00686CD8">
        <w:rPr>
          <w:rFonts w:asciiTheme="majorBidi" w:hAnsiTheme="majorBidi" w:cstheme="majorBidi"/>
          <w:sz w:val="22"/>
          <w:szCs w:val="22"/>
        </w:rPr>
        <w:t xml:space="preserve">. </w:t>
      </w:r>
      <w:r w:rsidR="00700368" w:rsidRPr="00686CD8">
        <w:rPr>
          <w:rFonts w:asciiTheme="majorBidi" w:hAnsiTheme="majorBidi" w:cstheme="majorBidi"/>
          <w:sz w:val="22"/>
          <w:szCs w:val="22"/>
        </w:rPr>
        <w:t>First,</w:t>
      </w:r>
      <w:r w:rsidR="00372E57" w:rsidRPr="00686CD8">
        <w:rPr>
          <w:rFonts w:asciiTheme="majorBidi" w:hAnsiTheme="majorBidi" w:cstheme="majorBidi"/>
          <w:sz w:val="22"/>
          <w:szCs w:val="22"/>
        </w:rPr>
        <w:t xml:space="preserve"> w</w:t>
      </w:r>
      <w:r w:rsidR="00F85B85" w:rsidRPr="00686CD8">
        <w:rPr>
          <w:rFonts w:asciiTheme="majorBidi" w:hAnsiTheme="majorBidi" w:cstheme="majorBidi"/>
          <w:sz w:val="22"/>
          <w:szCs w:val="22"/>
        </w:rPr>
        <w:t xml:space="preserve">hile </w:t>
      </w:r>
      <w:r w:rsidR="00746D73">
        <w:rPr>
          <w:rFonts w:asciiTheme="majorBidi" w:hAnsiTheme="majorBidi" w:cstheme="majorBidi"/>
          <w:sz w:val="22"/>
          <w:szCs w:val="22"/>
        </w:rPr>
        <w:t xml:space="preserve">managers’ </w:t>
      </w:r>
      <w:r w:rsidR="00F85B85" w:rsidRPr="00686CD8">
        <w:rPr>
          <w:rFonts w:asciiTheme="majorBidi" w:hAnsiTheme="majorBidi" w:cstheme="majorBidi"/>
          <w:sz w:val="22"/>
          <w:szCs w:val="22"/>
        </w:rPr>
        <w:t>isomorphic response to institutional pressures become</w:t>
      </w:r>
      <w:r w:rsidR="00767B7C">
        <w:rPr>
          <w:rFonts w:asciiTheme="majorBidi" w:hAnsiTheme="majorBidi" w:cstheme="majorBidi"/>
          <w:sz w:val="22"/>
          <w:szCs w:val="22"/>
        </w:rPr>
        <w:t>s</w:t>
      </w:r>
      <w:r w:rsidR="00F85B85" w:rsidRPr="00686CD8">
        <w:rPr>
          <w:rFonts w:asciiTheme="majorBidi" w:hAnsiTheme="majorBidi" w:cstheme="majorBidi"/>
          <w:sz w:val="22"/>
          <w:szCs w:val="22"/>
        </w:rPr>
        <w:t xml:space="preserve"> increasingly important in both strategy and institution </w:t>
      </w:r>
      <w:r w:rsidR="001636EB">
        <w:rPr>
          <w:rFonts w:asciiTheme="majorBidi" w:hAnsiTheme="majorBidi" w:cstheme="majorBidi"/>
          <w:sz w:val="22"/>
          <w:szCs w:val="22"/>
        </w:rPr>
        <w:t>research (Scott</w:t>
      </w:r>
      <w:r w:rsidR="00647D10">
        <w:rPr>
          <w:rFonts w:asciiTheme="majorBidi" w:hAnsiTheme="majorBidi" w:cstheme="majorBidi"/>
          <w:sz w:val="22"/>
          <w:szCs w:val="22"/>
        </w:rPr>
        <w:t>,</w:t>
      </w:r>
      <w:r w:rsidR="00372E57" w:rsidRPr="00686CD8">
        <w:rPr>
          <w:rFonts w:asciiTheme="majorBidi" w:hAnsiTheme="majorBidi" w:cstheme="majorBidi"/>
          <w:sz w:val="22"/>
          <w:szCs w:val="22"/>
        </w:rPr>
        <w:t xml:space="preserve"> 2005), little is known about how </w:t>
      </w:r>
      <w:r w:rsidR="001022F5" w:rsidRPr="00686CD8">
        <w:rPr>
          <w:rFonts w:asciiTheme="majorBidi" w:hAnsiTheme="majorBidi" w:cstheme="majorBidi"/>
          <w:sz w:val="22"/>
          <w:szCs w:val="22"/>
        </w:rPr>
        <w:t xml:space="preserve">entrepreneurs </w:t>
      </w:r>
      <w:r w:rsidR="00372E57" w:rsidRPr="00686CD8">
        <w:rPr>
          <w:rFonts w:asciiTheme="majorBidi" w:hAnsiTheme="majorBidi" w:cstheme="majorBidi"/>
          <w:sz w:val="22"/>
          <w:szCs w:val="22"/>
        </w:rPr>
        <w:t>leverage the</w:t>
      </w:r>
      <w:r w:rsidR="00885740" w:rsidRPr="00686CD8">
        <w:rPr>
          <w:rFonts w:asciiTheme="majorBidi" w:hAnsiTheme="majorBidi" w:cstheme="majorBidi"/>
          <w:sz w:val="22"/>
          <w:szCs w:val="22"/>
        </w:rPr>
        <w:t xml:space="preserve"> </w:t>
      </w:r>
      <w:r w:rsidR="00372E57" w:rsidRPr="00686CD8">
        <w:rPr>
          <w:rFonts w:asciiTheme="majorBidi" w:hAnsiTheme="majorBidi" w:cstheme="majorBidi"/>
          <w:sz w:val="22"/>
          <w:szCs w:val="22"/>
        </w:rPr>
        <w:t>institutional pressure to</w:t>
      </w:r>
      <w:r w:rsidR="00F85B85" w:rsidRPr="00686CD8">
        <w:rPr>
          <w:rFonts w:asciiTheme="majorBidi" w:hAnsiTheme="majorBidi" w:cstheme="majorBidi"/>
          <w:sz w:val="22"/>
          <w:szCs w:val="22"/>
        </w:rPr>
        <w:t xml:space="preserve"> conform</w:t>
      </w:r>
      <w:r w:rsidR="008D7577">
        <w:rPr>
          <w:rFonts w:asciiTheme="majorBidi" w:hAnsiTheme="majorBidi" w:cstheme="majorBidi"/>
          <w:sz w:val="22"/>
          <w:szCs w:val="22"/>
        </w:rPr>
        <w:t xml:space="preserve"> </w:t>
      </w:r>
      <w:r w:rsidR="009D407C">
        <w:rPr>
          <w:rFonts w:asciiTheme="majorBidi" w:hAnsiTheme="majorBidi" w:cstheme="majorBidi"/>
          <w:sz w:val="22"/>
          <w:szCs w:val="22"/>
        </w:rPr>
        <w:t xml:space="preserve">with </w:t>
      </w:r>
      <w:r w:rsidR="00F85B85" w:rsidRPr="009D407C">
        <w:rPr>
          <w:rFonts w:asciiTheme="majorBidi" w:hAnsiTheme="majorBidi" w:cstheme="majorBidi"/>
          <w:sz w:val="22"/>
          <w:szCs w:val="22"/>
        </w:rPr>
        <w:t>the economic pressure to differentiate</w:t>
      </w:r>
      <w:r w:rsidR="00372E57" w:rsidRPr="00686CD8">
        <w:rPr>
          <w:rFonts w:asciiTheme="majorBidi" w:hAnsiTheme="majorBidi" w:cstheme="majorBidi"/>
          <w:sz w:val="22"/>
          <w:szCs w:val="22"/>
        </w:rPr>
        <w:t>.</w:t>
      </w:r>
      <w:r w:rsidR="00F85B85" w:rsidRPr="00686CD8">
        <w:rPr>
          <w:rFonts w:asciiTheme="majorBidi" w:hAnsiTheme="majorBidi" w:cstheme="majorBidi"/>
          <w:sz w:val="22"/>
          <w:szCs w:val="22"/>
        </w:rPr>
        <w:t xml:space="preserve"> </w:t>
      </w:r>
      <w:r w:rsidR="000310B0" w:rsidRPr="00686CD8">
        <w:rPr>
          <w:rFonts w:asciiTheme="majorBidi" w:hAnsiTheme="majorBidi" w:cstheme="majorBidi"/>
          <w:sz w:val="22"/>
          <w:szCs w:val="22"/>
        </w:rPr>
        <w:t>Our study</w:t>
      </w:r>
      <w:r w:rsidR="008D1EBF" w:rsidRPr="00686CD8">
        <w:rPr>
          <w:rFonts w:asciiTheme="majorBidi" w:hAnsiTheme="majorBidi" w:cstheme="majorBidi"/>
          <w:sz w:val="22"/>
          <w:szCs w:val="22"/>
        </w:rPr>
        <w:t xml:space="preserve"> makes</w:t>
      </w:r>
      <w:r w:rsidR="000310B0" w:rsidRPr="00686CD8">
        <w:rPr>
          <w:rFonts w:asciiTheme="majorBidi" w:hAnsiTheme="majorBidi" w:cstheme="majorBidi"/>
          <w:sz w:val="22"/>
          <w:szCs w:val="22"/>
        </w:rPr>
        <w:t xml:space="preserve"> one of</w:t>
      </w:r>
      <w:r w:rsidR="00AD10A9" w:rsidRPr="00686CD8">
        <w:rPr>
          <w:rFonts w:asciiTheme="majorBidi" w:hAnsiTheme="majorBidi" w:cstheme="majorBidi"/>
          <w:sz w:val="22"/>
          <w:szCs w:val="22"/>
        </w:rPr>
        <w:t xml:space="preserve"> the</w:t>
      </w:r>
      <w:r w:rsidR="000310B0" w:rsidRPr="00686CD8">
        <w:rPr>
          <w:rFonts w:asciiTheme="majorBidi" w:hAnsiTheme="majorBidi" w:cstheme="majorBidi"/>
          <w:sz w:val="22"/>
          <w:szCs w:val="22"/>
        </w:rPr>
        <w:t xml:space="preserve"> first attempts to theoretically explain and empirically test </w:t>
      </w:r>
      <w:r w:rsidR="006D6953" w:rsidRPr="00686CD8">
        <w:rPr>
          <w:rFonts w:asciiTheme="majorBidi" w:hAnsiTheme="majorBidi" w:cstheme="majorBidi"/>
          <w:sz w:val="22"/>
          <w:szCs w:val="22"/>
        </w:rPr>
        <w:t>the relationship between institutional pressure</w:t>
      </w:r>
      <w:r w:rsidR="00FB74FA" w:rsidRPr="00686CD8">
        <w:rPr>
          <w:rFonts w:asciiTheme="majorBidi" w:hAnsiTheme="majorBidi" w:cstheme="majorBidi"/>
          <w:sz w:val="22"/>
          <w:szCs w:val="22"/>
        </w:rPr>
        <w:t>s</w:t>
      </w:r>
      <w:r w:rsidR="006D6953" w:rsidRPr="00686CD8">
        <w:rPr>
          <w:rFonts w:asciiTheme="majorBidi" w:hAnsiTheme="majorBidi" w:cstheme="majorBidi"/>
          <w:sz w:val="22"/>
          <w:szCs w:val="22"/>
        </w:rPr>
        <w:t xml:space="preserve"> and innovation</w:t>
      </w:r>
      <w:r w:rsidR="00CD4180" w:rsidRPr="00686CD8">
        <w:rPr>
          <w:rFonts w:asciiTheme="majorBidi" w:hAnsiTheme="majorBidi" w:cstheme="majorBidi"/>
          <w:sz w:val="22"/>
          <w:szCs w:val="22"/>
        </w:rPr>
        <w:t xml:space="preserve"> channelled through ELC</w:t>
      </w:r>
      <w:r w:rsidR="006D6953" w:rsidRPr="00686CD8">
        <w:rPr>
          <w:rFonts w:asciiTheme="majorBidi" w:hAnsiTheme="majorBidi" w:cstheme="majorBidi"/>
          <w:sz w:val="22"/>
          <w:szCs w:val="22"/>
        </w:rPr>
        <w:t xml:space="preserve">. This advances our understanding of </w:t>
      </w:r>
      <w:r w:rsidR="000310B0" w:rsidRPr="00686CD8">
        <w:rPr>
          <w:rFonts w:asciiTheme="majorBidi" w:hAnsiTheme="majorBidi" w:cstheme="majorBidi"/>
          <w:sz w:val="22"/>
          <w:szCs w:val="22"/>
        </w:rPr>
        <w:t>how</w:t>
      </w:r>
      <w:r w:rsidR="006D6953" w:rsidRPr="00686CD8">
        <w:rPr>
          <w:rFonts w:asciiTheme="majorBidi" w:hAnsiTheme="majorBidi" w:cstheme="majorBidi"/>
          <w:sz w:val="22"/>
          <w:szCs w:val="22"/>
        </w:rPr>
        <w:t xml:space="preserve"> institutional pressures </w:t>
      </w:r>
      <w:r w:rsidR="000310B0" w:rsidRPr="00686CD8">
        <w:rPr>
          <w:rFonts w:asciiTheme="majorBidi" w:hAnsiTheme="majorBidi" w:cstheme="majorBidi"/>
          <w:sz w:val="22"/>
          <w:szCs w:val="22"/>
        </w:rPr>
        <w:t xml:space="preserve">shape individual behavior and </w:t>
      </w:r>
      <w:r w:rsidR="007C3703" w:rsidRPr="00686CD8">
        <w:rPr>
          <w:rFonts w:asciiTheme="majorBidi" w:hAnsiTheme="majorBidi" w:cstheme="majorBidi"/>
          <w:sz w:val="22"/>
          <w:szCs w:val="22"/>
        </w:rPr>
        <w:t xml:space="preserve">its </w:t>
      </w:r>
      <w:r w:rsidR="000310B0" w:rsidRPr="00686CD8">
        <w:rPr>
          <w:rFonts w:asciiTheme="majorBidi" w:hAnsiTheme="majorBidi" w:cstheme="majorBidi"/>
          <w:sz w:val="22"/>
          <w:szCs w:val="22"/>
        </w:rPr>
        <w:t>innovation</w:t>
      </w:r>
      <w:r w:rsidR="007D2DFA" w:rsidRPr="00686CD8">
        <w:rPr>
          <w:rFonts w:asciiTheme="majorBidi" w:hAnsiTheme="majorBidi" w:cstheme="majorBidi"/>
          <w:sz w:val="22"/>
          <w:szCs w:val="22"/>
        </w:rPr>
        <w:t xml:space="preserve">-related </w:t>
      </w:r>
      <w:r w:rsidR="000310B0" w:rsidRPr="00686CD8">
        <w:rPr>
          <w:rFonts w:asciiTheme="majorBidi" w:hAnsiTheme="majorBidi" w:cstheme="majorBidi"/>
          <w:sz w:val="22"/>
          <w:szCs w:val="22"/>
        </w:rPr>
        <w:t>outcome</w:t>
      </w:r>
      <w:r w:rsidRPr="00686CD8">
        <w:rPr>
          <w:rFonts w:asciiTheme="majorBidi" w:hAnsiTheme="majorBidi" w:cstheme="majorBidi"/>
          <w:sz w:val="22"/>
          <w:szCs w:val="22"/>
        </w:rPr>
        <w:t>s</w:t>
      </w:r>
      <w:r w:rsidR="000310B0" w:rsidRPr="00686CD8">
        <w:rPr>
          <w:rFonts w:asciiTheme="majorBidi" w:hAnsiTheme="majorBidi" w:cstheme="majorBidi"/>
          <w:sz w:val="22"/>
          <w:szCs w:val="22"/>
        </w:rPr>
        <w:t>.</w:t>
      </w:r>
      <w:r w:rsidR="00D05824">
        <w:rPr>
          <w:rFonts w:asciiTheme="majorBidi" w:hAnsiTheme="majorBidi" w:cstheme="majorBidi"/>
          <w:sz w:val="22"/>
          <w:szCs w:val="22"/>
        </w:rPr>
        <w:t xml:space="preserve"> </w:t>
      </w:r>
      <w:r w:rsidR="00D303A8" w:rsidRPr="00686CD8">
        <w:rPr>
          <w:rFonts w:asciiTheme="majorBidi" w:hAnsiTheme="majorBidi" w:cstheme="majorBidi"/>
          <w:sz w:val="22"/>
          <w:szCs w:val="22"/>
        </w:rPr>
        <w:t xml:space="preserve">Second, </w:t>
      </w:r>
      <w:r w:rsidR="00B72D5F" w:rsidRPr="00686CD8">
        <w:rPr>
          <w:rFonts w:asciiTheme="majorBidi" w:hAnsiTheme="majorBidi" w:cstheme="majorBidi"/>
          <w:sz w:val="22"/>
          <w:szCs w:val="22"/>
        </w:rPr>
        <w:t xml:space="preserve">by </w:t>
      </w:r>
      <w:r w:rsidR="00D303A8" w:rsidRPr="00686CD8">
        <w:rPr>
          <w:rFonts w:asciiTheme="majorBidi" w:hAnsiTheme="majorBidi" w:cstheme="majorBidi"/>
          <w:sz w:val="22"/>
          <w:szCs w:val="22"/>
        </w:rPr>
        <w:t xml:space="preserve">examining the </w:t>
      </w:r>
      <w:r w:rsidR="00CC6BB6" w:rsidRPr="00686CD8">
        <w:rPr>
          <w:rFonts w:asciiTheme="majorBidi" w:hAnsiTheme="majorBidi" w:cstheme="majorBidi"/>
          <w:sz w:val="22"/>
          <w:szCs w:val="22"/>
        </w:rPr>
        <w:t xml:space="preserve">indirect effects of </w:t>
      </w:r>
      <w:r w:rsidR="00274945" w:rsidRPr="00686CD8">
        <w:rPr>
          <w:rFonts w:asciiTheme="majorBidi" w:hAnsiTheme="majorBidi" w:cstheme="majorBidi"/>
          <w:sz w:val="22"/>
          <w:szCs w:val="22"/>
        </w:rPr>
        <w:t xml:space="preserve">normative and mimetic </w:t>
      </w:r>
      <w:r w:rsidR="00CC6BB6" w:rsidRPr="00686CD8">
        <w:rPr>
          <w:rFonts w:asciiTheme="majorBidi" w:hAnsiTheme="majorBidi" w:cstheme="majorBidi"/>
          <w:sz w:val="22"/>
          <w:szCs w:val="22"/>
        </w:rPr>
        <w:t>pressures</w:t>
      </w:r>
      <w:r w:rsidR="00D303A8" w:rsidRPr="00686CD8">
        <w:rPr>
          <w:rFonts w:asciiTheme="majorBidi" w:hAnsiTheme="majorBidi" w:cstheme="majorBidi"/>
          <w:sz w:val="22"/>
          <w:szCs w:val="22"/>
        </w:rPr>
        <w:t xml:space="preserve"> </w:t>
      </w:r>
      <w:r w:rsidR="00CC6BB6" w:rsidRPr="00686CD8">
        <w:rPr>
          <w:rFonts w:asciiTheme="majorBidi" w:hAnsiTheme="majorBidi" w:cstheme="majorBidi"/>
          <w:sz w:val="22"/>
          <w:szCs w:val="22"/>
        </w:rPr>
        <w:t xml:space="preserve">on </w:t>
      </w:r>
      <w:r w:rsidR="00CF5136">
        <w:rPr>
          <w:rFonts w:asciiTheme="majorBidi" w:hAnsiTheme="majorBidi" w:cstheme="majorBidi"/>
          <w:sz w:val="22"/>
          <w:szCs w:val="22"/>
        </w:rPr>
        <w:t xml:space="preserve">entrepreneurs’ </w:t>
      </w:r>
      <w:r w:rsidR="00CC6BB6" w:rsidRPr="00686CD8">
        <w:rPr>
          <w:rFonts w:asciiTheme="majorBidi" w:hAnsiTheme="majorBidi" w:cstheme="majorBidi"/>
          <w:sz w:val="22"/>
          <w:szCs w:val="22"/>
        </w:rPr>
        <w:t>innovation</w:t>
      </w:r>
      <w:r w:rsidR="001E4242">
        <w:rPr>
          <w:rFonts w:asciiTheme="majorBidi" w:hAnsiTheme="majorBidi" w:cstheme="majorBidi"/>
          <w:sz w:val="22"/>
          <w:szCs w:val="22"/>
        </w:rPr>
        <w:t xml:space="preserve"> activities</w:t>
      </w:r>
      <w:r w:rsidR="002F0E07" w:rsidRPr="00686CD8">
        <w:rPr>
          <w:rFonts w:asciiTheme="majorBidi" w:hAnsiTheme="majorBidi" w:cstheme="majorBidi"/>
          <w:sz w:val="22"/>
          <w:szCs w:val="22"/>
        </w:rPr>
        <w:t>,</w:t>
      </w:r>
      <w:r w:rsidR="00CC6BB6" w:rsidRPr="00686CD8">
        <w:rPr>
          <w:rFonts w:asciiTheme="majorBidi" w:hAnsiTheme="majorBidi" w:cstheme="majorBidi"/>
          <w:sz w:val="22"/>
          <w:szCs w:val="22"/>
        </w:rPr>
        <w:t xml:space="preserve"> </w:t>
      </w:r>
      <w:r w:rsidR="00D303A8" w:rsidRPr="00686CD8">
        <w:rPr>
          <w:rFonts w:asciiTheme="majorBidi" w:hAnsiTheme="majorBidi" w:cstheme="majorBidi"/>
          <w:sz w:val="22"/>
          <w:szCs w:val="22"/>
        </w:rPr>
        <w:t xml:space="preserve">and </w:t>
      </w:r>
      <w:r w:rsidR="00CC6BB6" w:rsidRPr="00686CD8">
        <w:rPr>
          <w:rFonts w:asciiTheme="majorBidi" w:hAnsiTheme="majorBidi" w:cstheme="majorBidi"/>
          <w:sz w:val="22"/>
          <w:szCs w:val="22"/>
        </w:rPr>
        <w:t>the moderating effect of coercive pressure</w:t>
      </w:r>
      <w:r w:rsidR="00D303A8" w:rsidRPr="00686CD8">
        <w:rPr>
          <w:rFonts w:asciiTheme="majorBidi" w:hAnsiTheme="majorBidi" w:cstheme="majorBidi"/>
          <w:sz w:val="22"/>
          <w:szCs w:val="22"/>
        </w:rPr>
        <w:t>, we complement existing research on institutional theory</w:t>
      </w:r>
      <w:r w:rsidR="00904054" w:rsidRPr="00686CD8">
        <w:rPr>
          <w:rFonts w:asciiTheme="majorBidi" w:hAnsiTheme="majorBidi" w:cstheme="majorBidi"/>
          <w:sz w:val="22"/>
          <w:szCs w:val="22"/>
        </w:rPr>
        <w:t xml:space="preserve"> which</w:t>
      </w:r>
      <w:r w:rsidR="00D303A8" w:rsidRPr="00686CD8">
        <w:rPr>
          <w:rFonts w:asciiTheme="majorBidi" w:hAnsiTheme="majorBidi" w:cstheme="majorBidi"/>
          <w:sz w:val="22"/>
          <w:szCs w:val="22"/>
        </w:rPr>
        <w:t xml:space="preserve"> adopts an indistin</w:t>
      </w:r>
      <w:r w:rsidR="001636EB">
        <w:rPr>
          <w:rFonts w:asciiTheme="majorBidi" w:hAnsiTheme="majorBidi" w:cstheme="majorBidi"/>
          <w:sz w:val="22"/>
          <w:szCs w:val="22"/>
        </w:rPr>
        <w:t>ct view of institutions (Rodrik</w:t>
      </w:r>
      <w:r w:rsidR="00647D10">
        <w:rPr>
          <w:rFonts w:asciiTheme="majorBidi" w:hAnsiTheme="majorBidi" w:cstheme="majorBidi"/>
          <w:sz w:val="22"/>
          <w:szCs w:val="22"/>
        </w:rPr>
        <w:t>,</w:t>
      </w:r>
      <w:r w:rsidR="001636EB">
        <w:rPr>
          <w:rFonts w:asciiTheme="majorBidi" w:hAnsiTheme="majorBidi" w:cstheme="majorBidi"/>
          <w:sz w:val="22"/>
          <w:szCs w:val="22"/>
        </w:rPr>
        <w:t xml:space="preserve"> 2007; Triandis et al.</w:t>
      </w:r>
      <w:r w:rsidR="00647D10">
        <w:rPr>
          <w:rFonts w:asciiTheme="majorBidi" w:hAnsiTheme="majorBidi" w:cstheme="majorBidi"/>
          <w:sz w:val="22"/>
          <w:szCs w:val="22"/>
        </w:rPr>
        <w:t>,</w:t>
      </w:r>
      <w:r w:rsidR="00D303A8" w:rsidRPr="00686CD8">
        <w:rPr>
          <w:rFonts w:asciiTheme="majorBidi" w:hAnsiTheme="majorBidi" w:cstheme="majorBidi"/>
          <w:sz w:val="22"/>
          <w:szCs w:val="22"/>
        </w:rPr>
        <w:t xml:space="preserve"> 1986). </w:t>
      </w:r>
      <w:r w:rsidR="00B72D5F" w:rsidRPr="00686CD8">
        <w:rPr>
          <w:rFonts w:asciiTheme="majorBidi" w:hAnsiTheme="majorBidi" w:cstheme="majorBidi"/>
          <w:sz w:val="22"/>
          <w:szCs w:val="22"/>
        </w:rPr>
        <w:t>We argue</w:t>
      </w:r>
      <w:r w:rsidR="00455E11" w:rsidRPr="00686CD8">
        <w:rPr>
          <w:rFonts w:asciiTheme="majorBidi" w:hAnsiTheme="majorBidi" w:cstheme="majorBidi"/>
          <w:sz w:val="22"/>
          <w:szCs w:val="22"/>
        </w:rPr>
        <w:t>,</w:t>
      </w:r>
      <w:r w:rsidR="00B72D5F" w:rsidRPr="00686CD8">
        <w:rPr>
          <w:rFonts w:asciiTheme="majorBidi" w:hAnsiTheme="majorBidi" w:cstheme="majorBidi"/>
          <w:sz w:val="22"/>
          <w:szCs w:val="22"/>
        </w:rPr>
        <w:t xml:space="preserve"> and attempt to demonstrate</w:t>
      </w:r>
      <w:r w:rsidR="00455E11" w:rsidRPr="00686CD8">
        <w:rPr>
          <w:rFonts w:asciiTheme="majorBidi" w:hAnsiTheme="majorBidi" w:cstheme="majorBidi"/>
          <w:sz w:val="22"/>
          <w:szCs w:val="22"/>
        </w:rPr>
        <w:t>,</w:t>
      </w:r>
      <w:r w:rsidR="00B72D5F" w:rsidRPr="00686CD8">
        <w:rPr>
          <w:rFonts w:asciiTheme="majorBidi" w:hAnsiTheme="majorBidi" w:cstheme="majorBidi"/>
          <w:sz w:val="22"/>
          <w:szCs w:val="22"/>
        </w:rPr>
        <w:t xml:space="preserve"> that the indirect effect of normative and mimetic pressures on </w:t>
      </w:r>
      <w:r w:rsidR="00CF5136">
        <w:rPr>
          <w:rFonts w:asciiTheme="majorBidi" w:hAnsiTheme="majorBidi" w:cstheme="majorBidi"/>
          <w:sz w:val="22"/>
          <w:szCs w:val="22"/>
        </w:rPr>
        <w:t xml:space="preserve">entrepreneurs’ likelihood to introduce </w:t>
      </w:r>
      <w:r w:rsidR="00B72D5F" w:rsidRPr="00686CD8">
        <w:rPr>
          <w:rFonts w:asciiTheme="majorBidi" w:hAnsiTheme="majorBidi" w:cstheme="majorBidi"/>
          <w:sz w:val="22"/>
          <w:szCs w:val="22"/>
        </w:rPr>
        <w:t xml:space="preserve">innovation through </w:t>
      </w:r>
      <w:r w:rsidR="00F30BC1" w:rsidRPr="00686CD8">
        <w:rPr>
          <w:rFonts w:asciiTheme="majorBidi" w:hAnsiTheme="majorBidi" w:cstheme="majorBidi"/>
          <w:sz w:val="22"/>
          <w:szCs w:val="22"/>
        </w:rPr>
        <w:t>ELC</w:t>
      </w:r>
      <w:r w:rsidR="00B72D5F" w:rsidRPr="00686CD8">
        <w:rPr>
          <w:rFonts w:asciiTheme="majorBidi" w:hAnsiTheme="majorBidi" w:cstheme="majorBidi"/>
          <w:sz w:val="22"/>
          <w:szCs w:val="22"/>
        </w:rPr>
        <w:t xml:space="preserve"> depends on the rigorousness of </w:t>
      </w:r>
      <w:r w:rsidR="00B72D5F" w:rsidRPr="00686CD8">
        <w:rPr>
          <w:rFonts w:asciiTheme="majorBidi" w:hAnsiTheme="majorBidi" w:cstheme="majorBidi"/>
          <w:w w:val="105"/>
          <w:sz w:val="22"/>
          <w:szCs w:val="22"/>
        </w:rPr>
        <w:t>the regulatory environments.</w:t>
      </w:r>
      <w:r w:rsidR="00B72D5F" w:rsidRPr="00686CD8">
        <w:rPr>
          <w:rFonts w:asciiTheme="majorBidi" w:hAnsiTheme="majorBidi" w:cstheme="majorBidi"/>
          <w:sz w:val="22"/>
          <w:szCs w:val="22"/>
        </w:rPr>
        <w:t xml:space="preserve"> </w:t>
      </w:r>
      <w:r w:rsidR="00700368" w:rsidRPr="00686CD8">
        <w:rPr>
          <w:rFonts w:asciiTheme="majorBidi" w:hAnsiTheme="majorBidi" w:cstheme="majorBidi"/>
          <w:sz w:val="22"/>
          <w:szCs w:val="22"/>
        </w:rPr>
        <w:t xml:space="preserve">Finally, </w:t>
      </w:r>
      <w:r w:rsidR="00371C2A" w:rsidRPr="00686CD8">
        <w:rPr>
          <w:rFonts w:asciiTheme="majorBidi" w:hAnsiTheme="majorBidi" w:cstheme="majorBidi"/>
          <w:sz w:val="22"/>
          <w:szCs w:val="22"/>
        </w:rPr>
        <w:t xml:space="preserve">our study enhances understanding of </w:t>
      </w:r>
      <w:r w:rsidR="00731C4A" w:rsidRPr="00686CD8">
        <w:rPr>
          <w:rFonts w:asciiTheme="majorBidi" w:hAnsiTheme="majorBidi" w:cstheme="majorBidi"/>
          <w:sz w:val="22"/>
          <w:szCs w:val="22"/>
        </w:rPr>
        <w:t xml:space="preserve">ELC </w:t>
      </w:r>
      <w:r w:rsidR="00371C2A" w:rsidRPr="00686CD8">
        <w:rPr>
          <w:rFonts w:asciiTheme="majorBidi" w:hAnsiTheme="majorBidi" w:cstheme="majorBidi"/>
          <w:sz w:val="22"/>
          <w:szCs w:val="22"/>
        </w:rPr>
        <w:t xml:space="preserve">as an emerging phenomenon in the context of innovation by </w:t>
      </w:r>
      <w:r w:rsidR="00274945">
        <w:rPr>
          <w:rFonts w:asciiTheme="majorBidi" w:hAnsiTheme="majorBidi" w:cstheme="majorBidi"/>
          <w:sz w:val="22"/>
          <w:szCs w:val="22"/>
        </w:rPr>
        <w:t xml:space="preserve">systematically </w:t>
      </w:r>
      <w:r w:rsidR="00371C2A" w:rsidRPr="00686CD8">
        <w:rPr>
          <w:rFonts w:asciiTheme="majorBidi" w:hAnsiTheme="majorBidi" w:cstheme="majorBidi"/>
          <w:sz w:val="22"/>
          <w:szCs w:val="22"/>
        </w:rPr>
        <w:t>examining its antecedents and related innovation outcomes.</w:t>
      </w:r>
      <w:r w:rsidR="00700368" w:rsidRPr="00686CD8">
        <w:rPr>
          <w:rFonts w:asciiTheme="majorBidi" w:hAnsiTheme="majorBidi" w:cstheme="majorBidi"/>
          <w:sz w:val="22"/>
          <w:szCs w:val="22"/>
        </w:rPr>
        <w:t xml:space="preserve"> </w:t>
      </w:r>
      <w:r w:rsidR="00885740" w:rsidRPr="00686CD8">
        <w:rPr>
          <w:rFonts w:asciiTheme="majorBidi" w:hAnsiTheme="majorBidi" w:cstheme="majorBidi"/>
          <w:sz w:val="22"/>
          <w:szCs w:val="22"/>
        </w:rPr>
        <w:t xml:space="preserve">The </w:t>
      </w:r>
      <w:r w:rsidR="00371C2A" w:rsidRPr="00686CD8">
        <w:rPr>
          <w:rFonts w:asciiTheme="majorBidi" w:hAnsiTheme="majorBidi" w:cstheme="majorBidi"/>
          <w:sz w:val="22"/>
          <w:szCs w:val="22"/>
        </w:rPr>
        <w:t>findings</w:t>
      </w:r>
      <w:r w:rsidR="00E24D15">
        <w:rPr>
          <w:rFonts w:asciiTheme="majorBidi" w:hAnsiTheme="majorBidi" w:cstheme="majorBidi"/>
          <w:sz w:val="22"/>
          <w:szCs w:val="22"/>
        </w:rPr>
        <w:t xml:space="preserve"> </w:t>
      </w:r>
      <w:r w:rsidR="00CD1305" w:rsidRPr="00686CD8">
        <w:rPr>
          <w:rFonts w:asciiTheme="majorBidi" w:hAnsiTheme="majorBidi" w:cstheme="majorBidi"/>
          <w:sz w:val="22"/>
          <w:szCs w:val="22"/>
        </w:rPr>
        <w:t xml:space="preserve">offer </w:t>
      </w:r>
      <w:r w:rsidR="00700368" w:rsidRPr="00686CD8">
        <w:rPr>
          <w:rFonts w:asciiTheme="majorBidi" w:hAnsiTheme="majorBidi" w:cstheme="majorBidi"/>
          <w:sz w:val="22"/>
          <w:szCs w:val="22"/>
        </w:rPr>
        <w:t xml:space="preserve">new insights into </w:t>
      </w:r>
      <w:r w:rsidR="00E17AF3" w:rsidRPr="00686CD8">
        <w:rPr>
          <w:rFonts w:asciiTheme="majorBidi" w:hAnsiTheme="majorBidi" w:cstheme="majorBidi"/>
          <w:sz w:val="22"/>
          <w:szCs w:val="22"/>
        </w:rPr>
        <w:t xml:space="preserve">the </w:t>
      </w:r>
      <w:r w:rsidR="007D2DFA" w:rsidRPr="00686CD8">
        <w:rPr>
          <w:rFonts w:asciiTheme="majorBidi" w:hAnsiTheme="majorBidi" w:cstheme="majorBidi"/>
          <w:sz w:val="22"/>
          <w:szCs w:val="22"/>
        </w:rPr>
        <w:t xml:space="preserve">role of </w:t>
      </w:r>
      <w:r w:rsidR="00F30BC1" w:rsidRPr="00686CD8">
        <w:rPr>
          <w:rFonts w:asciiTheme="majorBidi" w:hAnsiTheme="majorBidi" w:cstheme="majorBidi"/>
          <w:sz w:val="22"/>
          <w:szCs w:val="22"/>
        </w:rPr>
        <w:t>ELC</w:t>
      </w:r>
      <w:r w:rsidR="00700368" w:rsidRPr="00686CD8">
        <w:rPr>
          <w:rFonts w:asciiTheme="majorBidi" w:hAnsiTheme="majorBidi" w:cstheme="majorBidi"/>
          <w:sz w:val="22"/>
          <w:szCs w:val="22"/>
        </w:rPr>
        <w:t xml:space="preserve"> </w:t>
      </w:r>
      <w:r w:rsidR="007D2DFA" w:rsidRPr="00686CD8">
        <w:rPr>
          <w:rFonts w:asciiTheme="majorBidi" w:hAnsiTheme="majorBidi" w:cstheme="majorBidi"/>
          <w:sz w:val="22"/>
          <w:szCs w:val="22"/>
        </w:rPr>
        <w:t xml:space="preserve">in affecting </w:t>
      </w:r>
      <w:r w:rsidR="001E4242">
        <w:rPr>
          <w:rFonts w:asciiTheme="majorBidi" w:hAnsiTheme="majorBidi" w:cstheme="majorBidi"/>
          <w:sz w:val="22"/>
          <w:szCs w:val="22"/>
        </w:rPr>
        <w:t xml:space="preserve">entrepreneurs’ likelihood of introducing </w:t>
      </w:r>
      <w:r w:rsidR="00CD1305" w:rsidRPr="00686CD8">
        <w:rPr>
          <w:rFonts w:asciiTheme="majorBidi" w:hAnsiTheme="majorBidi" w:cstheme="majorBidi"/>
          <w:sz w:val="22"/>
          <w:szCs w:val="22"/>
        </w:rPr>
        <w:t>innovation</w:t>
      </w:r>
      <w:r w:rsidR="001E4242">
        <w:rPr>
          <w:rFonts w:asciiTheme="majorBidi" w:hAnsiTheme="majorBidi" w:cstheme="majorBidi"/>
          <w:sz w:val="22"/>
          <w:szCs w:val="22"/>
        </w:rPr>
        <w:t xml:space="preserve"> </w:t>
      </w:r>
      <w:r w:rsidR="00CD1305" w:rsidRPr="00686CD8">
        <w:rPr>
          <w:rFonts w:asciiTheme="majorBidi" w:hAnsiTheme="majorBidi" w:cstheme="majorBidi"/>
          <w:sz w:val="22"/>
          <w:szCs w:val="22"/>
        </w:rPr>
        <w:t>under different types of institutional pressures.</w:t>
      </w:r>
    </w:p>
    <w:p w14:paraId="521477C6" w14:textId="77777777" w:rsidR="00371C2A" w:rsidRPr="00686CD8" w:rsidRDefault="00371C2A" w:rsidP="00686CD8">
      <w:pPr>
        <w:spacing w:after="0" w:line="480" w:lineRule="auto"/>
        <w:jc w:val="both"/>
        <w:rPr>
          <w:rFonts w:asciiTheme="majorBidi" w:hAnsiTheme="majorBidi" w:cstheme="majorBidi"/>
          <w:b/>
          <w:bCs/>
          <w:sz w:val="22"/>
          <w:szCs w:val="22"/>
        </w:rPr>
      </w:pPr>
    </w:p>
    <w:p w14:paraId="370054D3" w14:textId="1D0E1F3B" w:rsidR="00052D89" w:rsidRPr="002D676F" w:rsidRDefault="002D676F" w:rsidP="00686CD8">
      <w:pPr>
        <w:spacing w:after="0" w:line="480" w:lineRule="auto"/>
        <w:jc w:val="both"/>
        <w:rPr>
          <w:rFonts w:asciiTheme="majorBidi" w:hAnsiTheme="majorBidi" w:cstheme="majorBidi"/>
          <w:b/>
          <w:bCs/>
          <w:sz w:val="22"/>
          <w:szCs w:val="22"/>
        </w:rPr>
      </w:pPr>
      <w:r>
        <w:rPr>
          <w:rFonts w:asciiTheme="majorBidi" w:hAnsiTheme="majorBidi" w:cstheme="majorBidi"/>
          <w:b/>
          <w:bCs/>
          <w:sz w:val="22"/>
          <w:szCs w:val="22"/>
        </w:rPr>
        <w:t xml:space="preserve">2. </w:t>
      </w:r>
      <w:r w:rsidR="00181C6D" w:rsidRPr="002D676F">
        <w:rPr>
          <w:rFonts w:asciiTheme="majorBidi" w:hAnsiTheme="majorBidi" w:cstheme="majorBidi"/>
          <w:b/>
          <w:bCs/>
          <w:sz w:val="22"/>
          <w:szCs w:val="22"/>
        </w:rPr>
        <w:t>T</w:t>
      </w:r>
      <w:r w:rsidR="001E77A2" w:rsidRPr="002D676F">
        <w:rPr>
          <w:rFonts w:asciiTheme="majorBidi" w:hAnsiTheme="majorBidi" w:cstheme="majorBidi"/>
          <w:b/>
          <w:bCs/>
          <w:sz w:val="22"/>
          <w:szCs w:val="22"/>
        </w:rPr>
        <w:t xml:space="preserve">heoretical </w:t>
      </w:r>
      <w:r w:rsidR="00271106" w:rsidRPr="002D676F">
        <w:rPr>
          <w:rFonts w:asciiTheme="majorBidi" w:hAnsiTheme="majorBidi" w:cstheme="majorBidi"/>
          <w:b/>
          <w:bCs/>
          <w:sz w:val="22"/>
          <w:szCs w:val="22"/>
        </w:rPr>
        <w:t>B</w:t>
      </w:r>
      <w:r w:rsidR="001E77A2" w:rsidRPr="002D676F">
        <w:rPr>
          <w:rFonts w:asciiTheme="majorBidi" w:hAnsiTheme="majorBidi" w:cstheme="majorBidi"/>
          <w:b/>
          <w:bCs/>
          <w:sz w:val="22"/>
          <w:szCs w:val="22"/>
        </w:rPr>
        <w:t>ackground</w:t>
      </w:r>
    </w:p>
    <w:p w14:paraId="3D96621E" w14:textId="2ABF6BE9" w:rsidR="002A4EFE" w:rsidRPr="002D676F" w:rsidRDefault="002D676F" w:rsidP="00686CD8">
      <w:pPr>
        <w:shd w:val="clear" w:color="auto" w:fill="FFFFFF"/>
        <w:spacing w:after="0" w:line="480" w:lineRule="auto"/>
        <w:jc w:val="both"/>
        <w:rPr>
          <w:rFonts w:asciiTheme="majorBidi" w:hAnsiTheme="majorBidi" w:cstheme="majorBidi"/>
          <w:b/>
          <w:i/>
          <w:sz w:val="22"/>
          <w:szCs w:val="22"/>
        </w:rPr>
      </w:pPr>
      <w:r w:rsidRPr="002D676F">
        <w:rPr>
          <w:rFonts w:asciiTheme="majorBidi" w:hAnsiTheme="majorBidi" w:cstheme="majorBidi"/>
          <w:b/>
          <w:i/>
          <w:sz w:val="22"/>
          <w:szCs w:val="22"/>
        </w:rPr>
        <w:t xml:space="preserve">2.1. </w:t>
      </w:r>
      <w:r>
        <w:rPr>
          <w:rFonts w:asciiTheme="majorBidi" w:hAnsiTheme="majorBidi" w:cstheme="majorBidi"/>
          <w:b/>
          <w:i/>
          <w:sz w:val="22"/>
          <w:szCs w:val="22"/>
        </w:rPr>
        <w:t>Institutional i</w:t>
      </w:r>
      <w:r w:rsidR="00AA72D2" w:rsidRPr="002D676F">
        <w:rPr>
          <w:rFonts w:asciiTheme="majorBidi" w:hAnsiTheme="majorBidi" w:cstheme="majorBidi"/>
          <w:b/>
          <w:i/>
          <w:sz w:val="22"/>
          <w:szCs w:val="22"/>
        </w:rPr>
        <w:t>somorphism</w:t>
      </w:r>
      <w:r w:rsidR="00494C55" w:rsidRPr="002D676F">
        <w:rPr>
          <w:rFonts w:asciiTheme="majorBidi" w:hAnsiTheme="majorBidi" w:cstheme="majorBidi"/>
          <w:b/>
          <w:i/>
          <w:sz w:val="22"/>
          <w:szCs w:val="22"/>
        </w:rPr>
        <w:t xml:space="preserve"> </w:t>
      </w:r>
    </w:p>
    <w:p w14:paraId="7A156C8E" w14:textId="268DA7C7" w:rsidR="00892EE2" w:rsidRPr="007F6B02" w:rsidRDefault="00940BBB" w:rsidP="000100D8">
      <w:pPr>
        <w:pStyle w:val="NormalWeb"/>
        <w:spacing w:before="0" w:beforeAutospacing="0" w:after="0" w:line="480" w:lineRule="auto"/>
        <w:ind w:firstLine="567"/>
        <w:jc w:val="both"/>
        <w:rPr>
          <w:color w:val="2E2E2E"/>
          <w:sz w:val="22"/>
          <w:szCs w:val="22"/>
        </w:rPr>
      </w:pPr>
      <w:r w:rsidRPr="007F6B02">
        <w:rPr>
          <w:sz w:val="22"/>
          <w:szCs w:val="22"/>
        </w:rPr>
        <w:t>Institution</w:t>
      </w:r>
      <w:r w:rsidR="007E49A5" w:rsidRPr="007F6B02">
        <w:rPr>
          <w:sz w:val="22"/>
          <w:szCs w:val="22"/>
        </w:rPr>
        <w:t>al theory</w:t>
      </w:r>
      <w:r w:rsidRPr="007F6B02">
        <w:rPr>
          <w:sz w:val="22"/>
          <w:szCs w:val="22"/>
        </w:rPr>
        <w:t xml:space="preserve"> </w:t>
      </w:r>
      <w:r w:rsidR="001B5E6C" w:rsidRPr="007F6B02">
        <w:rPr>
          <w:sz w:val="22"/>
          <w:szCs w:val="22"/>
        </w:rPr>
        <w:t xml:space="preserve">emphasizes </w:t>
      </w:r>
      <w:r w:rsidR="00D51D25" w:rsidRPr="007F6B02">
        <w:rPr>
          <w:sz w:val="22"/>
          <w:szCs w:val="22"/>
        </w:rPr>
        <w:t xml:space="preserve">that </w:t>
      </w:r>
      <w:r w:rsidR="007079E4">
        <w:rPr>
          <w:sz w:val="22"/>
          <w:szCs w:val="22"/>
        </w:rPr>
        <w:t xml:space="preserve">entrepreneurs or their </w:t>
      </w:r>
      <w:r w:rsidR="00D51D25" w:rsidRPr="007F6B02">
        <w:rPr>
          <w:sz w:val="22"/>
          <w:szCs w:val="22"/>
        </w:rPr>
        <w:t xml:space="preserve">firms have to incorporate </w:t>
      </w:r>
      <w:r w:rsidR="00852E22" w:rsidRPr="007F6B02">
        <w:rPr>
          <w:sz w:val="22"/>
          <w:szCs w:val="22"/>
        </w:rPr>
        <w:t xml:space="preserve">institutionalized </w:t>
      </w:r>
      <w:r w:rsidR="00D51D25" w:rsidRPr="007F6B02">
        <w:rPr>
          <w:sz w:val="22"/>
          <w:szCs w:val="22"/>
        </w:rPr>
        <w:t xml:space="preserve">norms and rules to survive, as conformity to these established institutional patterns is </w:t>
      </w:r>
      <w:r w:rsidR="00D51D25" w:rsidRPr="007F6B02">
        <w:rPr>
          <w:sz w:val="22"/>
          <w:szCs w:val="22"/>
        </w:rPr>
        <w:lastRenderedPageBreak/>
        <w:t xml:space="preserve">considered </w:t>
      </w:r>
      <w:r w:rsidR="00825651" w:rsidRPr="007F6B02">
        <w:rPr>
          <w:sz w:val="22"/>
          <w:szCs w:val="22"/>
        </w:rPr>
        <w:t xml:space="preserve">to be </w:t>
      </w:r>
      <w:r w:rsidR="00D51D25" w:rsidRPr="007F6B02">
        <w:rPr>
          <w:sz w:val="22"/>
          <w:szCs w:val="22"/>
        </w:rPr>
        <w:t>a pathway to legitimacy, and to receiv</w:t>
      </w:r>
      <w:r w:rsidR="00825651" w:rsidRPr="007F6B02">
        <w:rPr>
          <w:sz w:val="22"/>
          <w:szCs w:val="22"/>
        </w:rPr>
        <w:t>ing</w:t>
      </w:r>
      <w:r w:rsidR="00D51D25" w:rsidRPr="007F6B02">
        <w:rPr>
          <w:sz w:val="22"/>
          <w:szCs w:val="22"/>
        </w:rPr>
        <w:t xml:space="preserve"> support and attract</w:t>
      </w:r>
      <w:r w:rsidR="00825651" w:rsidRPr="007F6B02">
        <w:rPr>
          <w:sz w:val="22"/>
          <w:szCs w:val="22"/>
        </w:rPr>
        <w:t>ing</w:t>
      </w:r>
      <w:r w:rsidR="00D51D25" w:rsidRPr="007F6B02">
        <w:rPr>
          <w:sz w:val="22"/>
          <w:szCs w:val="22"/>
        </w:rPr>
        <w:t xml:space="preserve"> resources (DiMaggio </w:t>
      </w:r>
      <w:r w:rsidR="00177B21" w:rsidRPr="007F6B02">
        <w:rPr>
          <w:sz w:val="22"/>
          <w:szCs w:val="22"/>
        </w:rPr>
        <w:t>and</w:t>
      </w:r>
      <w:r w:rsidR="001636EB" w:rsidRPr="007F6B02">
        <w:rPr>
          <w:sz w:val="22"/>
          <w:szCs w:val="22"/>
        </w:rPr>
        <w:t xml:space="preserve"> Powell</w:t>
      </w:r>
      <w:r w:rsidR="00E8266F" w:rsidRPr="007F6B02">
        <w:rPr>
          <w:sz w:val="22"/>
          <w:szCs w:val="22"/>
        </w:rPr>
        <w:t>,</w:t>
      </w:r>
      <w:r w:rsidR="00D51D25" w:rsidRPr="007F6B02">
        <w:rPr>
          <w:sz w:val="22"/>
          <w:szCs w:val="22"/>
        </w:rPr>
        <w:t xml:space="preserve"> 1983; Meyer </w:t>
      </w:r>
      <w:r w:rsidR="00177B21" w:rsidRPr="007F6B02">
        <w:rPr>
          <w:sz w:val="22"/>
          <w:szCs w:val="22"/>
        </w:rPr>
        <w:t>and</w:t>
      </w:r>
      <w:r w:rsidR="001636EB" w:rsidRPr="007F6B02">
        <w:rPr>
          <w:sz w:val="22"/>
          <w:szCs w:val="22"/>
        </w:rPr>
        <w:t xml:space="preserve"> Rowan</w:t>
      </w:r>
      <w:r w:rsidR="00E8266F" w:rsidRPr="007F6B02">
        <w:rPr>
          <w:sz w:val="22"/>
          <w:szCs w:val="22"/>
        </w:rPr>
        <w:t>,</w:t>
      </w:r>
      <w:r w:rsidR="00D51D25" w:rsidRPr="007F6B02">
        <w:rPr>
          <w:sz w:val="22"/>
          <w:szCs w:val="22"/>
        </w:rPr>
        <w:t xml:space="preserve"> 1977).</w:t>
      </w:r>
      <w:r w:rsidR="007E49A5" w:rsidRPr="007F6B02">
        <w:rPr>
          <w:sz w:val="22"/>
          <w:szCs w:val="22"/>
        </w:rPr>
        <w:t xml:space="preserve"> </w:t>
      </w:r>
      <w:r w:rsidR="005D2C0E" w:rsidRPr="007F6B02">
        <w:rPr>
          <w:sz w:val="22"/>
          <w:szCs w:val="22"/>
        </w:rPr>
        <w:t>Entrepreneurs</w:t>
      </w:r>
      <w:r w:rsidRPr="007F6B02">
        <w:rPr>
          <w:sz w:val="22"/>
          <w:szCs w:val="22"/>
        </w:rPr>
        <w:t xml:space="preserve"> require resources such as raw materials, capital and labo</w:t>
      </w:r>
      <w:r w:rsidR="005D2C0E" w:rsidRPr="007F6B02">
        <w:rPr>
          <w:sz w:val="22"/>
          <w:szCs w:val="22"/>
        </w:rPr>
        <w:t>u</w:t>
      </w:r>
      <w:r w:rsidRPr="007F6B02">
        <w:rPr>
          <w:sz w:val="22"/>
          <w:szCs w:val="22"/>
        </w:rPr>
        <w:t>r to</w:t>
      </w:r>
      <w:r w:rsidR="005D2C0E" w:rsidRPr="007F6B02">
        <w:rPr>
          <w:sz w:val="22"/>
          <w:szCs w:val="22"/>
        </w:rPr>
        <w:t xml:space="preserve"> </w:t>
      </w:r>
      <w:r w:rsidR="00D419DE" w:rsidRPr="007F6B02">
        <w:rPr>
          <w:sz w:val="22"/>
          <w:szCs w:val="22"/>
        </w:rPr>
        <w:t>create</w:t>
      </w:r>
      <w:r w:rsidR="00C055A2" w:rsidRPr="007F6B02">
        <w:rPr>
          <w:sz w:val="22"/>
          <w:szCs w:val="22"/>
        </w:rPr>
        <w:t xml:space="preserve"> and</w:t>
      </w:r>
      <w:r w:rsidR="00D419DE" w:rsidRPr="007F6B02">
        <w:rPr>
          <w:sz w:val="22"/>
          <w:szCs w:val="22"/>
        </w:rPr>
        <w:t xml:space="preserve"> sustain their business</w:t>
      </w:r>
      <w:r w:rsidR="00677F2F" w:rsidRPr="007F6B02">
        <w:rPr>
          <w:sz w:val="22"/>
          <w:szCs w:val="22"/>
        </w:rPr>
        <w:t>es</w:t>
      </w:r>
      <w:r w:rsidR="00C055A2" w:rsidRPr="007F6B02">
        <w:rPr>
          <w:sz w:val="22"/>
          <w:szCs w:val="22"/>
        </w:rPr>
        <w:t>,</w:t>
      </w:r>
      <w:r w:rsidR="00D419DE" w:rsidRPr="007F6B02">
        <w:rPr>
          <w:sz w:val="22"/>
          <w:szCs w:val="22"/>
        </w:rPr>
        <w:t xml:space="preserve"> and to innovate.</w:t>
      </w:r>
      <w:r w:rsidR="000E687F" w:rsidRPr="007F6B02">
        <w:rPr>
          <w:sz w:val="22"/>
          <w:szCs w:val="22"/>
        </w:rPr>
        <w:t xml:space="preserve"> </w:t>
      </w:r>
      <w:r w:rsidR="00C055A2" w:rsidRPr="007F6B02">
        <w:rPr>
          <w:sz w:val="22"/>
          <w:szCs w:val="22"/>
        </w:rPr>
        <w:t>However, e</w:t>
      </w:r>
      <w:r w:rsidR="000E687F" w:rsidRPr="007F6B02">
        <w:rPr>
          <w:sz w:val="22"/>
          <w:szCs w:val="22"/>
        </w:rPr>
        <w:t xml:space="preserve">ntrepreneurs </w:t>
      </w:r>
      <w:r w:rsidR="000E4424" w:rsidRPr="007F6B02">
        <w:rPr>
          <w:sz w:val="22"/>
          <w:szCs w:val="22"/>
        </w:rPr>
        <w:t xml:space="preserve">may </w:t>
      </w:r>
      <w:r w:rsidR="000E687F" w:rsidRPr="007F6B02">
        <w:rPr>
          <w:sz w:val="22"/>
          <w:szCs w:val="22"/>
        </w:rPr>
        <w:t xml:space="preserve">have all these resources but lack acceptance </w:t>
      </w:r>
      <w:r w:rsidR="00C055A2" w:rsidRPr="007F6B02">
        <w:rPr>
          <w:sz w:val="22"/>
          <w:szCs w:val="22"/>
        </w:rPr>
        <w:t>from</w:t>
      </w:r>
      <w:r w:rsidR="000E687F" w:rsidRPr="007F6B02">
        <w:rPr>
          <w:sz w:val="22"/>
          <w:szCs w:val="22"/>
        </w:rPr>
        <w:t xml:space="preserve"> the societ</w:t>
      </w:r>
      <w:r w:rsidR="00FB5513" w:rsidRPr="007F6B02">
        <w:rPr>
          <w:sz w:val="22"/>
          <w:szCs w:val="22"/>
        </w:rPr>
        <w:t>y</w:t>
      </w:r>
      <w:r w:rsidR="000E687F" w:rsidRPr="007F6B02">
        <w:rPr>
          <w:sz w:val="22"/>
          <w:szCs w:val="22"/>
        </w:rPr>
        <w:t xml:space="preserve"> in which they operate</w:t>
      </w:r>
      <w:r w:rsidR="00B92052" w:rsidRPr="007F6B02">
        <w:rPr>
          <w:sz w:val="22"/>
          <w:szCs w:val="22"/>
        </w:rPr>
        <w:t xml:space="preserve"> i.e. </w:t>
      </w:r>
      <w:r w:rsidR="00453D9D" w:rsidRPr="007F6B02">
        <w:rPr>
          <w:sz w:val="22"/>
          <w:szCs w:val="22"/>
        </w:rPr>
        <w:t xml:space="preserve">from </w:t>
      </w:r>
      <w:r w:rsidR="000E687F" w:rsidRPr="007F6B02">
        <w:rPr>
          <w:sz w:val="22"/>
          <w:szCs w:val="22"/>
        </w:rPr>
        <w:t xml:space="preserve">regulators, government </w:t>
      </w:r>
      <w:r w:rsidR="000E687F" w:rsidRPr="000100D8">
        <w:rPr>
          <w:sz w:val="22"/>
          <w:szCs w:val="22"/>
        </w:rPr>
        <w:t>agencies, laws and courts, professions, interest groups and mobilized public opinion</w:t>
      </w:r>
      <w:r w:rsidR="003D5160" w:rsidRPr="000100D8">
        <w:rPr>
          <w:sz w:val="22"/>
          <w:szCs w:val="22"/>
        </w:rPr>
        <w:t>s</w:t>
      </w:r>
      <w:r w:rsidR="00B92052" w:rsidRPr="000100D8">
        <w:rPr>
          <w:sz w:val="22"/>
          <w:szCs w:val="22"/>
        </w:rPr>
        <w:t>,</w:t>
      </w:r>
      <w:r w:rsidR="000E687F" w:rsidRPr="000100D8">
        <w:rPr>
          <w:sz w:val="22"/>
          <w:szCs w:val="22"/>
        </w:rPr>
        <w:t xml:space="preserve"> </w:t>
      </w:r>
      <w:r w:rsidR="003D5160" w:rsidRPr="000100D8">
        <w:rPr>
          <w:sz w:val="22"/>
          <w:szCs w:val="22"/>
        </w:rPr>
        <w:t xml:space="preserve">will </w:t>
      </w:r>
      <w:r w:rsidR="000E687F" w:rsidRPr="000100D8">
        <w:rPr>
          <w:sz w:val="22"/>
          <w:szCs w:val="22"/>
        </w:rPr>
        <w:t>end up failing</w:t>
      </w:r>
      <w:r w:rsidR="001636EB" w:rsidRPr="000100D8">
        <w:rPr>
          <w:sz w:val="22"/>
          <w:szCs w:val="22"/>
        </w:rPr>
        <w:t xml:space="preserve"> (Hatch</w:t>
      </w:r>
      <w:r w:rsidR="00E8266F" w:rsidRPr="000100D8">
        <w:rPr>
          <w:sz w:val="22"/>
          <w:szCs w:val="22"/>
        </w:rPr>
        <w:t>,</w:t>
      </w:r>
      <w:r w:rsidR="00B92052" w:rsidRPr="000100D8">
        <w:rPr>
          <w:sz w:val="22"/>
          <w:szCs w:val="22"/>
        </w:rPr>
        <w:t xml:space="preserve"> 2013)</w:t>
      </w:r>
      <w:r w:rsidR="000E687F" w:rsidRPr="000100D8">
        <w:rPr>
          <w:sz w:val="22"/>
          <w:szCs w:val="22"/>
        </w:rPr>
        <w:t xml:space="preserve">. </w:t>
      </w:r>
      <w:r w:rsidR="00B92052" w:rsidRPr="000100D8">
        <w:rPr>
          <w:sz w:val="22"/>
          <w:szCs w:val="22"/>
        </w:rPr>
        <w:t>Thus, entrepreneurs</w:t>
      </w:r>
      <w:r w:rsidR="00B92052" w:rsidRPr="007F6B02">
        <w:rPr>
          <w:sz w:val="22"/>
          <w:szCs w:val="22"/>
        </w:rPr>
        <w:t xml:space="preserve"> need to have </w:t>
      </w:r>
      <w:r w:rsidR="005728F1" w:rsidRPr="007F6B02">
        <w:rPr>
          <w:sz w:val="22"/>
          <w:szCs w:val="22"/>
        </w:rPr>
        <w:t xml:space="preserve">not only </w:t>
      </w:r>
      <w:r w:rsidR="00AA1E59" w:rsidRPr="007F6B02">
        <w:rPr>
          <w:sz w:val="22"/>
          <w:szCs w:val="22"/>
        </w:rPr>
        <w:t xml:space="preserve">tangible </w:t>
      </w:r>
      <w:r w:rsidR="00B92052" w:rsidRPr="007F6B02">
        <w:rPr>
          <w:sz w:val="22"/>
          <w:szCs w:val="22"/>
        </w:rPr>
        <w:t>resources, but also social legitimacy to be able to innovate.</w:t>
      </w:r>
      <w:r w:rsidR="00201841" w:rsidRPr="007F6B02">
        <w:rPr>
          <w:sz w:val="22"/>
          <w:szCs w:val="22"/>
        </w:rPr>
        <w:t xml:space="preserve"> </w:t>
      </w:r>
      <w:r w:rsidR="00801C09">
        <w:rPr>
          <w:sz w:val="22"/>
          <w:szCs w:val="22"/>
        </w:rPr>
        <w:t xml:space="preserve">For example, the likelihood of new product success is greater for entrepreneurs who acquire legitimacy by hiring reputed executives or scientists on board, than those who do not (Rao et al., 2008). </w:t>
      </w:r>
      <w:r w:rsidR="00201841" w:rsidRPr="007F6B02">
        <w:rPr>
          <w:sz w:val="22"/>
          <w:szCs w:val="22"/>
        </w:rPr>
        <w:t xml:space="preserve">Legitimacy is </w:t>
      </w:r>
      <w:r w:rsidR="007F6B02" w:rsidRPr="007F6B02">
        <w:rPr>
          <w:color w:val="2E2E2E"/>
          <w:sz w:val="22"/>
          <w:szCs w:val="22"/>
        </w:rPr>
        <w:t>“a generalized perception or assumption that the actions of an entity are desirable, proper, or appropriate within some socially constructed system of norms, values, beliefs, and definitions” (</w:t>
      </w:r>
      <w:hyperlink r:id="rId8" w:anchor="bb0615" w:history="1">
        <w:r w:rsidR="007F6B02" w:rsidRPr="000100D8">
          <w:rPr>
            <w:rStyle w:val="Hyperlink"/>
            <w:color w:val="auto"/>
            <w:sz w:val="22"/>
            <w:szCs w:val="22"/>
            <w:u w:val="none"/>
          </w:rPr>
          <w:t>Suchman, 1995</w:t>
        </w:r>
      </w:hyperlink>
      <w:r w:rsidR="007F6B02" w:rsidRPr="0099247C">
        <w:rPr>
          <w:sz w:val="22"/>
          <w:szCs w:val="22"/>
        </w:rPr>
        <w:t>,</w:t>
      </w:r>
      <w:r w:rsidR="007F6B02" w:rsidRPr="007F6B02">
        <w:rPr>
          <w:sz w:val="22"/>
          <w:szCs w:val="22"/>
        </w:rPr>
        <w:t xml:space="preserve"> p. 574</w:t>
      </w:r>
      <w:r w:rsidR="007F6B02">
        <w:rPr>
          <w:color w:val="2E2E2E"/>
          <w:sz w:val="22"/>
          <w:szCs w:val="22"/>
        </w:rPr>
        <w:t>)</w:t>
      </w:r>
      <w:r w:rsidR="00984D07">
        <w:rPr>
          <w:color w:val="2E2E2E"/>
          <w:sz w:val="22"/>
          <w:szCs w:val="22"/>
        </w:rPr>
        <w:t xml:space="preserve">. </w:t>
      </w:r>
      <w:r w:rsidR="00801C09">
        <w:rPr>
          <w:color w:val="2E2E2E"/>
          <w:sz w:val="22"/>
          <w:szCs w:val="22"/>
        </w:rPr>
        <w:t xml:space="preserve">It is </w:t>
      </w:r>
      <w:r w:rsidR="00201841" w:rsidRPr="007F6B02">
        <w:rPr>
          <w:sz w:val="22"/>
          <w:szCs w:val="22"/>
        </w:rPr>
        <w:t xml:space="preserve">considered as the fundamental </w:t>
      </w:r>
      <w:r w:rsidR="00AA1E59" w:rsidRPr="007F6B02">
        <w:rPr>
          <w:sz w:val="22"/>
          <w:szCs w:val="22"/>
        </w:rPr>
        <w:t xml:space="preserve">intangible </w:t>
      </w:r>
      <w:r w:rsidR="00201841" w:rsidRPr="007F6B02">
        <w:rPr>
          <w:sz w:val="22"/>
          <w:szCs w:val="22"/>
        </w:rPr>
        <w:t>resource on which any organi</w:t>
      </w:r>
      <w:r w:rsidR="00286198" w:rsidRPr="007F6B02">
        <w:rPr>
          <w:sz w:val="22"/>
          <w:szCs w:val="22"/>
        </w:rPr>
        <w:t>s</w:t>
      </w:r>
      <w:r w:rsidR="00201841" w:rsidRPr="007F6B02">
        <w:rPr>
          <w:sz w:val="22"/>
          <w:szCs w:val="22"/>
        </w:rPr>
        <w:t xml:space="preserve">ation depends for </w:t>
      </w:r>
      <w:r w:rsidR="000E4424" w:rsidRPr="007F6B02">
        <w:rPr>
          <w:sz w:val="22"/>
          <w:szCs w:val="22"/>
        </w:rPr>
        <w:t xml:space="preserve">its </w:t>
      </w:r>
      <w:r w:rsidR="00201841" w:rsidRPr="007F6B02">
        <w:rPr>
          <w:sz w:val="22"/>
          <w:szCs w:val="22"/>
        </w:rPr>
        <w:t xml:space="preserve">continuous survival (Pfeffer </w:t>
      </w:r>
      <w:r w:rsidR="00177B21" w:rsidRPr="007F6B02">
        <w:rPr>
          <w:sz w:val="22"/>
          <w:szCs w:val="22"/>
        </w:rPr>
        <w:t>and</w:t>
      </w:r>
      <w:r w:rsidR="00201841" w:rsidRPr="007F6B02">
        <w:rPr>
          <w:sz w:val="22"/>
          <w:szCs w:val="22"/>
        </w:rPr>
        <w:t xml:space="preserve"> Salancik, </w:t>
      </w:r>
      <w:r w:rsidR="00D64D69" w:rsidRPr="007F6B02">
        <w:rPr>
          <w:sz w:val="22"/>
          <w:szCs w:val="22"/>
        </w:rPr>
        <w:t>1978</w:t>
      </w:r>
      <w:r w:rsidR="00201841" w:rsidRPr="007F6B02">
        <w:rPr>
          <w:sz w:val="22"/>
          <w:szCs w:val="22"/>
        </w:rPr>
        <w:t>).</w:t>
      </w:r>
      <w:r w:rsidR="000E4424" w:rsidRPr="007F6B02">
        <w:rPr>
          <w:sz w:val="22"/>
          <w:szCs w:val="22"/>
        </w:rPr>
        <w:t xml:space="preserve"> </w:t>
      </w:r>
      <w:r w:rsidR="00801C09">
        <w:rPr>
          <w:sz w:val="22"/>
          <w:szCs w:val="22"/>
        </w:rPr>
        <w:t xml:space="preserve">Entrepreneurs </w:t>
      </w:r>
      <w:r w:rsidR="0080550E" w:rsidRPr="007F6B02">
        <w:rPr>
          <w:sz w:val="22"/>
          <w:szCs w:val="22"/>
        </w:rPr>
        <w:t>depend on formal institutions and cultural expectations for legitimacy</w:t>
      </w:r>
      <w:r w:rsidR="001822AA" w:rsidRPr="007F6B02">
        <w:rPr>
          <w:sz w:val="22"/>
          <w:szCs w:val="22"/>
        </w:rPr>
        <w:t>.</w:t>
      </w:r>
      <w:r w:rsidR="0080550E" w:rsidRPr="007F6B02">
        <w:rPr>
          <w:sz w:val="22"/>
          <w:szCs w:val="22"/>
        </w:rPr>
        <w:t xml:space="preserve"> </w:t>
      </w:r>
      <w:r w:rsidR="00801C09">
        <w:rPr>
          <w:sz w:val="22"/>
          <w:szCs w:val="22"/>
        </w:rPr>
        <w:t>Both regulatory and cultural legitimacy helps entrepreneurs to not only stimulate the provision of investment, support and acceptance</w:t>
      </w:r>
      <w:r w:rsidR="00801C09" w:rsidRPr="00F53571">
        <w:rPr>
          <w:sz w:val="22"/>
          <w:szCs w:val="22"/>
        </w:rPr>
        <w:t xml:space="preserve"> </w:t>
      </w:r>
      <w:r w:rsidR="00801C09">
        <w:rPr>
          <w:sz w:val="22"/>
          <w:szCs w:val="22"/>
        </w:rPr>
        <w:t>at the early stage</w:t>
      </w:r>
      <w:r w:rsidR="008D456B">
        <w:rPr>
          <w:sz w:val="22"/>
          <w:szCs w:val="22"/>
        </w:rPr>
        <w:t>s</w:t>
      </w:r>
      <w:r w:rsidR="00801C09">
        <w:rPr>
          <w:sz w:val="22"/>
          <w:szCs w:val="22"/>
        </w:rPr>
        <w:t xml:space="preserve"> of their innovation process, but also maintain political and public support for established </w:t>
      </w:r>
      <w:r w:rsidR="003D5160" w:rsidRPr="000100D8">
        <w:rPr>
          <w:sz w:val="22"/>
          <w:szCs w:val="22"/>
        </w:rPr>
        <w:t xml:space="preserve">technologies </w:t>
      </w:r>
      <w:r w:rsidR="00801C09" w:rsidRPr="000100D8">
        <w:rPr>
          <w:sz w:val="22"/>
          <w:szCs w:val="22"/>
        </w:rPr>
        <w:t>at the late</w:t>
      </w:r>
      <w:r w:rsidR="008D456B" w:rsidRPr="000100D8">
        <w:rPr>
          <w:sz w:val="22"/>
          <w:szCs w:val="22"/>
        </w:rPr>
        <w:t>r</w:t>
      </w:r>
      <w:r w:rsidR="00801C09" w:rsidRPr="000100D8">
        <w:rPr>
          <w:sz w:val="22"/>
          <w:szCs w:val="22"/>
        </w:rPr>
        <w:t xml:space="preserve"> stage</w:t>
      </w:r>
      <w:r w:rsidR="008D456B" w:rsidRPr="000100D8">
        <w:rPr>
          <w:sz w:val="22"/>
          <w:szCs w:val="22"/>
        </w:rPr>
        <w:t>s</w:t>
      </w:r>
      <w:r w:rsidR="00801C09">
        <w:rPr>
          <w:sz w:val="22"/>
          <w:szCs w:val="22"/>
        </w:rPr>
        <w:t xml:space="preserve"> of their innovation journey (Lounsbury and Glynn, 2001; Lounsbury</w:t>
      </w:r>
      <w:r w:rsidR="00801C09" w:rsidRPr="003431C7">
        <w:rPr>
          <w:sz w:val="22"/>
          <w:szCs w:val="22"/>
        </w:rPr>
        <w:t xml:space="preserve"> </w:t>
      </w:r>
      <w:r w:rsidR="00801C09">
        <w:rPr>
          <w:sz w:val="22"/>
          <w:szCs w:val="22"/>
        </w:rPr>
        <w:t xml:space="preserve">et al., 2003; </w:t>
      </w:r>
      <w:r w:rsidR="00801C09" w:rsidRPr="003431C7">
        <w:rPr>
          <w:sz w:val="22"/>
          <w:szCs w:val="22"/>
        </w:rPr>
        <w:t xml:space="preserve">Zimmerman </w:t>
      </w:r>
      <w:r w:rsidR="00801C09">
        <w:rPr>
          <w:sz w:val="22"/>
          <w:szCs w:val="22"/>
        </w:rPr>
        <w:t>and</w:t>
      </w:r>
      <w:r w:rsidR="00801C09" w:rsidRPr="003431C7">
        <w:rPr>
          <w:sz w:val="22"/>
          <w:szCs w:val="22"/>
        </w:rPr>
        <w:t xml:space="preserve"> Zeitz, 2002</w:t>
      </w:r>
      <w:r w:rsidR="00801C09">
        <w:rPr>
          <w:sz w:val="22"/>
          <w:szCs w:val="22"/>
        </w:rPr>
        <w:t xml:space="preserve">). </w:t>
      </w:r>
      <w:r w:rsidR="001822AA" w:rsidRPr="007F6B02">
        <w:rPr>
          <w:sz w:val="22"/>
          <w:szCs w:val="22"/>
        </w:rPr>
        <w:t>I</w:t>
      </w:r>
      <w:r w:rsidR="0080550E" w:rsidRPr="007F6B02">
        <w:rPr>
          <w:sz w:val="22"/>
          <w:szCs w:val="22"/>
        </w:rPr>
        <w:t>n exchange, they have to conform to the formal and informal rules of the game</w:t>
      </w:r>
      <w:r w:rsidR="000E4424" w:rsidRPr="007F6B02">
        <w:rPr>
          <w:sz w:val="22"/>
          <w:szCs w:val="22"/>
        </w:rPr>
        <w:t xml:space="preserve"> (</w:t>
      </w:r>
      <w:r w:rsidR="00873878" w:rsidRPr="007F6B02">
        <w:rPr>
          <w:sz w:val="22"/>
          <w:szCs w:val="22"/>
        </w:rPr>
        <w:t xml:space="preserve">Meyer </w:t>
      </w:r>
      <w:r w:rsidR="00177B21" w:rsidRPr="007F6B02">
        <w:rPr>
          <w:sz w:val="22"/>
          <w:szCs w:val="22"/>
        </w:rPr>
        <w:t>and</w:t>
      </w:r>
      <w:r w:rsidR="001636EB" w:rsidRPr="007F6B02">
        <w:rPr>
          <w:sz w:val="22"/>
          <w:szCs w:val="22"/>
        </w:rPr>
        <w:t xml:space="preserve"> Rowan</w:t>
      </w:r>
      <w:r w:rsidR="00E8266F" w:rsidRPr="007F6B02">
        <w:rPr>
          <w:sz w:val="22"/>
          <w:szCs w:val="22"/>
        </w:rPr>
        <w:t>,</w:t>
      </w:r>
      <w:r w:rsidR="00873878" w:rsidRPr="007F6B02">
        <w:rPr>
          <w:sz w:val="22"/>
          <w:szCs w:val="22"/>
        </w:rPr>
        <w:t xml:space="preserve"> 19</w:t>
      </w:r>
      <w:r w:rsidR="00352678" w:rsidRPr="007F6B02">
        <w:rPr>
          <w:sz w:val="22"/>
          <w:szCs w:val="22"/>
        </w:rPr>
        <w:t>77</w:t>
      </w:r>
      <w:r w:rsidR="00873878" w:rsidRPr="007F6B02">
        <w:rPr>
          <w:sz w:val="22"/>
          <w:szCs w:val="22"/>
        </w:rPr>
        <w:t>)</w:t>
      </w:r>
      <w:r w:rsidR="00EF6DA4">
        <w:rPr>
          <w:sz w:val="22"/>
          <w:szCs w:val="22"/>
        </w:rPr>
        <w:t>,</w:t>
      </w:r>
      <w:r w:rsidR="007F6B02">
        <w:rPr>
          <w:sz w:val="22"/>
          <w:szCs w:val="22"/>
        </w:rPr>
        <w:t xml:space="preserve"> otherwise they</w:t>
      </w:r>
      <w:r w:rsidR="00EF6DA4">
        <w:rPr>
          <w:sz w:val="22"/>
          <w:szCs w:val="22"/>
        </w:rPr>
        <w:t xml:space="preserve"> will</w:t>
      </w:r>
      <w:r w:rsidR="007F6B02">
        <w:rPr>
          <w:sz w:val="22"/>
          <w:szCs w:val="22"/>
        </w:rPr>
        <w:t xml:space="preserve"> </w:t>
      </w:r>
      <w:r w:rsidR="007F6B02" w:rsidRPr="007F6B02">
        <w:rPr>
          <w:sz w:val="22"/>
          <w:szCs w:val="22"/>
        </w:rPr>
        <w:t>face</w:t>
      </w:r>
      <w:r w:rsidR="007F6B02" w:rsidRPr="007F6B02">
        <w:rPr>
          <w:w w:val="102"/>
          <w:sz w:val="22"/>
          <w:szCs w:val="22"/>
        </w:rPr>
        <w:t xml:space="preserve"> </w:t>
      </w:r>
      <w:r w:rsidR="007F6B02" w:rsidRPr="007F6B02">
        <w:rPr>
          <w:sz w:val="22"/>
          <w:szCs w:val="22"/>
        </w:rPr>
        <w:t>sanctions</w:t>
      </w:r>
      <w:r w:rsidR="007F6B02" w:rsidRPr="007F6B02">
        <w:rPr>
          <w:spacing w:val="21"/>
          <w:sz w:val="22"/>
          <w:szCs w:val="22"/>
        </w:rPr>
        <w:t xml:space="preserve"> </w:t>
      </w:r>
      <w:r w:rsidR="007F6B02" w:rsidRPr="007F6B02">
        <w:rPr>
          <w:sz w:val="22"/>
          <w:szCs w:val="22"/>
        </w:rPr>
        <w:t>for</w:t>
      </w:r>
      <w:r w:rsidR="007F6B02" w:rsidRPr="007F6B02">
        <w:rPr>
          <w:spacing w:val="14"/>
          <w:sz w:val="22"/>
          <w:szCs w:val="22"/>
        </w:rPr>
        <w:t xml:space="preserve"> </w:t>
      </w:r>
      <w:r w:rsidR="007F6B02" w:rsidRPr="007F6B02">
        <w:rPr>
          <w:sz w:val="22"/>
          <w:szCs w:val="22"/>
        </w:rPr>
        <w:t>deviating</w:t>
      </w:r>
      <w:r w:rsidR="007F6B02" w:rsidRPr="007F6B02">
        <w:rPr>
          <w:spacing w:val="23"/>
          <w:sz w:val="22"/>
          <w:szCs w:val="22"/>
        </w:rPr>
        <w:t xml:space="preserve"> </w:t>
      </w:r>
      <w:r w:rsidR="007F6B02" w:rsidRPr="007F6B02">
        <w:rPr>
          <w:sz w:val="22"/>
          <w:szCs w:val="22"/>
        </w:rPr>
        <w:t>from</w:t>
      </w:r>
      <w:r w:rsidR="007F6B02" w:rsidRPr="007F6B02">
        <w:rPr>
          <w:spacing w:val="14"/>
          <w:sz w:val="22"/>
          <w:szCs w:val="22"/>
        </w:rPr>
        <w:t xml:space="preserve"> </w:t>
      </w:r>
      <w:r w:rsidR="007F6B02" w:rsidRPr="007F6B02">
        <w:rPr>
          <w:sz w:val="22"/>
          <w:szCs w:val="22"/>
        </w:rPr>
        <w:t>the</w:t>
      </w:r>
      <w:r w:rsidR="007F6B02" w:rsidRPr="007F6B02">
        <w:rPr>
          <w:spacing w:val="14"/>
          <w:sz w:val="22"/>
          <w:szCs w:val="22"/>
        </w:rPr>
        <w:t xml:space="preserve"> widely </w:t>
      </w:r>
      <w:r w:rsidR="007F6B02" w:rsidRPr="007F6B02">
        <w:rPr>
          <w:sz w:val="22"/>
          <w:szCs w:val="22"/>
        </w:rPr>
        <w:t>accepted</w:t>
      </w:r>
      <w:r w:rsidR="007F6B02" w:rsidRPr="007F6B02">
        <w:rPr>
          <w:spacing w:val="29"/>
          <w:sz w:val="22"/>
          <w:szCs w:val="22"/>
        </w:rPr>
        <w:t xml:space="preserve"> </w:t>
      </w:r>
      <w:r w:rsidR="007F6B02" w:rsidRPr="007F6B02">
        <w:rPr>
          <w:sz w:val="22"/>
          <w:szCs w:val="22"/>
        </w:rPr>
        <w:t>norms (Schein,</w:t>
      </w:r>
      <w:r w:rsidR="007F6B02" w:rsidRPr="007F6B02">
        <w:rPr>
          <w:spacing w:val="13"/>
          <w:sz w:val="22"/>
          <w:szCs w:val="22"/>
        </w:rPr>
        <w:t xml:space="preserve"> </w:t>
      </w:r>
      <w:r w:rsidR="007F6B02" w:rsidRPr="007F6B02">
        <w:rPr>
          <w:sz w:val="22"/>
          <w:szCs w:val="22"/>
        </w:rPr>
        <w:t>2009;</w:t>
      </w:r>
      <w:r w:rsidR="007F6B02" w:rsidRPr="007F6B02">
        <w:rPr>
          <w:spacing w:val="21"/>
          <w:sz w:val="22"/>
          <w:szCs w:val="22"/>
        </w:rPr>
        <w:t xml:space="preserve"> </w:t>
      </w:r>
      <w:r w:rsidR="007F6B02" w:rsidRPr="007F6B02">
        <w:rPr>
          <w:sz w:val="22"/>
          <w:szCs w:val="22"/>
        </w:rPr>
        <w:t>Suchman,</w:t>
      </w:r>
      <w:r w:rsidR="007F6B02" w:rsidRPr="007F6B02">
        <w:rPr>
          <w:spacing w:val="43"/>
          <w:sz w:val="22"/>
          <w:szCs w:val="22"/>
        </w:rPr>
        <w:t xml:space="preserve"> </w:t>
      </w:r>
      <w:r w:rsidR="007F6B02" w:rsidRPr="007F6B02">
        <w:rPr>
          <w:sz w:val="22"/>
          <w:szCs w:val="22"/>
        </w:rPr>
        <w:t>1995).</w:t>
      </w:r>
    </w:p>
    <w:p w14:paraId="76C8DE53" w14:textId="3A1D7610" w:rsidR="00F47093" w:rsidRPr="003431C7" w:rsidRDefault="004E376D" w:rsidP="003431C7">
      <w:pPr>
        <w:autoSpaceDE w:val="0"/>
        <w:autoSpaceDN w:val="0"/>
        <w:adjustRightInd w:val="0"/>
        <w:spacing w:after="0" w:line="480" w:lineRule="auto"/>
        <w:ind w:firstLine="567"/>
        <w:jc w:val="both"/>
        <w:rPr>
          <w:rFonts w:ascii="Times New Roman" w:hAnsi="Times New Roman" w:cs="Times New Roman"/>
          <w:sz w:val="22"/>
          <w:szCs w:val="22"/>
        </w:rPr>
      </w:pPr>
      <w:r w:rsidRPr="003431C7">
        <w:rPr>
          <w:rFonts w:ascii="Times New Roman" w:hAnsi="Times New Roman" w:cs="Times New Roman"/>
          <w:sz w:val="22"/>
          <w:szCs w:val="22"/>
        </w:rPr>
        <w:t>L</w:t>
      </w:r>
      <w:r w:rsidR="00ED20AE" w:rsidRPr="003431C7">
        <w:rPr>
          <w:rFonts w:ascii="Times New Roman" w:hAnsi="Times New Roman" w:cs="Times New Roman"/>
          <w:sz w:val="22"/>
          <w:szCs w:val="22"/>
        </w:rPr>
        <w:t xml:space="preserve">egitimacy </w:t>
      </w:r>
      <w:r w:rsidR="00DE3FEF" w:rsidRPr="003431C7">
        <w:rPr>
          <w:rFonts w:ascii="Times New Roman" w:hAnsi="Times New Roman" w:cs="Times New Roman"/>
          <w:sz w:val="22"/>
          <w:szCs w:val="22"/>
        </w:rPr>
        <w:t>can be</w:t>
      </w:r>
      <w:r w:rsidR="00ED20AE" w:rsidRPr="003431C7">
        <w:rPr>
          <w:rFonts w:ascii="Times New Roman" w:hAnsi="Times New Roman" w:cs="Times New Roman"/>
          <w:sz w:val="22"/>
          <w:szCs w:val="22"/>
        </w:rPr>
        <w:t xml:space="preserve"> built </w:t>
      </w:r>
      <w:r w:rsidR="00B2779D" w:rsidRPr="003431C7">
        <w:rPr>
          <w:rFonts w:ascii="Times New Roman" w:hAnsi="Times New Roman" w:cs="Times New Roman"/>
          <w:sz w:val="22"/>
          <w:szCs w:val="22"/>
        </w:rPr>
        <w:t>through</w:t>
      </w:r>
      <w:r w:rsidR="00CF03B7" w:rsidRPr="003431C7">
        <w:rPr>
          <w:rFonts w:ascii="Times New Roman" w:hAnsi="Times New Roman" w:cs="Times New Roman"/>
          <w:sz w:val="22"/>
          <w:szCs w:val="22"/>
        </w:rPr>
        <w:t xml:space="preserve"> </w:t>
      </w:r>
      <w:r w:rsidR="00AD2936" w:rsidRPr="003431C7">
        <w:rPr>
          <w:rFonts w:ascii="Times New Roman" w:hAnsi="Times New Roman" w:cs="Times New Roman"/>
          <w:sz w:val="22"/>
          <w:szCs w:val="22"/>
        </w:rPr>
        <w:t>t</w:t>
      </w:r>
      <w:r w:rsidR="00ED20AE" w:rsidRPr="003431C7">
        <w:rPr>
          <w:rFonts w:ascii="Times New Roman" w:hAnsi="Times New Roman" w:cs="Times New Roman"/>
          <w:sz w:val="22"/>
          <w:szCs w:val="22"/>
        </w:rPr>
        <w:t xml:space="preserve">hree mechanisms of </w:t>
      </w:r>
      <w:r w:rsidR="00AD2936" w:rsidRPr="003431C7">
        <w:rPr>
          <w:rFonts w:ascii="Times New Roman" w:hAnsi="Times New Roman" w:cs="Times New Roman"/>
          <w:sz w:val="22"/>
          <w:szCs w:val="22"/>
        </w:rPr>
        <w:t>institutional isomorphi</w:t>
      </w:r>
      <w:r w:rsidR="009F2CA9" w:rsidRPr="003431C7">
        <w:rPr>
          <w:rFonts w:ascii="Times New Roman" w:hAnsi="Times New Roman" w:cs="Times New Roman"/>
          <w:sz w:val="22"/>
          <w:szCs w:val="22"/>
        </w:rPr>
        <w:t>sm</w:t>
      </w:r>
      <w:r w:rsidR="0046384F" w:rsidRPr="003431C7">
        <w:rPr>
          <w:rFonts w:ascii="Times New Roman" w:hAnsi="Times New Roman" w:cs="Times New Roman"/>
          <w:sz w:val="22"/>
          <w:szCs w:val="22"/>
        </w:rPr>
        <w:t xml:space="preserve"> –</w:t>
      </w:r>
      <w:r w:rsidR="00D2577D" w:rsidRPr="003431C7">
        <w:rPr>
          <w:rFonts w:ascii="Times New Roman" w:hAnsi="Times New Roman" w:cs="Times New Roman"/>
          <w:sz w:val="22"/>
          <w:szCs w:val="22"/>
        </w:rPr>
        <w:t xml:space="preserve"> </w:t>
      </w:r>
      <w:r w:rsidR="00FE1704" w:rsidRPr="003431C7">
        <w:rPr>
          <w:rFonts w:ascii="Times New Roman" w:hAnsi="Times New Roman" w:cs="Times New Roman"/>
          <w:sz w:val="22"/>
          <w:szCs w:val="22"/>
        </w:rPr>
        <w:t>mim</w:t>
      </w:r>
      <w:r w:rsidR="00DB19AF" w:rsidRPr="003431C7">
        <w:rPr>
          <w:rFonts w:ascii="Times New Roman" w:hAnsi="Times New Roman" w:cs="Times New Roman"/>
          <w:sz w:val="22"/>
          <w:szCs w:val="22"/>
        </w:rPr>
        <w:t>etic</w:t>
      </w:r>
      <w:r w:rsidR="00D2577D" w:rsidRPr="003431C7">
        <w:rPr>
          <w:rFonts w:ascii="Times New Roman" w:hAnsi="Times New Roman" w:cs="Times New Roman"/>
          <w:sz w:val="22"/>
          <w:szCs w:val="22"/>
        </w:rPr>
        <w:t>,</w:t>
      </w:r>
      <w:r w:rsidR="00DB19AF" w:rsidRPr="003431C7">
        <w:rPr>
          <w:rFonts w:ascii="Times New Roman" w:hAnsi="Times New Roman" w:cs="Times New Roman"/>
          <w:sz w:val="22"/>
          <w:szCs w:val="22"/>
        </w:rPr>
        <w:t xml:space="preserve"> normative </w:t>
      </w:r>
      <w:r w:rsidR="00D2577D" w:rsidRPr="003431C7">
        <w:rPr>
          <w:rFonts w:ascii="Times New Roman" w:hAnsi="Times New Roman" w:cs="Times New Roman"/>
          <w:sz w:val="22"/>
          <w:szCs w:val="22"/>
        </w:rPr>
        <w:t xml:space="preserve">and coercive </w:t>
      </w:r>
      <w:r w:rsidR="00DB19AF" w:rsidRPr="003431C7">
        <w:rPr>
          <w:rFonts w:ascii="Times New Roman" w:hAnsi="Times New Roman" w:cs="Times New Roman"/>
          <w:sz w:val="22"/>
          <w:szCs w:val="22"/>
        </w:rPr>
        <w:t>isomorphism</w:t>
      </w:r>
      <w:r w:rsidR="009F2CA9" w:rsidRPr="003431C7">
        <w:rPr>
          <w:rFonts w:ascii="Times New Roman" w:hAnsi="Times New Roman" w:cs="Times New Roman"/>
          <w:sz w:val="22"/>
          <w:szCs w:val="22"/>
        </w:rPr>
        <w:t xml:space="preserve"> (DiMaggio and Powell, 1983)</w:t>
      </w:r>
      <w:r w:rsidR="00DB19AF" w:rsidRPr="003431C7">
        <w:rPr>
          <w:rFonts w:ascii="Times New Roman" w:hAnsi="Times New Roman" w:cs="Times New Roman"/>
          <w:sz w:val="22"/>
          <w:szCs w:val="22"/>
        </w:rPr>
        <w:t xml:space="preserve">. </w:t>
      </w:r>
      <w:r w:rsidR="009F2CA9" w:rsidRPr="003431C7">
        <w:rPr>
          <w:rFonts w:ascii="Times New Roman" w:hAnsi="Times New Roman" w:cs="Times New Roman"/>
          <w:sz w:val="22"/>
          <w:szCs w:val="22"/>
        </w:rPr>
        <w:t xml:space="preserve">They constitute cognitive, normative, and regulative bases or sources of legitimacy (Scott, 1995). </w:t>
      </w:r>
      <w:r w:rsidR="00DB19AF" w:rsidRPr="003431C7">
        <w:rPr>
          <w:rFonts w:ascii="Times New Roman" w:hAnsi="Times New Roman" w:cs="Times New Roman"/>
          <w:sz w:val="22"/>
          <w:szCs w:val="22"/>
        </w:rPr>
        <w:t>Mimetic isomorphism results from typical responses to uncertainty</w:t>
      </w:r>
      <w:r w:rsidR="00305C32" w:rsidRPr="003431C7">
        <w:rPr>
          <w:rFonts w:ascii="Times New Roman" w:hAnsi="Times New Roman" w:cs="Times New Roman"/>
          <w:sz w:val="22"/>
          <w:szCs w:val="22"/>
        </w:rPr>
        <w:t>, and u</w:t>
      </w:r>
      <w:r w:rsidR="00DB19AF" w:rsidRPr="003431C7">
        <w:rPr>
          <w:rFonts w:ascii="Times New Roman" w:hAnsi="Times New Roman" w:cs="Times New Roman"/>
          <w:sz w:val="22"/>
          <w:szCs w:val="22"/>
        </w:rPr>
        <w:t>ncertainty encourages imitation</w:t>
      </w:r>
      <w:r w:rsidRPr="003431C7">
        <w:rPr>
          <w:rFonts w:ascii="Times New Roman" w:hAnsi="Times New Roman" w:cs="Times New Roman"/>
          <w:sz w:val="22"/>
          <w:szCs w:val="22"/>
        </w:rPr>
        <w:t>.</w:t>
      </w:r>
      <w:r w:rsidR="00DB19AF" w:rsidRPr="003431C7">
        <w:rPr>
          <w:rFonts w:ascii="Times New Roman" w:hAnsi="Times New Roman" w:cs="Times New Roman"/>
          <w:sz w:val="22"/>
          <w:szCs w:val="22"/>
        </w:rPr>
        <w:t xml:space="preserve"> </w:t>
      </w:r>
      <w:r w:rsidR="00004323" w:rsidRPr="003431C7">
        <w:rPr>
          <w:rFonts w:ascii="Times New Roman" w:hAnsi="Times New Roman" w:cs="Times New Roman"/>
          <w:sz w:val="22"/>
          <w:szCs w:val="22"/>
        </w:rPr>
        <w:t xml:space="preserve">In particular, entrepreneurs or managers are more likely to mimic competitors </w:t>
      </w:r>
      <w:r w:rsidR="000E0FE9" w:rsidRPr="003431C7">
        <w:rPr>
          <w:rFonts w:ascii="Times New Roman" w:hAnsi="Times New Roman" w:cs="Times New Roman"/>
          <w:sz w:val="22"/>
          <w:szCs w:val="22"/>
        </w:rPr>
        <w:t>who are</w:t>
      </w:r>
      <w:r w:rsidR="00004323" w:rsidRPr="003431C7">
        <w:rPr>
          <w:rFonts w:ascii="Times New Roman" w:hAnsi="Times New Roman" w:cs="Times New Roman"/>
          <w:sz w:val="22"/>
          <w:szCs w:val="22"/>
        </w:rPr>
        <w:t xml:space="preserve"> perceive</w:t>
      </w:r>
      <w:r w:rsidR="000E0FE9" w:rsidRPr="003431C7">
        <w:rPr>
          <w:rFonts w:ascii="Times New Roman" w:hAnsi="Times New Roman" w:cs="Times New Roman"/>
          <w:sz w:val="22"/>
          <w:szCs w:val="22"/>
        </w:rPr>
        <w:t>d</w:t>
      </w:r>
      <w:r w:rsidR="00004323" w:rsidRPr="003431C7">
        <w:rPr>
          <w:rFonts w:ascii="Times New Roman" w:hAnsi="Times New Roman" w:cs="Times New Roman"/>
          <w:sz w:val="22"/>
          <w:szCs w:val="22"/>
        </w:rPr>
        <w:t xml:space="preserve"> to be successful under circumstances where a clear course of action is not available.</w:t>
      </w:r>
      <w:r w:rsidR="00EF3174" w:rsidRPr="003431C7">
        <w:rPr>
          <w:rFonts w:ascii="Times New Roman" w:hAnsi="Times New Roman" w:cs="Times New Roman"/>
          <w:sz w:val="22"/>
          <w:szCs w:val="22"/>
        </w:rPr>
        <w:t xml:space="preserve"> Doing so also allows </w:t>
      </w:r>
      <w:r w:rsidR="00121645" w:rsidRPr="003431C7">
        <w:rPr>
          <w:rFonts w:ascii="Times New Roman" w:hAnsi="Times New Roman" w:cs="Times New Roman"/>
          <w:sz w:val="22"/>
          <w:szCs w:val="22"/>
        </w:rPr>
        <w:t xml:space="preserve">their </w:t>
      </w:r>
      <w:r w:rsidR="00EF3174" w:rsidRPr="003431C7">
        <w:rPr>
          <w:rFonts w:ascii="Times New Roman" w:hAnsi="Times New Roman" w:cs="Times New Roman"/>
          <w:sz w:val="22"/>
          <w:szCs w:val="22"/>
        </w:rPr>
        <w:t xml:space="preserve">firms to </w:t>
      </w:r>
      <w:r w:rsidR="000E0FE9" w:rsidRPr="003431C7">
        <w:rPr>
          <w:rFonts w:ascii="Times New Roman" w:hAnsi="Times New Roman" w:cs="Times New Roman"/>
          <w:sz w:val="22"/>
          <w:szCs w:val="22"/>
        </w:rPr>
        <w:t>avoid risk</w:t>
      </w:r>
      <w:r w:rsidR="006F1BA5" w:rsidRPr="003431C7">
        <w:rPr>
          <w:rFonts w:ascii="Times New Roman" w:hAnsi="Times New Roman" w:cs="Times New Roman"/>
          <w:sz w:val="22"/>
          <w:szCs w:val="22"/>
        </w:rPr>
        <w:t xml:space="preserve"> through </w:t>
      </w:r>
      <w:r w:rsidR="00DE0DED" w:rsidRPr="003431C7">
        <w:rPr>
          <w:rFonts w:ascii="Times New Roman" w:hAnsi="Times New Roman" w:cs="Times New Roman"/>
          <w:sz w:val="22"/>
          <w:szCs w:val="22"/>
        </w:rPr>
        <w:t xml:space="preserve">imitating </w:t>
      </w:r>
      <w:r w:rsidR="00973B72" w:rsidRPr="003431C7">
        <w:rPr>
          <w:rFonts w:ascii="Times New Roman" w:hAnsi="Times New Roman" w:cs="Times New Roman"/>
          <w:sz w:val="22"/>
          <w:szCs w:val="22"/>
        </w:rPr>
        <w:t>t</w:t>
      </w:r>
      <w:r w:rsidR="00EF3174" w:rsidRPr="003431C7">
        <w:rPr>
          <w:rFonts w:ascii="Times New Roman" w:hAnsi="Times New Roman" w:cs="Times New Roman"/>
          <w:sz w:val="22"/>
          <w:szCs w:val="22"/>
        </w:rPr>
        <w:t>he</w:t>
      </w:r>
      <w:r w:rsidR="000E0FE9" w:rsidRPr="003431C7">
        <w:rPr>
          <w:rFonts w:ascii="Times New Roman" w:hAnsi="Times New Roman" w:cs="Times New Roman"/>
          <w:sz w:val="22"/>
          <w:szCs w:val="22"/>
        </w:rPr>
        <w:t>ir</w:t>
      </w:r>
      <w:r w:rsidR="00EF3174" w:rsidRPr="003431C7">
        <w:rPr>
          <w:rFonts w:ascii="Times New Roman" w:hAnsi="Times New Roman" w:cs="Times New Roman"/>
          <w:sz w:val="22"/>
          <w:szCs w:val="22"/>
        </w:rPr>
        <w:t xml:space="preserve"> rivals. Thus, a culture with less tolerance for uncertainty </w:t>
      </w:r>
      <w:r w:rsidR="00677F2F" w:rsidRPr="003431C7">
        <w:rPr>
          <w:rFonts w:ascii="Times New Roman" w:hAnsi="Times New Roman" w:cs="Times New Roman"/>
          <w:sz w:val="22"/>
          <w:szCs w:val="22"/>
        </w:rPr>
        <w:t xml:space="preserve">may constrain </w:t>
      </w:r>
      <w:r w:rsidR="00C51F0E" w:rsidRPr="003431C7">
        <w:rPr>
          <w:rFonts w:ascii="Times New Roman" w:hAnsi="Times New Roman" w:cs="Times New Roman"/>
          <w:sz w:val="22"/>
          <w:szCs w:val="22"/>
        </w:rPr>
        <w:t xml:space="preserve">entrepreneurs or </w:t>
      </w:r>
      <w:r w:rsidR="00EF3174" w:rsidRPr="003431C7">
        <w:rPr>
          <w:rFonts w:ascii="Times New Roman" w:hAnsi="Times New Roman" w:cs="Times New Roman"/>
          <w:sz w:val="22"/>
          <w:szCs w:val="22"/>
        </w:rPr>
        <w:t xml:space="preserve">firms </w:t>
      </w:r>
      <w:r w:rsidR="00C04D6B" w:rsidRPr="003431C7">
        <w:rPr>
          <w:rFonts w:ascii="Times New Roman" w:hAnsi="Times New Roman" w:cs="Times New Roman"/>
          <w:sz w:val="22"/>
          <w:szCs w:val="22"/>
        </w:rPr>
        <w:t>such that they</w:t>
      </w:r>
      <w:r w:rsidR="00677F2F" w:rsidRPr="003431C7">
        <w:rPr>
          <w:rFonts w:ascii="Times New Roman" w:hAnsi="Times New Roman" w:cs="Times New Roman"/>
          <w:sz w:val="22"/>
          <w:szCs w:val="22"/>
        </w:rPr>
        <w:t xml:space="preserve"> </w:t>
      </w:r>
      <w:r w:rsidR="00C04D6B" w:rsidRPr="003431C7">
        <w:rPr>
          <w:rFonts w:ascii="Times New Roman" w:hAnsi="Times New Roman" w:cs="Times New Roman"/>
          <w:sz w:val="22"/>
          <w:szCs w:val="22"/>
        </w:rPr>
        <w:t xml:space="preserve">only learn </w:t>
      </w:r>
      <w:r w:rsidR="00677F2F" w:rsidRPr="003431C7">
        <w:rPr>
          <w:rFonts w:ascii="Times New Roman" w:hAnsi="Times New Roman" w:cs="Times New Roman"/>
          <w:sz w:val="22"/>
          <w:szCs w:val="22"/>
        </w:rPr>
        <w:t xml:space="preserve">from prior success. </w:t>
      </w:r>
      <w:r w:rsidR="00EF3174" w:rsidRPr="003431C7">
        <w:rPr>
          <w:rFonts w:ascii="Times New Roman" w:hAnsi="Times New Roman" w:cs="Times New Roman"/>
          <w:sz w:val="22"/>
          <w:szCs w:val="22"/>
        </w:rPr>
        <w:t xml:space="preserve"> </w:t>
      </w:r>
    </w:p>
    <w:p w14:paraId="0911102B" w14:textId="69528717" w:rsidR="00A01D87" w:rsidRPr="00686CD8" w:rsidRDefault="00DB19AF" w:rsidP="002C1D69">
      <w:pPr>
        <w:spacing w:after="0" w:line="480" w:lineRule="auto"/>
        <w:ind w:firstLine="567"/>
        <w:jc w:val="both"/>
        <w:rPr>
          <w:rFonts w:asciiTheme="majorBidi" w:hAnsiTheme="majorBidi" w:cstheme="majorBidi"/>
          <w:sz w:val="22"/>
          <w:szCs w:val="22"/>
        </w:rPr>
      </w:pPr>
      <w:r w:rsidRPr="00686CD8">
        <w:rPr>
          <w:rFonts w:asciiTheme="majorBidi" w:hAnsiTheme="majorBidi" w:cstheme="majorBidi"/>
          <w:sz w:val="22"/>
          <w:szCs w:val="22"/>
        </w:rPr>
        <w:lastRenderedPageBreak/>
        <w:t>Normative isomorphism primarily stem</w:t>
      </w:r>
      <w:r w:rsidR="00873878" w:rsidRPr="00686CD8">
        <w:rPr>
          <w:rFonts w:asciiTheme="majorBidi" w:hAnsiTheme="majorBidi" w:cstheme="majorBidi"/>
          <w:sz w:val="22"/>
          <w:szCs w:val="22"/>
        </w:rPr>
        <w:t>s</w:t>
      </w:r>
      <w:r w:rsidRPr="00686CD8">
        <w:rPr>
          <w:rFonts w:asciiTheme="majorBidi" w:hAnsiTheme="majorBidi" w:cstheme="majorBidi"/>
          <w:sz w:val="22"/>
          <w:szCs w:val="22"/>
        </w:rPr>
        <w:t xml:space="preserve"> from two main aspects of professionali</w:t>
      </w:r>
      <w:r w:rsidR="00394E2B">
        <w:rPr>
          <w:rFonts w:asciiTheme="majorBidi" w:hAnsiTheme="majorBidi" w:cstheme="majorBidi"/>
          <w:sz w:val="22"/>
          <w:szCs w:val="22"/>
        </w:rPr>
        <w:t>z</w:t>
      </w:r>
      <w:r w:rsidRPr="00686CD8">
        <w:rPr>
          <w:rFonts w:asciiTheme="majorBidi" w:hAnsiTheme="majorBidi" w:cstheme="majorBidi"/>
          <w:sz w:val="22"/>
          <w:szCs w:val="22"/>
        </w:rPr>
        <w:t>ation – legitimi</w:t>
      </w:r>
      <w:r w:rsidR="001D034D" w:rsidRPr="00686CD8">
        <w:rPr>
          <w:rFonts w:asciiTheme="majorBidi" w:hAnsiTheme="majorBidi" w:cstheme="majorBidi"/>
          <w:sz w:val="22"/>
          <w:szCs w:val="22"/>
        </w:rPr>
        <w:t>s</w:t>
      </w:r>
      <w:r w:rsidRPr="00686CD8">
        <w:rPr>
          <w:rFonts w:asciiTheme="majorBidi" w:hAnsiTheme="majorBidi" w:cstheme="majorBidi"/>
          <w:sz w:val="22"/>
          <w:szCs w:val="22"/>
        </w:rPr>
        <w:t xml:space="preserve">ation inherent in educational achievement, and professional networks that span </w:t>
      </w:r>
      <w:r w:rsidR="00D9629C" w:rsidRPr="00686CD8">
        <w:rPr>
          <w:rFonts w:asciiTheme="majorBidi" w:hAnsiTheme="majorBidi" w:cstheme="majorBidi"/>
          <w:sz w:val="22"/>
          <w:szCs w:val="22"/>
        </w:rPr>
        <w:t>organi</w:t>
      </w:r>
      <w:r w:rsidR="00D9629C">
        <w:rPr>
          <w:rFonts w:asciiTheme="majorBidi" w:hAnsiTheme="majorBidi" w:cstheme="majorBidi"/>
          <w:sz w:val="22"/>
          <w:szCs w:val="22"/>
        </w:rPr>
        <w:t>z</w:t>
      </w:r>
      <w:r w:rsidR="00D9629C" w:rsidRPr="00686CD8">
        <w:rPr>
          <w:rFonts w:asciiTheme="majorBidi" w:hAnsiTheme="majorBidi" w:cstheme="majorBidi"/>
          <w:sz w:val="22"/>
          <w:szCs w:val="22"/>
        </w:rPr>
        <w:t xml:space="preserve">ations </w:t>
      </w:r>
      <w:r w:rsidR="00B433FA" w:rsidRPr="00686CD8">
        <w:rPr>
          <w:rFonts w:asciiTheme="majorBidi" w:hAnsiTheme="majorBidi" w:cstheme="majorBidi"/>
          <w:sz w:val="22"/>
          <w:szCs w:val="22"/>
        </w:rPr>
        <w:t xml:space="preserve">and promote the dissemination of ideas among </w:t>
      </w:r>
      <w:r w:rsidR="000632AC" w:rsidRPr="00686CD8">
        <w:rPr>
          <w:rFonts w:asciiTheme="majorBidi" w:hAnsiTheme="majorBidi" w:cstheme="majorBidi"/>
          <w:sz w:val="22"/>
          <w:szCs w:val="22"/>
        </w:rPr>
        <w:t xml:space="preserve">their </w:t>
      </w:r>
      <w:r w:rsidR="00B433FA" w:rsidRPr="00686CD8">
        <w:rPr>
          <w:rFonts w:asciiTheme="majorBidi" w:hAnsiTheme="majorBidi" w:cstheme="majorBidi"/>
          <w:sz w:val="22"/>
          <w:szCs w:val="22"/>
        </w:rPr>
        <w:t>members</w:t>
      </w:r>
      <w:r w:rsidR="004E376D">
        <w:rPr>
          <w:rFonts w:asciiTheme="majorBidi" w:hAnsiTheme="majorBidi" w:cstheme="majorBidi"/>
          <w:sz w:val="22"/>
          <w:szCs w:val="22"/>
        </w:rPr>
        <w:t xml:space="preserve"> </w:t>
      </w:r>
      <w:r w:rsidR="004E376D" w:rsidRPr="004E376D">
        <w:rPr>
          <w:rFonts w:ascii="Times New Roman" w:hAnsi="Times New Roman" w:cs="Times New Roman"/>
          <w:sz w:val="22"/>
          <w:szCs w:val="22"/>
        </w:rPr>
        <w:t>(Deephouse, 1996; Ruef and Scott, 1998)</w:t>
      </w:r>
      <w:r w:rsidRPr="00686CD8">
        <w:rPr>
          <w:rFonts w:asciiTheme="majorBidi" w:hAnsiTheme="majorBidi" w:cstheme="majorBidi"/>
          <w:sz w:val="22"/>
          <w:szCs w:val="22"/>
        </w:rPr>
        <w:t>.</w:t>
      </w:r>
      <w:r w:rsidR="005D3491" w:rsidRPr="00686CD8">
        <w:rPr>
          <w:rFonts w:asciiTheme="majorBidi" w:hAnsiTheme="majorBidi" w:cstheme="majorBidi"/>
          <w:sz w:val="22"/>
          <w:szCs w:val="22"/>
        </w:rPr>
        <w:t xml:space="preserve"> </w:t>
      </w:r>
      <w:r w:rsidR="008B085F" w:rsidRPr="002C1D69">
        <w:rPr>
          <w:rFonts w:ascii="Times New Roman" w:hAnsi="Times New Roman" w:cs="Times New Roman"/>
          <w:sz w:val="22"/>
          <w:szCs w:val="22"/>
        </w:rPr>
        <w:t>Thus, normative isomorphic change is group centr</w:t>
      </w:r>
      <w:r w:rsidR="00F033F9">
        <w:rPr>
          <w:rFonts w:ascii="Times New Roman" w:hAnsi="Times New Roman" w:cs="Times New Roman"/>
          <w:sz w:val="22"/>
          <w:szCs w:val="22"/>
        </w:rPr>
        <w:t>ic</w:t>
      </w:r>
      <w:r w:rsidR="008B085F" w:rsidRPr="002C1D69">
        <w:rPr>
          <w:rFonts w:ascii="Times New Roman" w:hAnsi="Times New Roman" w:cs="Times New Roman"/>
          <w:sz w:val="22"/>
          <w:szCs w:val="22"/>
        </w:rPr>
        <w:t>, emphasiz</w:t>
      </w:r>
      <w:r w:rsidR="00F033F9">
        <w:rPr>
          <w:rFonts w:ascii="Times New Roman" w:hAnsi="Times New Roman" w:cs="Times New Roman"/>
          <w:sz w:val="22"/>
          <w:szCs w:val="22"/>
        </w:rPr>
        <w:t xml:space="preserve">ing </w:t>
      </w:r>
      <w:r w:rsidR="008B085F" w:rsidRPr="002C1D69">
        <w:rPr>
          <w:rFonts w:ascii="Times New Roman" w:hAnsi="Times New Roman" w:cs="Times New Roman"/>
          <w:sz w:val="22"/>
          <w:szCs w:val="22"/>
        </w:rPr>
        <w:t>the necessity of convergence towards identical opinions or common ground.</w:t>
      </w:r>
      <w:r w:rsidR="002C1D69" w:rsidRPr="002C1D69">
        <w:rPr>
          <w:rFonts w:asciiTheme="majorBidi" w:hAnsiTheme="majorBidi" w:cstheme="majorBidi"/>
          <w:sz w:val="22"/>
          <w:szCs w:val="22"/>
        </w:rPr>
        <w:t xml:space="preserve"> </w:t>
      </w:r>
      <w:r w:rsidR="00CF18D8" w:rsidRPr="00686CD8">
        <w:rPr>
          <w:rFonts w:asciiTheme="majorBidi" w:hAnsiTheme="majorBidi" w:cstheme="majorBidi"/>
          <w:sz w:val="22"/>
          <w:szCs w:val="22"/>
        </w:rPr>
        <w:t xml:space="preserve">This is </w:t>
      </w:r>
      <w:r w:rsidR="00CB5CEA">
        <w:rPr>
          <w:rFonts w:asciiTheme="majorBidi" w:hAnsiTheme="majorBidi" w:cstheme="majorBidi"/>
          <w:sz w:val="22"/>
          <w:szCs w:val="22"/>
        </w:rPr>
        <w:t>reinforced in</w:t>
      </w:r>
      <w:r w:rsidR="00F64272" w:rsidRPr="00686CD8">
        <w:rPr>
          <w:rFonts w:asciiTheme="majorBidi" w:hAnsiTheme="majorBidi" w:cstheme="majorBidi"/>
          <w:sz w:val="22"/>
          <w:szCs w:val="22"/>
        </w:rPr>
        <w:t xml:space="preserve"> a collectivist culture </w:t>
      </w:r>
      <w:r w:rsidR="00CF18D8" w:rsidRPr="00686CD8">
        <w:rPr>
          <w:rFonts w:asciiTheme="majorBidi" w:hAnsiTheme="majorBidi" w:cstheme="majorBidi"/>
          <w:sz w:val="22"/>
          <w:szCs w:val="22"/>
        </w:rPr>
        <w:t xml:space="preserve">that </w:t>
      </w:r>
      <w:r w:rsidR="00F64272" w:rsidRPr="00686CD8">
        <w:rPr>
          <w:rFonts w:asciiTheme="majorBidi" w:hAnsiTheme="majorBidi" w:cstheme="majorBidi"/>
          <w:sz w:val="22"/>
          <w:szCs w:val="22"/>
        </w:rPr>
        <w:t xml:space="preserve">promotes collaboration </w:t>
      </w:r>
      <w:r w:rsidR="00F64272" w:rsidRPr="000100D8">
        <w:rPr>
          <w:rFonts w:asciiTheme="majorBidi" w:hAnsiTheme="majorBidi" w:cstheme="majorBidi"/>
          <w:sz w:val="22"/>
          <w:szCs w:val="22"/>
        </w:rPr>
        <w:t xml:space="preserve">and </w:t>
      </w:r>
      <w:r w:rsidR="00F57F2D" w:rsidRPr="000100D8">
        <w:rPr>
          <w:rFonts w:asciiTheme="majorBidi" w:hAnsiTheme="majorBidi" w:cstheme="majorBidi"/>
          <w:sz w:val="22"/>
          <w:szCs w:val="22"/>
        </w:rPr>
        <w:t>sociali</w:t>
      </w:r>
      <w:r w:rsidR="00DA0AF0" w:rsidRPr="000100D8">
        <w:rPr>
          <w:rFonts w:asciiTheme="majorBidi" w:hAnsiTheme="majorBidi" w:cstheme="majorBidi"/>
          <w:sz w:val="22"/>
          <w:szCs w:val="22"/>
        </w:rPr>
        <w:t>z</w:t>
      </w:r>
      <w:r w:rsidR="00F57F2D" w:rsidRPr="000100D8">
        <w:rPr>
          <w:rFonts w:asciiTheme="majorBidi" w:hAnsiTheme="majorBidi" w:cstheme="majorBidi"/>
          <w:sz w:val="22"/>
          <w:szCs w:val="22"/>
        </w:rPr>
        <w:t>ation among</w:t>
      </w:r>
      <w:r w:rsidR="00F57F2D" w:rsidRPr="00686CD8">
        <w:rPr>
          <w:rFonts w:asciiTheme="majorBidi" w:hAnsiTheme="majorBidi" w:cstheme="majorBidi"/>
          <w:sz w:val="22"/>
          <w:szCs w:val="22"/>
        </w:rPr>
        <w:t xml:space="preserve"> individuals belonging to </w:t>
      </w:r>
      <w:r w:rsidR="00BB1DB3" w:rsidRPr="00686CD8">
        <w:rPr>
          <w:rFonts w:asciiTheme="majorBidi" w:hAnsiTheme="majorBidi" w:cstheme="majorBidi"/>
          <w:sz w:val="22"/>
          <w:szCs w:val="22"/>
        </w:rPr>
        <w:t>the same societal groups</w:t>
      </w:r>
      <w:r w:rsidR="00F57F2D" w:rsidRPr="00686CD8">
        <w:rPr>
          <w:rFonts w:asciiTheme="majorBidi" w:hAnsiTheme="majorBidi" w:cstheme="majorBidi"/>
          <w:sz w:val="22"/>
          <w:szCs w:val="22"/>
        </w:rPr>
        <w:t xml:space="preserve">, such as entrepreneurs </w:t>
      </w:r>
      <w:r w:rsidR="00BB1DB3" w:rsidRPr="00686CD8">
        <w:rPr>
          <w:rFonts w:asciiTheme="majorBidi" w:hAnsiTheme="majorBidi" w:cstheme="majorBidi"/>
          <w:sz w:val="22"/>
          <w:szCs w:val="22"/>
        </w:rPr>
        <w:t>operating in the same value networks</w:t>
      </w:r>
      <w:r w:rsidR="00F57F2D" w:rsidRPr="00686CD8">
        <w:rPr>
          <w:rFonts w:asciiTheme="majorBidi" w:hAnsiTheme="majorBidi" w:cstheme="majorBidi"/>
          <w:sz w:val="22"/>
          <w:szCs w:val="22"/>
        </w:rPr>
        <w:t xml:space="preserve"> or industries</w:t>
      </w:r>
      <w:r w:rsidR="00BB1DB3" w:rsidRPr="00686CD8">
        <w:rPr>
          <w:rFonts w:asciiTheme="majorBidi" w:hAnsiTheme="majorBidi" w:cstheme="majorBidi"/>
          <w:sz w:val="22"/>
          <w:szCs w:val="22"/>
        </w:rPr>
        <w:t>.</w:t>
      </w:r>
      <w:r w:rsidR="00B857FF" w:rsidRPr="00686CD8">
        <w:rPr>
          <w:rFonts w:asciiTheme="majorBidi" w:hAnsiTheme="majorBidi" w:cstheme="majorBidi"/>
          <w:sz w:val="22"/>
          <w:szCs w:val="22"/>
        </w:rPr>
        <w:t xml:space="preserve"> </w:t>
      </w:r>
      <w:r w:rsidR="00B433FA" w:rsidRPr="00686CD8">
        <w:rPr>
          <w:rFonts w:asciiTheme="majorBidi" w:hAnsiTheme="majorBidi" w:cstheme="majorBidi"/>
          <w:sz w:val="22"/>
          <w:szCs w:val="22"/>
        </w:rPr>
        <w:t>Their interaction through such social networks facilitates</w:t>
      </w:r>
      <w:r w:rsidR="000632AC" w:rsidRPr="00686CD8">
        <w:rPr>
          <w:rFonts w:asciiTheme="majorBidi" w:hAnsiTheme="majorBidi" w:cstheme="majorBidi"/>
          <w:sz w:val="22"/>
          <w:szCs w:val="22"/>
        </w:rPr>
        <w:t xml:space="preserve"> access to</w:t>
      </w:r>
      <w:r w:rsidR="001D034D" w:rsidRPr="00686CD8">
        <w:rPr>
          <w:rFonts w:asciiTheme="majorBidi" w:hAnsiTheme="majorBidi" w:cstheme="majorBidi"/>
          <w:sz w:val="22"/>
          <w:szCs w:val="22"/>
        </w:rPr>
        <w:t>,</w:t>
      </w:r>
      <w:r w:rsidR="000632AC" w:rsidRPr="00686CD8">
        <w:rPr>
          <w:rFonts w:asciiTheme="majorBidi" w:hAnsiTheme="majorBidi" w:cstheme="majorBidi"/>
          <w:sz w:val="22"/>
          <w:szCs w:val="22"/>
        </w:rPr>
        <w:t xml:space="preserve"> and diffusion of</w:t>
      </w:r>
      <w:r w:rsidR="001D034D" w:rsidRPr="00686CD8">
        <w:rPr>
          <w:rFonts w:asciiTheme="majorBidi" w:hAnsiTheme="majorBidi" w:cstheme="majorBidi"/>
          <w:sz w:val="22"/>
          <w:szCs w:val="22"/>
        </w:rPr>
        <w:t>,</w:t>
      </w:r>
      <w:r w:rsidR="000632AC" w:rsidRPr="00686CD8">
        <w:rPr>
          <w:rFonts w:asciiTheme="majorBidi" w:hAnsiTheme="majorBidi" w:cstheme="majorBidi"/>
          <w:sz w:val="22"/>
          <w:szCs w:val="22"/>
        </w:rPr>
        <w:t xml:space="preserve"> </w:t>
      </w:r>
      <w:r w:rsidR="00F57F2D" w:rsidRPr="00686CD8">
        <w:rPr>
          <w:rFonts w:asciiTheme="majorBidi" w:hAnsiTheme="majorBidi" w:cstheme="majorBidi"/>
          <w:sz w:val="22"/>
          <w:szCs w:val="22"/>
        </w:rPr>
        <w:t>innovative ideas</w:t>
      </w:r>
      <w:r w:rsidR="00B433FA" w:rsidRPr="00686CD8">
        <w:rPr>
          <w:rFonts w:asciiTheme="majorBidi" w:hAnsiTheme="majorBidi" w:cstheme="majorBidi"/>
          <w:sz w:val="22"/>
          <w:szCs w:val="22"/>
        </w:rPr>
        <w:t xml:space="preserve"> </w:t>
      </w:r>
      <w:r w:rsidR="000632AC" w:rsidRPr="00686CD8">
        <w:rPr>
          <w:rFonts w:asciiTheme="majorBidi" w:hAnsiTheme="majorBidi" w:cstheme="majorBidi"/>
          <w:sz w:val="22"/>
          <w:szCs w:val="22"/>
        </w:rPr>
        <w:t>or</w:t>
      </w:r>
      <w:r w:rsidR="00B433FA" w:rsidRPr="00686CD8">
        <w:rPr>
          <w:rFonts w:asciiTheme="majorBidi" w:hAnsiTheme="majorBidi" w:cstheme="majorBidi"/>
          <w:sz w:val="22"/>
          <w:szCs w:val="22"/>
        </w:rPr>
        <w:t xml:space="preserve"> resources</w:t>
      </w:r>
      <w:r w:rsidR="000632AC" w:rsidRPr="00686CD8">
        <w:rPr>
          <w:rFonts w:asciiTheme="majorBidi" w:hAnsiTheme="majorBidi" w:cstheme="majorBidi"/>
          <w:sz w:val="22"/>
          <w:szCs w:val="22"/>
        </w:rPr>
        <w:t>, encouraging learning and knowledge-sharing</w:t>
      </w:r>
      <w:r w:rsidR="00B433FA" w:rsidRPr="00686CD8">
        <w:rPr>
          <w:rFonts w:asciiTheme="majorBidi" w:hAnsiTheme="majorBidi" w:cstheme="majorBidi"/>
          <w:sz w:val="22"/>
          <w:szCs w:val="22"/>
        </w:rPr>
        <w:t xml:space="preserve">. </w:t>
      </w:r>
      <w:r w:rsidR="00C60120" w:rsidRPr="00686CD8">
        <w:rPr>
          <w:rFonts w:asciiTheme="majorBidi" w:hAnsiTheme="majorBidi" w:cstheme="majorBidi"/>
          <w:sz w:val="22"/>
          <w:szCs w:val="22"/>
        </w:rPr>
        <w:t xml:space="preserve">Moreover, </w:t>
      </w:r>
      <w:r w:rsidR="00BB1DB3" w:rsidRPr="00686CD8">
        <w:rPr>
          <w:rFonts w:asciiTheme="majorBidi" w:hAnsiTheme="majorBidi" w:cstheme="majorBidi"/>
          <w:sz w:val="22"/>
          <w:szCs w:val="22"/>
        </w:rPr>
        <w:t>the emphasis o</w:t>
      </w:r>
      <w:r w:rsidR="00497371" w:rsidRPr="00686CD8">
        <w:rPr>
          <w:rFonts w:asciiTheme="majorBidi" w:hAnsiTheme="majorBidi" w:cstheme="majorBidi"/>
          <w:sz w:val="22"/>
          <w:szCs w:val="22"/>
        </w:rPr>
        <w:t>n</w:t>
      </w:r>
      <w:r w:rsidR="00BB1DB3" w:rsidRPr="00686CD8">
        <w:rPr>
          <w:rFonts w:asciiTheme="majorBidi" w:hAnsiTheme="majorBidi" w:cstheme="majorBidi"/>
          <w:sz w:val="22"/>
          <w:szCs w:val="22"/>
        </w:rPr>
        <w:t xml:space="preserve"> </w:t>
      </w:r>
      <w:r w:rsidR="00C46F14" w:rsidRPr="00686CD8">
        <w:rPr>
          <w:rFonts w:asciiTheme="majorBidi" w:hAnsiTheme="majorBidi" w:cstheme="majorBidi"/>
          <w:sz w:val="22"/>
          <w:szCs w:val="22"/>
        </w:rPr>
        <w:t xml:space="preserve">interdependence </w:t>
      </w:r>
      <w:r w:rsidR="00A01D87" w:rsidRPr="00686CD8">
        <w:rPr>
          <w:rFonts w:asciiTheme="majorBidi" w:hAnsiTheme="majorBidi" w:cstheme="majorBidi"/>
          <w:sz w:val="22"/>
          <w:szCs w:val="22"/>
        </w:rPr>
        <w:t xml:space="preserve">among members of the society </w:t>
      </w:r>
      <w:r w:rsidR="00CF18D8" w:rsidRPr="00686CD8">
        <w:rPr>
          <w:rFonts w:asciiTheme="majorBidi" w:hAnsiTheme="majorBidi" w:cstheme="majorBidi"/>
          <w:sz w:val="22"/>
          <w:szCs w:val="22"/>
        </w:rPr>
        <w:t xml:space="preserve">underpinned by </w:t>
      </w:r>
      <w:r w:rsidR="00B857FF" w:rsidRPr="00686CD8">
        <w:rPr>
          <w:rFonts w:asciiTheme="majorBidi" w:hAnsiTheme="majorBidi" w:cstheme="majorBidi"/>
          <w:sz w:val="22"/>
          <w:szCs w:val="22"/>
        </w:rPr>
        <w:t xml:space="preserve">such </w:t>
      </w:r>
      <w:r w:rsidR="00CF18D8" w:rsidRPr="00686CD8">
        <w:rPr>
          <w:rFonts w:asciiTheme="majorBidi" w:hAnsiTheme="majorBidi" w:cstheme="majorBidi"/>
          <w:sz w:val="22"/>
          <w:szCs w:val="22"/>
        </w:rPr>
        <w:t>cultur</w:t>
      </w:r>
      <w:r w:rsidR="00B857FF" w:rsidRPr="00686CD8">
        <w:rPr>
          <w:rFonts w:asciiTheme="majorBidi" w:hAnsiTheme="majorBidi" w:cstheme="majorBidi"/>
          <w:sz w:val="22"/>
          <w:szCs w:val="22"/>
        </w:rPr>
        <w:t xml:space="preserve">al values </w:t>
      </w:r>
      <w:r w:rsidR="00CF37D0">
        <w:rPr>
          <w:rFonts w:asciiTheme="majorBidi" w:hAnsiTheme="majorBidi" w:cstheme="majorBidi"/>
          <w:sz w:val="22"/>
          <w:szCs w:val="22"/>
        </w:rPr>
        <w:t xml:space="preserve">or normative legitimacy </w:t>
      </w:r>
      <w:r w:rsidR="00BB1DB3" w:rsidRPr="00686CD8">
        <w:rPr>
          <w:rFonts w:asciiTheme="majorBidi" w:hAnsiTheme="majorBidi" w:cstheme="majorBidi"/>
          <w:sz w:val="22"/>
          <w:szCs w:val="22"/>
        </w:rPr>
        <w:t xml:space="preserve">provides an opportunity for </w:t>
      </w:r>
      <w:r w:rsidR="00C46F14" w:rsidRPr="00686CD8">
        <w:rPr>
          <w:rFonts w:asciiTheme="majorBidi" w:hAnsiTheme="majorBidi" w:cstheme="majorBidi"/>
          <w:sz w:val="22"/>
          <w:szCs w:val="22"/>
        </w:rPr>
        <w:t>individuals</w:t>
      </w:r>
      <w:r w:rsidR="00BB1DB3" w:rsidRPr="00686CD8">
        <w:rPr>
          <w:rFonts w:asciiTheme="majorBidi" w:hAnsiTheme="majorBidi" w:cstheme="majorBidi"/>
          <w:sz w:val="22"/>
          <w:szCs w:val="22"/>
        </w:rPr>
        <w:t xml:space="preserve"> to </w:t>
      </w:r>
      <w:r w:rsidR="00C46F14" w:rsidRPr="00686CD8">
        <w:rPr>
          <w:rFonts w:asciiTheme="majorBidi" w:hAnsiTheme="majorBidi" w:cstheme="majorBidi"/>
          <w:sz w:val="22"/>
          <w:szCs w:val="22"/>
        </w:rPr>
        <w:t>innovate through collaboration</w:t>
      </w:r>
      <w:r w:rsidR="00A7794B" w:rsidRPr="00686CD8">
        <w:rPr>
          <w:rFonts w:asciiTheme="majorBidi" w:hAnsiTheme="majorBidi" w:cstheme="majorBidi"/>
          <w:sz w:val="22"/>
          <w:szCs w:val="22"/>
        </w:rPr>
        <w:t>.</w:t>
      </w:r>
      <w:r w:rsidR="00C46F14" w:rsidRPr="00686CD8">
        <w:rPr>
          <w:rFonts w:asciiTheme="majorBidi" w:hAnsiTheme="majorBidi" w:cstheme="majorBidi"/>
          <w:sz w:val="22"/>
          <w:szCs w:val="22"/>
        </w:rPr>
        <w:t xml:space="preserve"> </w:t>
      </w:r>
      <w:r w:rsidR="005D4271" w:rsidRPr="00686CD8">
        <w:rPr>
          <w:rFonts w:asciiTheme="majorBidi" w:hAnsiTheme="majorBidi" w:cstheme="majorBidi"/>
          <w:sz w:val="22"/>
          <w:szCs w:val="22"/>
        </w:rPr>
        <w:t>In this sense, normative isomorphism</w:t>
      </w:r>
      <w:r w:rsidR="00CF37D0">
        <w:rPr>
          <w:rFonts w:asciiTheme="majorBidi" w:hAnsiTheme="majorBidi" w:cstheme="majorBidi"/>
          <w:sz w:val="22"/>
          <w:szCs w:val="22"/>
        </w:rPr>
        <w:t xml:space="preserve"> </w:t>
      </w:r>
      <w:r w:rsidR="007D7077" w:rsidRPr="00686CD8">
        <w:rPr>
          <w:rFonts w:asciiTheme="majorBidi" w:hAnsiTheme="majorBidi" w:cstheme="majorBidi"/>
          <w:sz w:val="22"/>
          <w:szCs w:val="22"/>
        </w:rPr>
        <w:t>derived from a collective culture</w:t>
      </w:r>
      <w:r w:rsidR="00CB5CEA">
        <w:rPr>
          <w:rFonts w:asciiTheme="majorBidi" w:hAnsiTheme="majorBidi" w:cstheme="majorBidi"/>
          <w:sz w:val="22"/>
          <w:szCs w:val="22"/>
        </w:rPr>
        <w:t xml:space="preserve"> </w:t>
      </w:r>
      <w:r w:rsidR="005D4271" w:rsidRPr="00686CD8">
        <w:rPr>
          <w:rFonts w:asciiTheme="majorBidi" w:hAnsiTheme="majorBidi" w:cstheme="majorBidi"/>
          <w:sz w:val="22"/>
          <w:szCs w:val="22"/>
        </w:rPr>
        <w:t xml:space="preserve">facilitates knowledge flows through </w:t>
      </w:r>
      <w:r w:rsidR="00DA0AF0" w:rsidRPr="00686CD8">
        <w:rPr>
          <w:rFonts w:asciiTheme="majorBidi" w:hAnsiTheme="majorBidi" w:cstheme="majorBidi"/>
          <w:sz w:val="22"/>
          <w:szCs w:val="22"/>
        </w:rPr>
        <w:t>sociali</w:t>
      </w:r>
      <w:r w:rsidR="00DA0AF0">
        <w:rPr>
          <w:rFonts w:asciiTheme="majorBidi" w:hAnsiTheme="majorBidi" w:cstheme="majorBidi"/>
          <w:sz w:val="22"/>
          <w:szCs w:val="22"/>
        </w:rPr>
        <w:t>z</w:t>
      </w:r>
      <w:r w:rsidR="00DA0AF0" w:rsidRPr="00686CD8">
        <w:rPr>
          <w:rFonts w:asciiTheme="majorBidi" w:hAnsiTheme="majorBidi" w:cstheme="majorBidi"/>
          <w:sz w:val="22"/>
          <w:szCs w:val="22"/>
        </w:rPr>
        <w:t xml:space="preserve">ation </w:t>
      </w:r>
      <w:r w:rsidR="005D4271" w:rsidRPr="00686CD8">
        <w:rPr>
          <w:rFonts w:asciiTheme="majorBidi" w:hAnsiTheme="majorBidi" w:cstheme="majorBidi"/>
          <w:sz w:val="22"/>
          <w:szCs w:val="22"/>
        </w:rPr>
        <w:t>and collaboration</w:t>
      </w:r>
      <w:r w:rsidR="00497371" w:rsidRPr="00686CD8">
        <w:rPr>
          <w:rFonts w:asciiTheme="majorBidi" w:hAnsiTheme="majorBidi" w:cstheme="majorBidi"/>
          <w:sz w:val="22"/>
          <w:szCs w:val="22"/>
        </w:rPr>
        <w:t>,</w:t>
      </w:r>
      <w:r w:rsidR="005D4271" w:rsidRPr="00686CD8">
        <w:rPr>
          <w:rFonts w:asciiTheme="majorBidi" w:hAnsiTheme="majorBidi" w:cstheme="majorBidi"/>
          <w:sz w:val="22"/>
          <w:szCs w:val="22"/>
        </w:rPr>
        <w:t xml:space="preserve"> which helps entrepreneur</w:t>
      </w:r>
      <w:r w:rsidR="007D7077" w:rsidRPr="00686CD8">
        <w:rPr>
          <w:rFonts w:asciiTheme="majorBidi" w:hAnsiTheme="majorBidi" w:cstheme="majorBidi"/>
          <w:sz w:val="22"/>
          <w:szCs w:val="22"/>
        </w:rPr>
        <w:t xml:space="preserve">s </w:t>
      </w:r>
      <w:r w:rsidR="00A02CFD" w:rsidRPr="00686CD8">
        <w:rPr>
          <w:rFonts w:asciiTheme="majorBidi" w:hAnsiTheme="majorBidi" w:cstheme="majorBidi"/>
          <w:sz w:val="22"/>
          <w:szCs w:val="22"/>
        </w:rPr>
        <w:t xml:space="preserve">to </w:t>
      </w:r>
      <w:r w:rsidR="007D7077" w:rsidRPr="00686CD8">
        <w:rPr>
          <w:rFonts w:asciiTheme="majorBidi" w:hAnsiTheme="majorBidi" w:cstheme="majorBidi"/>
          <w:sz w:val="22"/>
          <w:szCs w:val="22"/>
        </w:rPr>
        <w:t xml:space="preserve">gain access </w:t>
      </w:r>
      <w:r w:rsidR="004F720F" w:rsidRPr="00686CD8">
        <w:rPr>
          <w:rFonts w:asciiTheme="majorBidi" w:hAnsiTheme="majorBidi" w:cstheme="majorBidi"/>
          <w:sz w:val="22"/>
          <w:szCs w:val="22"/>
        </w:rPr>
        <w:t xml:space="preserve">to </w:t>
      </w:r>
      <w:r w:rsidR="007D7077" w:rsidRPr="00686CD8">
        <w:rPr>
          <w:rFonts w:asciiTheme="majorBidi" w:hAnsiTheme="majorBidi" w:cstheme="majorBidi"/>
          <w:sz w:val="22"/>
          <w:szCs w:val="22"/>
        </w:rPr>
        <w:t xml:space="preserve">new knowledge. </w:t>
      </w:r>
    </w:p>
    <w:p w14:paraId="41C04081" w14:textId="14616615" w:rsidR="00394408" w:rsidRPr="00686CD8" w:rsidRDefault="0084481D" w:rsidP="00686CD8">
      <w:pPr>
        <w:spacing w:after="0" w:line="480" w:lineRule="auto"/>
        <w:ind w:firstLine="567"/>
        <w:jc w:val="both"/>
        <w:rPr>
          <w:rFonts w:asciiTheme="majorBidi" w:hAnsiTheme="majorBidi" w:cstheme="majorBidi"/>
          <w:sz w:val="22"/>
          <w:szCs w:val="22"/>
        </w:rPr>
      </w:pPr>
      <w:r w:rsidRPr="00686CD8">
        <w:rPr>
          <w:rFonts w:asciiTheme="majorBidi" w:hAnsiTheme="majorBidi" w:cstheme="majorBidi"/>
          <w:sz w:val="22"/>
          <w:szCs w:val="22"/>
        </w:rPr>
        <w:t xml:space="preserve">Coercive isomorphism derives from political influence, such as </w:t>
      </w:r>
      <w:r w:rsidRPr="000100D8">
        <w:rPr>
          <w:rFonts w:asciiTheme="majorBidi" w:hAnsiTheme="majorBidi" w:cstheme="majorBidi"/>
          <w:sz w:val="22"/>
          <w:szCs w:val="22"/>
        </w:rPr>
        <w:t>governmental regulations</w:t>
      </w:r>
      <w:r w:rsidR="00A66EB3" w:rsidRPr="000100D8">
        <w:rPr>
          <w:rFonts w:asciiTheme="majorBidi" w:hAnsiTheme="majorBidi" w:cstheme="majorBidi"/>
          <w:sz w:val="22"/>
          <w:szCs w:val="22"/>
        </w:rPr>
        <w:t>,</w:t>
      </w:r>
      <w:r w:rsidR="00FB0129" w:rsidRPr="000100D8">
        <w:rPr>
          <w:rFonts w:asciiTheme="majorBidi" w:hAnsiTheme="majorBidi" w:cstheme="majorBidi"/>
          <w:sz w:val="22"/>
          <w:szCs w:val="22"/>
        </w:rPr>
        <w:t xml:space="preserve"> and </w:t>
      </w:r>
      <w:r w:rsidR="004D1691" w:rsidRPr="000100D8">
        <w:rPr>
          <w:rFonts w:asciiTheme="majorBidi" w:hAnsiTheme="majorBidi" w:cstheme="majorBidi"/>
          <w:sz w:val="22"/>
          <w:szCs w:val="22"/>
        </w:rPr>
        <w:t xml:space="preserve">underpins the pressure of entrepreneurs and </w:t>
      </w:r>
      <w:r w:rsidR="005924CC" w:rsidRPr="000100D8">
        <w:rPr>
          <w:rFonts w:asciiTheme="majorBidi" w:hAnsiTheme="majorBidi" w:cstheme="majorBidi"/>
          <w:sz w:val="22"/>
          <w:szCs w:val="22"/>
        </w:rPr>
        <w:t xml:space="preserve">their </w:t>
      </w:r>
      <w:r w:rsidR="004D1691" w:rsidRPr="000100D8">
        <w:rPr>
          <w:rFonts w:asciiTheme="majorBidi" w:hAnsiTheme="majorBidi" w:cstheme="majorBidi"/>
          <w:sz w:val="22"/>
          <w:szCs w:val="22"/>
        </w:rPr>
        <w:t>companies</w:t>
      </w:r>
      <w:r w:rsidR="00FB0129" w:rsidRPr="000100D8">
        <w:rPr>
          <w:rFonts w:asciiTheme="majorBidi" w:hAnsiTheme="majorBidi" w:cstheme="majorBidi"/>
          <w:sz w:val="22"/>
          <w:szCs w:val="22"/>
        </w:rPr>
        <w:t xml:space="preserve"> to conform to </w:t>
      </w:r>
      <w:r w:rsidR="005D4271" w:rsidRPr="000100D8">
        <w:rPr>
          <w:rFonts w:asciiTheme="majorBidi" w:hAnsiTheme="majorBidi" w:cstheme="majorBidi"/>
          <w:sz w:val="22"/>
          <w:szCs w:val="22"/>
        </w:rPr>
        <w:t>external stakeholders such</w:t>
      </w:r>
      <w:r w:rsidR="005D4271" w:rsidRPr="00686CD8">
        <w:rPr>
          <w:rFonts w:asciiTheme="majorBidi" w:hAnsiTheme="majorBidi" w:cstheme="majorBidi"/>
          <w:sz w:val="22"/>
          <w:szCs w:val="22"/>
        </w:rPr>
        <w:t xml:space="preserve"> as government </w:t>
      </w:r>
      <w:r w:rsidR="00FB0129" w:rsidRPr="00686CD8">
        <w:rPr>
          <w:rFonts w:asciiTheme="majorBidi" w:hAnsiTheme="majorBidi" w:cstheme="majorBidi"/>
          <w:sz w:val="22"/>
          <w:szCs w:val="22"/>
        </w:rPr>
        <w:t>expectations.</w:t>
      </w:r>
      <w:r w:rsidR="006F3372" w:rsidRPr="00686CD8">
        <w:rPr>
          <w:rFonts w:asciiTheme="majorBidi" w:hAnsiTheme="majorBidi" w:cstheme="majorBidi"/>
          <w:sz w:val="22"/>
          <w:szCs w:val="22"/>
        </w:rPr>
        <w:t xml:space="preserve"> </w:t>
      </w:r>
      <w:r w:rsidR="00E47186" w:rsidRPr="00686CD8">
        <w:rPr>
          <w:rFonts w:asciiTheme="majorBidi" w:hAnsiTheme="majorBidi" w:cstheme="majorBidi"/>
          <w:sz w:val="22"/>
          <w:szCs w:val="22"/>
        </w:rPr>
        <w:t>Coercive pres</w:t>
      </w:r>
      <w:r w:rsidR="001636EB">
        <w:rPr>
          <w:rFonts w:asciiTheme="majorBidi" w:hAnsiTheme="majorBidi" w:cstheme="majorBidi"/>
          <w:sz w:val="22"/>
          <w:szCs w:val="22"/>
        </w:rPr>
        <w:t>sure reduces uncertainty (North</w:t>
      </w:r>
      <w:r w:rsidR="00E8266F">
        <w:rPr>
          <w:rFonts w:asciiTheme="majorBidi" w:hAnsiTheme="majorBidi" w:cstheme="majorBidi"/>
          <w:sz w:val="22"/>
          <w:szCs w:val="22"/>
        </w:rPr>
        <w:t>,</w:t>
      </w:r>
      <w:r w:rsidR="00E47186" w:rsidRPr="00686CD8">
        <w:rPr>
          <w:rFonts w:asciiTheme="majorBidi" w:hAnsiTheme="majorBidi" w:cstheme="majorBidi"/>
          <w:sz w:val="22"/>
          <w:szCs w:val="22"/>
        </w:rPr>
        <w:t xml:space="preserve"> 1990). The requirement of conformity to wider institutions, such as government mandates derived from contract laws, financial reporting requirements and so on, reinforces the mutual control over each other’s activities and increases the behavioral interdependence of firms, which effectively helps prevent unpredictable outcomes and potential harm (</w:t>
      </w:r>
      <w:r w:rsidR="001636EB">
        <w:rPr>
          <w:rFonts w:asciiTheme="majorBidi" w:hAnsiTheme="majorBidi" w:cstheme="majorBidi"/>
          <w:sz w:val="22"/>
          <w:szCs w:val="22"/>
        </w:rPr>
        <w:t>DiMaggio and Powell</w:t>
      </w:r>
      <w:r w:rsidR="00E8266F">
        <w:rPr>
          <w:rFonts w:asciiTheme="majorBidi" w:hAnsiTheme="majorBidi" w:cstheme="majorBidi"/>
          <w:sz w:val="22"/>
          <w:szCs w:val="22"/>
        </w:rPr>
        <w:t>,</w:t>
      </w:r>
      <w:r w:rsidR="00394408" w:rsidRPr="00686CD8">
        <w:rPr>
          <w:rFonts w:asciiTheme="majorBidi" w:hAnsiTheme="majorBidi" w:cstheme="majorBidi"/>
          <w:sz w:val="22"/>
          <w:szCs w:val="22"/>
        </w:rPr>
        <w:t xml:space="preserve"> 1983</w:t>
      </w:r>
      <w:r w:rsidR="00E47186" w:rsidRPr="00686CD8">
        <w:rPr>
          <w:rFonts w:asciiTheme="majorBidi" w:hAnsiTheme="majorBidi" w:cstheme="majorBidi"/>
          <w:sz w:val="22"/>
          <w:szCs w:val="22"/>
        </w:rPr>
        <w:t xml:space="preserve">). </w:t>
      </w:r>
      <w:r w:rsidR="007D2DFA" w:rsidRPr="00686CD8">
        <w:rPr>
          <w:rFonts w:asciiTheme="majorBidi" w:hAnsiTheme="majorBidi" w:cstheme="majorBidi"/>
          <w:sz w:val="22"/>
          <w:szCs w:val="22"/>
        </w:rPr>
        <w:t>Thus</w:t>
      </w:r>
      <w:r w:rsidR="00E47186" w:rsidRPr="00686CD8">
        <w:rPr>
          <w:rFonts w:asciiTheme="majorBidi" w:hAnsiTheme="majorBidi" w:cstheme="majorBidi"/>
          <w:sz w:val="22"/>
          <w:szCs w:val="22"/>
        </w:rPr>
        <w:t>, c</w:t>
      </w:r>
      <w:r w:rsidR="002A7045" w:rsidRPr="00686CD8">
        <w:rPr>
          <w:rFonts w:asciiTheme="majorBidi" w:hAnsiTheme="majorBidi" w:cstheme="majorBidi"/>
          <w:sz w:val="22"/>
          <w:szCs w:val="22"/>
        </w:rPr>
        <w:t xml:space="preserve">oercive isomorphism </w:t>
      </w:r>
      <w:r w:rsidR="00E47186" w:rsidRPr="00686CD8">
        <w:rPr>
          <w:rFonts w:asciiTheme="majorBidi" w:hAnsiTheme="majorBidi" w:cstheme="majorBidi"/>
          <w:sz w:val="22"/>
          <w:szCs w:val="22"/>
        </w:rPr>
        <w:t xml:space="preserve">may </w:t>
      </w:r>
      <w:r w:rsidR="00E320F4" w:rsidRPr="00686CD8">
        <w:rPr>
          <w:rFonts w:asciiTheme="majorBidi" w:hAnsiTheme="majorBidi" w:cstheme="majorBidi"/>
          <w:sz w:val="22"/>
          <w:szCs w:val="22"/>
        </w:rPr>
        <w:t xml:space="preserve">intensify </w:t>
      </w:r>
      <w:r w:rsidR="00C07B3C" w:rsidRPr="00686CD8">
        <w:rPr>
          <w:rFonts w:asciiTheme="majorBidi" w:hAnsiTheme="majorBidi" w:cstheme="majorBidi"/>
          <w:sz w:val="22"/>
          <w:szCs w:val="22"/>
        </w:rPr>
        <w:t xml:space="preserve">the </w:t>
      </w:r>
      <w:r w:rsidR="00C07B3C" w:rsidRPr="00C02882">
        <w:rPr>
          <w:rFonts w:asciiTheme="majorBidi" w:hAnsiTheme="majorBidi" w:cstheme="majorBidi"/>
          <w:sz w:val="22"/>
          <w:szCs w:val="22"/>
        </w:rPr>
        <w:t xml:space="preserve">underpinning mechanisms </w:t>
      </w:r>
      <w:r w:rsidR="001B5E6C" w:rsidRPr="00571F26">
        <w:rPr>
          <w:rFonts w:asciiTheme="majorBidi" w:hAnsiTheme="majorBidi" w:cstheme="majorBidi"/>
          <w:sz w:val="22"/>
          <w:szCs w:val="22"/>
        </w:rPr>
        <w:t xml:space="preserve">characterized </w:t>
      </w:r>
      <w:r w:rsidR="00C07B3C" w:rsidRPr="00491CA0">
        <w:rPr>
          <w:rFonts w:asciiTheme="majorBidi" w:hAnsiTheme="majorBidi" w:cstheme="majorBidi"/>
          <w:sz w:val="22"/>
          <w:szCs w:val="22"/>
        </w:rPr>
        <w:t>by collectivist culture</w:t>
      </w:r>
      <w:r w:rsidR="00497371" w:rsidRPr="007F564D">
        <w:rPr>
          <w:rFonts w:asciiTheme="majorBidi" w:hAnsiTheme="majorBidi" w:cstheme="majorBidi"/>
          <w:sz w:val="22"/>
          <w:szCs w:val="22"/>
        </w:rPr>
        <w:t>,</w:t>
      </w:r>
      <w:r w:rsidR="00C07B3C" w:rsidRPr="007F564D">
        <w:rPr>
          <w:rFonts w:asciiTheme="majorBidi" w:hAnsiTheme="majorBidi" w:cstheme="majorBidi"/>
          <w:sz w:val="22"/>
          <w:szCs w:val="22"/>
        </w:rPr>
        <w:t xml:space="preserve"> such as </w:t>
      </w:r>
      <w:r w:rsidR="005274E2" w:rsidRPr="007F564D">
        <w:rPr>
          <w:rFonts w:asciiTheme="majorBidi" w:hAnsiTheme="majorBidi" w:cstheme="majorBidi"/>
          <w:sz w:val="22"/>
          <w:szCs w:val="22"/>
        </w:rPr>
        <w:t>cooperation and reciprocity</w:t>
      </w:r>
      <w:r w:rsidR="0031516D" w:rsidRPr="007F564D">
        <w:rPr>
          <w:rFonts w:asciiTheme="majorBidi" w:hAnsiTheme="majorBidi" w:cstheme="majorBidi"/>
          <w:sz w:val="22"/>
          <w:szCs w:val="22"/>
        </w:rPr>
        <w:t xml:space="preserve">, </w:t>
      </w:r>
      <w:r w:rsidR="00E301A6" w:rsidRPr="007F564D">
        <w:rPr>
          <w:rFonts w:asciiTheme="majorBidi" w:hAnsiTheme="majorBidi" w:cstheme="majorBidi"/>
          <w:sz w:val="22"/>
          <w:szCs w:val="22"/>
        </w:rPr>
        <w:t>since</w:t>
      </w:r>
      <w:r w:rsidR="002A7045" w:rsidRPr="00C02882">
        <w:rPr>
          <w:rFonts w:asciiTheme="majorBidi" w:hAnsiTheme="majorBidi" w:cstheme="majorBidi"/>
          <w:sz w:val="22"/>
          <w:szCs w:val="22"/>
        </w:rPr>
        <w:t xml:space="preserve"> </w:t>
      </w:r>
      <w:r w:rsidR="0031516D" w:rsidRPr="00C02882">
        <w:rPr>
          <w:rFonts w:asciiTheme="majorBidi" w:hAnsiTheme="majorBidi" w:cstheme="majorBidi"/>
          <w:sz w:val="22"/>
          <w:szCs w:val="22"/>
        </w:rPr>
        <w:t>belonging to the same social networks exposes an entrepreneur of one company to social pressures</w:t>
      </w:r>
      <w:r w:rsidR="005274E2" w:rsidRPr="00C02882">
        <w:rPr>
          <w:rFonts w:asciiTheme="majorBidi" w:hAnsiTheme="majorBidi" w:cstheme="majorBidi"/>
          <w:sz w:val="22"/>
          <w:szCs w:val="22"/>
        </w:rPr>
        <w:t xml:space="preserve"> brought about</w:t>
      </w:r>
      <w:r w:rsidR="0031516D" w:rsidRPr="00C02882">
        <w:rPr>
          <w:rFonts w:asciiTheme="majorBidi" w:hAnsiTheme="majorBidi" w:cstheme="majorBidi"/>
          <w:sz w:val="22"/>
          <w:szCs w:val="22"/>
        </w:rPr>
        <w:t xml:space="preserve"> by entrepreneurial founders of other companies</w:t>
      </w:r>
      <w:r w:rsidR="002F5174" w:rsidRPr="00C02882">
        <w:rPr>
          <w:rFonts w:asciiTheme="majorBidi" w:hAnsiTheme="majorBidi" w:cstheme="majorBidi"/>
          <w:sz w:val="22"/>
          <w:szCs w:val="22"/>
        </w:rPr>
        <w:t>,</w:t>
      </w:r>
      <w:r w:rsidR="0031516D" w:rsidRPr="00C02882">
        <w:rPr>
          <w:rFonts w:asciiTheme="majorBidi" w:hAnsiTheme="majorBidi" w:cstheme="majorBidi"/>
          <w:sz w:val="22"/>
          <w:szCs w:val="22"/>
        </w:rPr>
        <w:t xml:space="preserve"> which implies at least some degree of external </w:t>
      </w:r>
      <w:r w:rsidR="001636EB" w:rsidRPr="00C02882">
        <w:rPr>
          <w:rFonts w:asciiTheme="majorBidi" w:hAnsiTheme="majorBidi" w:cstheme="majorBidi"/>
          <w:sz w:val="22"/>
          <w:szCs w:val="22"/>
        </w:rPr>
        <w:t>coercion (Perrow</w:t>
      </w:r>
      <w:r w:rsidR="00E8266F" w:rsidRPr="00C02882">
        <w:rPr>
          <w:rFonts w:asciiTheme="majorBidi" w:hAnsiTheme="majorBidi" w:cstheme="majorBidi"/>
          <w:sz w:val="22"/>
          <w:szCs w:val="22"/>
        </w:rPr>
        <w:t>,</w:t>
      </w:r>
      <w:r w:rsidR="0031516D" w:rsidRPr="00C02882">
        <w:rPr>
          <w:rFonts w:asciiTheme="majorBidi" w:hAnsiTheme="majorBidi" w:cstheme="majorBidi"/>
          <w:sz w:val="22"/>
          <w:szCs w:val="22"/>
        </w:rPr>
        <w:t xml:space="preserve"> 1986). </w:t>
      </w:r>
    </w:p>
    <w:p w14:paraId="293C0C5C" w14:textId="77777777" w:rsidR="00F176CC" w:rsidRPr="008918F6" w:rsidRDefault="00F176CC" w:rsidP="00686CD8">
      <w:pPr>
        <w:spacing w:after="0" w:line="480" w:lineRule="auto"/>
        <w:jc w:val="both"/>
        <w:rPr>
          <w:rFonts w:asciiTheme="majorBidi" w:hAnsiTheme="majorBidi" w:cstheme="majorBidi"/>
          <w:sz w:val="22"/>
          <w:szCs w:val="22"/>
        </w:rPr>
      </w:pPr>
    </w:p>
    <w:p w14:paraId="2DB2AFED" w14:textId="429D57BF" w:rsidR="004C2F71" w:rsidRPr="002D676F" w:rsidRDefault="002D676F" w:rsidP="00686CD8">
      <w:pPr>
        <w:spacing w:after="0" w:line="480" w:lineRule="auto"/>
        <w:jc w:val="both"/>
        <w:rPr>
          <w:rFonts w:asciiTheme="majorBidi" w:hAnsiTheme="majorBidi" w:cstheme="majorBidi"/>
          <w:i/>
          <w:sz w:val="22"/>
          <w:szCs w:val="22"/>
        </w:rPr>
      </w:pPr>
      <w:r w:rsidRPr="002D676F">
        <w:rPr>
          <w:rFonts w:asciiTheme="majorBidi" w:hAnsiTheme="majorBidi" w:cstheme="majorBidi"/>
          <w:i/>
          <w:sz w:val="22"/>
          <w:szCs w:val="22"/>
        </w:rPr>
        <w:t xml:space="preserve">2.2. </w:t>
      </w:r>
      <w:r>
        <w:rPr>
          <w:rFonts w:asciiTheme="majorBidi" w:hAnsiTheme="majorBidi" w:cstheme="majorBidi"/>
          <w:i/>
          <w:sz w:val="22"/>
          <w:szCs w:val="22"/>
        </w:rPr>
        <w:t>Entrepreneurial l</w:t>
      </w:r>
      <w:r w:rsidR="004C2F71" w:rsidRPr="002D676F">
        <w:rPr>
          <w:rFonts w:asciiTheme="majorBidi" w:hAnsiTheme="majorBidi" w:cstheme="majorBidi"/>
          <w:i/>
          <w:sz w:val="22"/>
          <w:szCs w:val="22"/>
        </w:rPr>
        <w:t xml:space="preserve">earning </w:t>
      </w:r>
      <w:r>
        <w:rPr>
          <w:rFonts w:asciiTheme="majorBidi" w:hAnsiTheme="majorBidi" w:cstheme="majorBidi"/>
          <w:i/>
          <w:sz w:val="22"/>
          <w:szCs w:val="22"/>
        </w:rPr>
        <w:t>capacity and i</w:t>
      </w:r>
      <w:r w:rsidR="004C2F71" w:rsidRPr="002D676F">
        <w:rPr>
          <w:rFonts w:asciiTheme="majorBidi" w:hAnsiTheme="majorBidi" w:cstheme="majorBidi"/>
          <w:i/>
          <w:sz w:val="22"/>
          <w:szCs w:val="22"/>
        </w:rPr>
        <w:t>nnovation</w:t>
      </w:r>
    </w:p>
    <w:p w14:paraId="3C257878" w14:textId="4F848950" w:rsidR="00DF2E93" w:rsidRPr="0097575D" w:rsidRDefault="004C2F71" w:rsidP="00DE1876">
      <w:pPr>
        <w:autoSpaceDE w:val="0"/>
        <w:autoSpaceDN w:val="0"/>
        <w:adjustRightInd w:val="0"/>
        <w:spacing w:after="0" w:line="480" w:lineRule="auto"/>
        <w:ind w:firstLine="567"/>
        <w:jc w:val="both"/>
        <w:rPr>
          <w:rFonts w:ascii="Times New Roman" w:hAnsi="Times New Roman" w:cs="Times New Roman"/>
          <w:sz w:val="22"/>
          <w:szCs w:val="22"/>
        </w:rPr>
      </w:pPr>
      <w:r w:rsidRPr="0097575D">
        <w:rPr>
          <w:rFonts w:ascii="Times New Roman" w:hAnsi="Times New Roman" w:cs="Times New Roman"/>
          <w:sz w:val="22"/>
          <w:szCs w:val="22"/>
        </w:rPr>
        <w:t>Learning is an essential element of entrep</w:t>
      </w:r>
      <w:r w:rsidR="001636EB" w:rsidRPr="0097575D">
        <w:rPr>
          <w:rFonts w:ascii="Times New Roman" w:hAnsi="Times New Roman" w:cs="Times New Roman"/>
          <w:sz w:val="22"/>
          <w:szCs w:val="22"/>
        </w:rPr>
        <w:t>reneurship (Minniti and Bygrave</w:t>
      </w:r>
      <w:r w:rsidR="00E8266F" w:rsidRPr="0097575D">
        <w:rPr>
          <w:rFonts w:ascii="Times New Roman" w:hAnsi="Times New Roman" w:cs="Times New Roman"/>
          <w:sz w:val="22"/>
          <w:szCs w:val="22"/>
        </w:rPr>
        <w:t>,</w:t>
      </w:r>
      <w:r w:rsidRPr="0097575D">
        <w:rPr>
          <w:rFonts w:ascii="Times New Roman" w:hAnsi="Times New Roman" w:cs="Times New Roman"/>
          <w:sz w:val="22"/>
          <w:szCs w:val="22"/>
        </w:rPr>
        <w:t xml:space="preserve"> 2001). As exceptional learners, effective entrepreneurs learn from everything including prior experience, customers, suppliers, </w:t>
      </w:r>
      <w:r w:rsidRPr="0097575D">
        <w:rPr>
          <w:rFonts w:ascii="Times New Roman" w:hAnsi="Times New Roman" w:cs="Times New Roman"/>
          <w:sz w:val="22"/>
          <w:szCs w:val="22"/>
        </w:rPr>
        <w:lastRenderedPageBreak/>
        <w:t>employees, other entrepreneurs, and especially competitors. They solve problems via learning by doing, which allows them to learn from what works and</w:t>
      </w:r>
      <w:r w:rsidR="00C02882">
        <w:rPr>
          <w:rFonts w:ascii="Times New Roman" w:hAnsi="Times New Roman" w:cs="Times New Roman"/>
          <w:sz w:val="22"/>
          <w:szCs w:val="22"/>
        </w:rPr>
        <w:t>,</w:t>
      </w:r>
      <w:r w:rsidRPr="0097575D">
        <w:rPr>
          <w:rFonts w:ascii="Times New Roman" w:hAnsi="Times New Roman" w:cs="Times New Roman"/>
          <w:sz w:val="22"/>
          <w:szCs w:val="22"/>
        </w:rPr>
        <w:t xml:space="preserve"> most importantly, from what does not work (</w:t>
      </w:r>
      <w:r w:rsidR="001636EB" w:rsidRPr="0097575D">
        <w:rPr>
          <w:rFonts w:ascii="Times New Roman" w:hAnsi="Times New Roman" w:cs="Times New Roman"/>
          <w:sz w:val="22"/>
          <w:szCs w:val="22"/>
        </w:rPr>
        <w:t>Hilmersson</w:t>
      </w:r>
      <w:r w:rsidR="00E8266F" w:rsidRPr="0097575D">
        <w:rPr>
          <w:rFonts w:ascii="Times New Roman" w:hAnsi="Times New Roman" w:cs="Times New Roman"/>
          <w:sz w:val="22"/>
          <w:szCs w:val="22"/>
        </w:rPr>
        <w:t>,</w:t>
      </w:r>
      <w:r w:rsidRPr="0097575D">
        <w:rPr>
          <w:rFonts w:ascii="Times New Roman" w:hAnsi="Times New Roman" w:cs="Times New Roman"/>
          <w:sz w:val="22"/>
          <w:szCs w:val="22"/>
        </w:rPr>
        <w:t xml:space="preserve"> 2012).</w:t>
      </w:r>
      <w:r w:rsidR="008808FE" w:rsidRPr="0097575D">
        <w:rPr>
          <w:rFonts w:ascii="Times New Roman" w:hAnsi="Times New Roman" w:cs="Times New Roman"/>
          <w:sz w:val="22"/>
          <w:szCs w:val="22"/>
        </w:rPr>
        <w:t xml:space="preserve"> </w:t>
      </w:r>
      <w:bookmarkStart w:id="1" w:name="_Hlk49073540"/>
      <w:r w:rsidR="00F21E66" w:rsidRPr="0097575D">
        <w:rPr>
          <w:rFonts w:ascii="Times New Roman" w:hAnsi="Times New Roman" w:cs="Times New Roman"/>
          <w:sz w:val="22"/>
          <w:szCs w:val="22"/>
        </w:rPr>
        <w:t xml:space="preserve">The </w:t>
      </w:r>
      <w:r w:rsidR="00F21E66" w:rsidRPr="00D13A65">
        <w:rPr>
          <w:rFonts w:ascii="Times New Roman" w:hAnsi="Times New Roman" w:cs="Times New Roman"/>
          <w:sz w:val="22"/>
          <w:szCs w:val="22"/>
        </w:rPr>
        <w:t xml:space="preserve">cumulative and path dependent nature of </w:t>
      </w:r>
      <w:r w:rsidR="007B4CDA" w:rsidRPr="00D13A65">
        <w:rPr>
          <w:rFonts w:ascii="Times New Roman" w:hAnsi="Times New Roman" w:cs="Times New Roman"/>
          <w:sz w:val="22"/>
          <w:szCs w:val="22"/>
        </w:rPr>
        <w:t>ELC</w:t>
      </w:r>
      <w:r w:rsidR="00F21E66" w:rsidRPr="00D13A65">
        <w:rPr>
          <w:rFonts w:ascii="Times New Roman" w:hAnsi="Times New Roman" w:cs="Times New Roman"/>
          <w:sz w:val="22"/>
          <w:szCs w:val="22"/>
        </w:rPr>
        <w:t xml:space="preserve"> implies the importance of the possession of a certain degree of prior knowledge </w:t>
      </w:r>
      <w:r w:rsidR="00D13A65" w:rsidRPr="00D13A65">
        <w:rPr>
          <w:rFonts w:ascii="Times New Roman" w:hAnsi="Times New Roman" w:cs="Times New Roman"/>
          <w:sz w:val="22"/>
          <w:szCs w:val="22"/>
        </w:rPr>
        <w:t xml:space="preserve">and absorptive capacity </w:t>
      </w:r>
      <w:r w:rsidR="00F21E66" w:rsidRPr="00D13A65">
        <w:rPr>
          <w:rFonts w:ascii="Times New Roman" w:hAnsi="Times New Roman" w:cs="Times New Roman"/>
          <w:sz w:val="22"/>
          <w:szCs w:val="22"/>
        </w:rPr>
        <w:t>which allow entrepreneurs</w:t>
      </w:r>
      <w:r w:rsidR="00F21E66" w:rsidRPr="0097575D">
        <w:rPr>
          <w:rFonts w:ascii="Times New Roman" w:hAnsi="Times New Roman" w:cs="Times New Roman"/>
          <w:sz w:val="22"/>
          <w:szCs w:val="22"/>
        </w:rPr>
        <w:t xml:space="preserve"> </w:t>
      </w:r>
      <w:bookmarkEnd w:id="1"/>
      <w:r w:rsidR="00F21E66" w:rsidRPr="0097575D">
        <w:rPr>
          <w:rFonts w:ascii="Times New Roman" w:hAnsi="Times New Roman" w:cs="Times New Roman"/>
          <w:sz w:val="22"/>
          <w:szCs w:val="22"/>
        </w:rPr>
        <w:t>to develop related problem-solving</w:t>
      </w:r>
      <w:r w:rsidR="001636EB" w:rsidRPr="0097575D">
        <w:rPr>
          <w:rFonts w:ascii="Times New Roman" w:hAnsi="Times New Roman" w:cs="Times New Roman"/>
          <w:sz w:val="22"/>
          <w:szCs w:val="22"/>
        </w:rPr>
        <w:t xml:space="preserve"> abilities (Cohen and Levinthal</w:t>
      </w:r>
      <w:r w:rsidR="00E8266F" w:rsidRPr="0097575D">
        <w:rPr>
          <w:rFonts w:ascii="Times New Roman" w:hAnsi="Times New Roman" w:cs="Times New Roman"/>
          <w:sz w:val="22"/>
          <w:szCs w:val="22"/>
        </w:rPr>
        <w:t>,</w:t>
      </w:r>
      <w:r w:rsidR="00F21E66" w:rsidRPr="0097575D">
        <w:rPr>
          <w:rFonts w:ascii="Times New Roman" w:hAnsi="Times New Roman" w:cs="Times New Roman"/>
          <w:sz w:val="22"/>
          <w:szCs w:val="22"/>
        </w:rPr>
        <w:t xml:space="preserve"> 1990). Existing knowledge in particular areas enhances one’s ability to assimilate new knowledge in the </w:t>
      </w:r>
      <w:r w:rsidR="00F21E66" w:rsidRPr="008569CA">
        <w:rPr>
          <w:rFonts w:ascii="Times New Roman" w:hAnsi="Times New Roman" w:cs="Times New Roman"/>
          <w:sz w:val="22"/>
          <w:szCs w:val="22"/>
        </w:rPr>
        <w:t xml:space="preserve">same domain. </w:t>
      </w:r>
      <w:r w:rsidR="00C02DE4" w:rsidRPr="00EE4429">
        <w:rPr>
          <w:rFonts w:ascii="Times New Roman" w:hAnsi="Times New Roman" w:cs="Times New Roman"/>
          <w:sz w:val="22"/>
          <w:szCs w:val="22"/>
        </w:rPr>
        <w:t xml:space="preserve">Absorptive capacity </w:t>
      </w:r>
      <w:r w:rsidR="001673CA" w:rsidRPr="00EE4429">
        <w:rPr>
          <w:rFonts w:ascii="Times New Roman" w:hAnsi="Times New Roman" w:cs="Times New Roman"/>
          <w:sz w:val="22"/>
          <w:szCs w:val="22"/>
        </w:rPr>
        <w:t xml:space="preserve">plays an important role in </w:t>
      </w:r>
      <w:r w:rsidR="002456F6" w:rsidRPr="00EE4429">
        <w:rPr>
          <w:rFonts w:ascii="Times New Roman" w:hAnsi="Times New Roman" w:cs="Times New Roman"/>
          <w:sz w:val="22"/>
          <w:szCs w:val="22"/>
        </w:rPr>
        <w:t xml:space="preserve">shaping </w:t>
      </w:r>
      <w:r w:rsidR="001673CA" w:rsidRPr="00EE4429">
        <w:rPr>
          <w:rFonts w:ascii="Times New Roman" w:hAnsi="Times New Roman" w:cs="Times New Roman"/>
          <w:sz w:val="22"/>
          <w:szCs w:val="22"/>
        </w:rPr>
        <w:t xml:space="preserve">the development of ELC through which entrepreneurs </w:t>
      </w:r>
      <w:r w:rsidR="00DC4378" w:rsidRPr="00EE4429">
        <w:rPr>
          <w:rFonts w:ascii="Times New Roman" w:hAnsi="Times New Roman" w:cs="Times New Roman"/>
          <w:sz w:val="22"/>
          <w:szCs w:val="22"/>
        </w:rPr>
        <w:t xml:space="preserve">acquire and transfer </w:t>
      </w:r>
      <w:r w:rsidR="001673CA" w:rsidRPr="00680F89">
        <w:rPr>
          <w:rFonts w:ascii="Times New Roman" w:hAnsi="Times New Roman" w:cs="Times New Roman"/>
          <w:sz w:val="22"/>
          <w:szCs w:val="22"/>
        </w:rPr>
        <w:t xml:space="preserve">new knowledge </w:t>
      </w:r>
      <w:r w:rsidR="00DC4378" w:rsidRPr="00680F89">
        <w:rPr>
          <w:rFonts w:ascii="Times New Roman" w:hAnsi="Times New Roman" w:cs="Times New Roman"/>
          <w:sz w:val="22"/>
          <w:szCs w:val="22"/>
        </w:rPr>
        <w:t>into new products and/or services</w:t>
      </w:r>
      <w:r w:rsidR="00DC4378" w:rsidRPr="008E2752">
        <w:rPr>
          <w:rFonts w:ascii="Times New Roman" w:hAnsi="Times New Roman" w:cs="Times New Roman"/>
          <w:sz w:val="22"/>
          <w:szCs w:val="22"/>
        </w:rPr>
        <w:t xml:space="preserve"> </w:t>
      </w:r>
      <w:r w:rsidR="00D92A5A" w:rsidRPr="008E2752">
        <w:rPr>
          <w:rFonts w:ascii="Times New Roman" w:hAnsi="Times New Roman" w:cs="Times New Roman"/>
          <w:sz w:val="22"/>
          <w:szCs w:val="22"/>
        </w:rPr>
        <w:t xml:space="preserve">to </w:t>
      </w:r>
      <w:r w:rsidR="004B6F2B" w:rsidRPr="00EE4429">
        <w:rPr>
          <w:rFonts w:ascii="Times New Roman" w:hAnsi="Times New Roman" w:cs="Times New Roman"/>
          <w:sz w:val="22"/>
          <w:szCs w:val="22"/>
        </w:rPr>
        <w:t xml:space="preserve">exploit </w:t>
      </w:r>
      <w:r w:rsidR="002456F6" w:rsidRPr="00EE4429">
        <w:rPr>
          <w:rFonts w:ascii="Times New Roman" w:hAnsi="Times New Roman" w:cs="Times New Roman"/>
          <w:sz w:val="22"/>
          <w:szCs w:val="22"/>
        </w:rPr>
        <w:t>entrepreneurial</w:t>
      </w:r>
      <w:r w:rsidR="001673CA" w:rsidRPr="00EE4429">
        <w:rPr>
          <w:rFonts w:ascii="Times New Roman" w:hAnsi="Times New Roman" w:cs="Times New Roman"/>
          <w:sz w:val="22"/>
          <w:szCs w:val="22"/>
        </w:rPr>
        <w:t xml:space="preserve"> opportunities</w:t>
      </w:r>
      <w:r w:rsidR="00C02DE4" w:rsidRPr="00EE4429">
        <w:rPr>
          <w:rFonts w:ascii="Times New Roman" w:hAnsi="Times New Roman" w:cs="Times New Roman"/>
          <w:sz w:val="22"/>
          <w:szCs w:val="22"/>
        </w:rPr>
        <w:t xml:space="preserve"> (Zahra and George, 2002)</w:t>
      </w:r>
      <w:r w:rsidR="001673CA" w:rsidRPr="00EE4429">
        <w:rPr>
          <w:rFonts w:ascii="Times New Roman" w:hAnsi="Times New Roman" w:cs="Times New Roman"/>
          <w:sz w:val="22"/>
          <w:szCs w:val="22"/>
        </w:rPr>
        <w:t xml:space="preserve">. </w:t>
      </w:r>
      <w:r w:rsidR="00A44946" w:rsidRPr="00EE4429">
        <w:rPr>
          <w:rFonts w:ascii="Times New Roman" w:hAnsi="Times New Roman" w:cs="Times New Roman"/>
          <w:sz w:val="22"/>
          <w:szCs w:val="22"/>
        </w:rPr>
        <w:t>Specifically, it enables entrepreneurs to hone their p</w:t>
      </w:r>
      <w:r w:rsidR="00F21E66" w:rsidRPr="00A44946">
        <w:rPr>
          <w:rFonts w:ascii="Times New Roman" w:hAnsi="Times New Roman" w:cs="Times New Roman"/>
          <w:sz w:val="22"/>
          <w:szCs w:val="22"/>
        </w:rPr>
        <w:t>r</w:t>
      </w:r>
      <w:r w:rsidR="00F21E66" w:rsidRPr="000F0C85">
        <w:rPr>
          <w:rFonts w:ascii="Times New Roman" w:hAnsi="Times New Roman" w:cs="Times New Roman"/>
          <w:sz w:val="22"/>
          <w:szCs w:val="22"/>
        </w:rPr>
        <w:t xml:space="preserve">oblem-solving skills </w:t>
      </w:r>
      <w:r w:rsidR="00A44946" w:rsidRPr="00EE4429">
        <w:rPr>
          <w:rFonts w:ascii="Times New Roman" w:hAnsi="Times New Roman" w:cs="Times New Roman"/>
          <w:sz w:val="22"/>
          <w:szCs w:val="22"/>
        </w:rPr>
        <w:t>by fostering their</w:t>
      </w:r>
      <w:r w:rsidR="00A44946">
        <w:rPr>
          <w:rFonts w:ascii="Times New Roman" w:hAnsi="Times New Roman" w:cs="Times New Roman"/>
          <w:sz w:val="22"/>
          <w:szCs w:val="22"/>
        </w:rPr>
        <w:t xml:space="preserve"> </w:t>
      </w:r>
      <w:r w:rsidR="00F21E66" w:rsidRPr="0097575D">
        <w:rPr>
          <w:rFonts w:ascii="Times New Roman" w:hAnsi="Times New Roman" w:cs="Times New Roman"/>
          <w:sz w:val="22"/>
          <w:szCs w:val="22"/>
        </w:rPr>
        <w:t xml:space="preserve">capacity to apply external knowledge creatively in solving existing problems and this can create opportunities and demands for new products and services </w:t>
      </w:r>
      <w:r w:rsidR="001636EB" w:rsidRPr="0097575D">
        <w:rPr>
          <w:rFonts w:ascii="Times New Roman" w:hAnsi="Times New Roman" w:cs="Times New Roman"/>
          <w:sz w:val="22"/>
          <w:szCs w:val="22"/>
        </w:rPr>
        <w:t>(Levinthal and March</w:t>
      </w:r>
      <w:r w:rsidR="00E8266F" w:rsidRPr="0097575D">
        <w:rPr>
          <w:rFonts w:ascii="Times New Roman" w:hAnsi="Times New Roman" w:cs="Times New Roman"/>
          <w:sz w:val="22"/>
          <w:szCs w:val="22"/>
        </w:rPr>
        <w:t>,</w:t>
      </w:r>
      <w:r w:rsidR="00F21E66" w:rsidRPr="0097575D">
        <w:rPr>
          <w:rFonts w:ascii="Times New Roman" w:hAnsi="Times New Roman" w:cs="Times New Roman"/>
          <w:sz w:val="22"/>
          <w:szCs w:val="22"/>
        </w:rPr>
        <w:t xml:space="preserve"> 1993). </w:t>
      </w:r>
      <w:r w:rsidR="005D1542" w:rsidRPr="0097575D">
        <w:rPr>
          <w:rFonts w:ascii="Times New Roman" w:hAnsi="Times New Roman" w:cs="Times New Roman"/>
          <w:sz w:val="22"/>
          <w:szCs w:val="22"/>
        </w:rPr>
        <w:t>The development of ELC not only depends on general knowledge or problem-solving skill</w:t>
      </w:r>
      <w:r w:rsidR="00C02882">
        <w:rPr>
          <w:rFonts w:ascii="Times New Roman" w:hAnsi="Times New Roman" w:cs="Times New Roman"/>
          <w:sz w:val="22"/>
          <w:szCs w:val="22"/>
        </w:rPr>
        <w:t>s</w:t>
      </w:r>
      <w:r w:rsidR="005D1542" w:rsidRPr="0097575D">
        <w:rPr>
          <w:rFonts w:ascii="Times New Roman" w:hAnsi="Times New Roman" w:cs="Times New Roman"/>
          <w:sz w:val="22"/>
          <w:szCs w:val="22"/>
        </w:rPr>
        <w:t>, but also rel</w:t>
      </w:r>
      <w:r w:rsidR="00C02882">
        <w:rPr>
          <w:rFonts w:ascii="Times New Roman" w:hAnsi="Times New Roman" w:cs="Times New Roman"/>
          <w:sz w:val="22"/>
          <w:szCs w:val="22"/>
        </w:rPr>
        <w:t>ies</w:t>
      </w:r>
      <w:r w:rsidR="005D1542" w:rsidRPr="0097575D">
        <w:rPr>
          <w:rFonts w:ascii="Times New Roman" w:hAnsi="Times New Roman" w:cs="Times New Roman"/>
          <w:sz w:val="22"/>
          <w:szCs w:val="22"/>
        </w:rPr>
        <w:t xml:space="preserve"> on entrepreneurs’ sustained effort</w:t>
      </w:r>
      <w:r w:rsidR="00C02882">
        <w:rPr>
          <w:rFonts w:ascii="Times New Roman" w:hAnsi="Times New Roman" w:cs="Times New Roman"/>
          <w:sz w:val="22"/>
          <w:szCs w:val="22"/>
        </w:rPr>
        <w:t>s</w:t>
      </w:r>
      <w:r w:rsidR="005D1542" w:rsidRPr="0097575D">
        <w:rPr>
          <w:rFonts w:ascii="Times New Roman" w:hAnsi="Times New Roman" w:cs="Times New Roman"/>
          <w:sz w:val="22"/>
          <w:szCs w:val="22"/>
        </w:rPr>
        <w:t xml:space="preserve"> to constantly learn, adapt and respond to external conditions (Engelen</w:t>
      </w:r>
      <w:r w:rsidR="005D1542">
        <w:rPr>
          <w:rFonts w:ascii="Times New Roman" w:hAnsi="Times New Roman" w:cs="Times New Roman"/>
          <w:sz w:val="22"/>
          <w:szCs w:val="22"/>
        </w:rPr>
        <w:t xml:space="preserve"> et al.</w:t>
      </w:r>
      <w:r w:rsidR="005D1542" w:rsidRPr="0097575D">
        <w:rPr>
          <w:rFonts w:ascii="Times New Roman" w:hAnsi="Times New Roman" w:cs="Times New Roman"/>
          <w:sz w:val="22"/>
          <w:szCs w:val="22"/>
        </w:rPr>
        <w:t>, 2014; Patel and Fiet, 2011).</w:t>
      </w:r>
      <w:r w:rsidR="005D1542" w:rsidRPr="001673CA">
        <w:rPr>
          <w:rFonts w:ascii="Times New Roman" w:hAnsi="Times New Roman" w:cs="Times New Roman"/>
          <w:sz w:val="22"/>
          <w:szCs w:val="22"/>
        </w:rPr>
        <w:t xml:space="preserve"> </w:t>
      </w:r>
    </w:p>
    <w:p w14:paraId="1CDE2913" w14:textId="2A949FCD" w:rsidR="00F21E66" w:rsidRPr="00686CD8" w:rsidRDefault="00F21E66" w:rsidP="00686CD8">
      <w:pPr>
        <w:spacing w:after="0" w:line="480" w:lineRule="auto"/>
        <w:ind w:firstLine="567"/>
        <w:jc w:val="both"/>
        <w:rPr>
          <w:rFonts w:asciiTheme="majorBidi" w:hAnsiTheme="majorBidi" w:cstheme="majorBidi"/>
          <w:sz w:val="22"/>
          <w:szCs w:val="22"/>
        </w:rPr>
      </w:pPr>
      <w:r w:rsidRPr="00686CD8">
        <w:rPr>
          <w:rFonts w:asciiTheme="majorBidi" w:hAnsiTheme="majorBidi" w:cstheme="majorBidi"/>
          <w:sz w:val="22"/>
          <w:szCs w:val="22"/>
        </w:rPr>
        <w:t xml:space="preserve">Individuals with high levels of </w:t>
      </w:r>
      <w:r w:rsidR="007B4CDA" w:rsidRPr="00686CD8">
        <w:rPr>
          <w:rFonts w:asciiTheme="majorBidi" w:hAnsiTheme="majorBidi" w:cstheme="majorBidi"/>
          <w:sz w:val="22"/>
          <w:szCs w:val="22"/>
        </w:rPr>
        <w:t>ELC</w:t>
      </w:r>
      <w:r w:rsidRPr="00686CD8">
        <w:rPr>
          <w:rFonts w:asciiTheme="majorBidi" w:hAnsiTheme="majorBidi" w:cstheme="majorBidi"/>
          <w:sz w:val="22"/>
          <w:szCs w:val="22"/>
        </w:rPr>
        <w:t xml:space="preserve"> are the main contributors to know-how trading and converting know-how into new products </w:t>
      </w:r>
      <w:r w:rsidR="00A02CFD" w:rsidRPr="00686CD8">
        <w:rPr>
          <w:rFonts w:asciiTheme="majorBidi" w:hAnsiTheme="majorBidi" w:cstheme="majorBidi"/>
          <w:sz w:val="22"/>
          <w:szCs w:val="22"/>
        </w:rPr>
        <w:t>and/</w:t>
      </w:r>
      <w:r w:rsidRPr="00686CD8">
        <w:rPr>
          <w:rFonts w:asciiTheme="majorBidi" w:hAnsiTheme="majorBidi" w:cstheme="majorBidi"/>
          <w:sz w:val="22"/>
          <w:szCs w:val="22"/>
        </w:rPr>
        <w:t>or services for several reasons. First, the well</w:t>
      </w:r>
      <w:r w:rsidR="009671DA">
        <w:rPr>
          <w:rFonts w:asciiTheme="majorBidi" w:hAnsiTheme="majorBidi" w:cstheme="majorBidi"/>
          <w:sz w:val="22"/>
          <w:szCs w:val="22"/>
        </w:rPr>
        <w:t>-</w:t>
      </w:r>
      <w:r w:rsidRPr="00686CD8">
        <w:rPr>
          <w:rFonts w:asciiTheme="majorBidi" w:hAnsiTheme="majorBidi" w:cstheme="majorBidi"/>
          <w:sz w:val="22"/>
          <w:szCs w:val="22"/>
        </w:rPr>
        <w:t xml:space="preserve">developed, rich base of knowledge embodied in entrepreneurs with great </w:t>
      </w:r>
      <w:r w:rsidR="007B4CDA" w:rsidRPr="00686CD8">
        <w:rPr>
          <w:rFonts w:asciiTheme="majorBidi" w:hAnsiTheme="majorBidi" w:cstheme="majorBidi"/>
          <w:sz w:val="22"/>
          <w:szCs w:val="22"/>
        </w:rPr>
        <w:t>ELC</w:t>
      </w:r>
      <w:r w:rsidRPr="00686CD8">
        <w:rPr>
          <w:rFonts w:asciiTheme="majorBidi" w:hAnsiTheme="majorBidi" w:cstheme="majorBidi"/>
          <w:sz w:val="22"/>
          <w:szCs w:val="22"/>
        </w:rPr>
        <w:t xml:space="preserve"> implies that they are more capable of recogni</w:t>
      </w:r>
      <w:r w:rsidR="00B77C9C">
        <w:rPr>
          <w:rFonts w:asciiTheme="majorBidi" w:hAnsiTheme="majorBidi" w:cstheme="majorBidi"/>
          <w:sz w:val="22"/>
          <w:szCs w:val="22"/>
        </w:rPr>
        <w:t>z</w:t>
      </w:r>
      <w:r w:rsidRPr="00686CD8">
        <w:rPr>
          <w:rFonts w:asciiTheme="majorBidi" w:hAnsiTheme="majorBidi" w:cstheme="majorBidi"/>
          <w:sz w:val="22"/>
          <w:szCs w:val="22"/>
        </w:rPr>
        <w:t>ing, acquiring and applying external knowledge for internal us</w:t>
      </w:r>
      <w:r w:rsidR="001636EB">
        <w:rPr>
          <w:rFonts w:asciiTheme="majorBidi" w:hAnsiTheme="majorBidi" w:cstheme="majorBidi"/>
          <w:sz w:val="22"/>
          <w:szCs w:val="22"/>
        </w:rPr>
        <w:t>e in an effective manner (Cater</w:t>
      </w:r>
      <w:r w:rsidR="00E8266F">
        <w:rPr>
          <w:rFonts w:asciiTheme="majorBidi" w:hAnsiTheme="majorBidi" w:cstheme="majorBidi"/>
          <w:sz w:val="22"/>
          <w:szCs w:val="22"/>
        </w:rPr>
        <w:t>,</w:t>
      </w:r>
      <w:r w:rsidRPr="00686CD8">
        <w:rPr>
          <w:rFonts w:asciiTheme="majorBidi" w:hAnsiTheme="majorBidi" w:cstheme="majorBidi"/>
          <w:sz w:val="22"/>
          <w:szCs w:val="22"/>
        </w:rPr>
        <w:t xml:space="preserve"> 1989</w:t>
      </w:r>
      <w:r w:rsidR="00333EB6">
        <w:rPr>
          <w:rFonts w:asciiTheme="majorBidi" w:hAnsiTheme="majorBidi" w:cstheme="majorBidi"/>
          <w:sz w:val="22"/>
          <w:szCs w:val="22"/>
        </w:rPr>
        <w:t xml:space="preserve">; </w:t>
      </w:r>
      <w:r w:rsidR="00F406CB">
        <w:rPr>
          <w:rFonts w:asciiTheme="majorBidi" w:hAnsiTheme="majorBidi" w:cstheme="majorBidi"/>
          <w:sz w:val="22"/>
          <w:szCs w:val="22"/>
        </w:rPr>
        <w:t>Adomako et al., 2019</w:t>
      </w:r>
      <w:r w:rsidRPr="00686CD8">
        <w:rPr>
          <w:rFonts w:asciiTheme="majorBidi" w:hAnsiTheme="majorBidi" w:cstheme="majorBidi"/>
          <w:sz w:val="22"/>
          <w:szCs w:val="22"/>
        </w:rPr>
        <w:t xml:space="preserve">). Second, the introduction of new products and services typically requires </w:t>
      </w:r>
      <w:r w:rsidR="00BE4940">
        <w:rPr>
          <w:rFonts w:asciiTheme="majorBidi" w:hAnsiTheme="majorBidi" w:cstheme="majorBidi"/>
          <w:sz w:val="22"/>
          <w:szCs w:val="22"/>
        </w:rPr>
        <w:t xml:space="preserve">entrepreneurs </w:t>
      </w:r>
      <w:r w:rsidR="00477906">
        <w:rPr>
          <w:rFonts w:asciiTheme="majorBidi" w:hAnsiTheme="majorBidi" w:cstheme="majorBidi"/>
          <w:sz w:val="22"/>
          <w:szCs w:val="22"/>
        </w:rPr>
        <w:t xml:space="preserve">to </w:t>
      </w:r>
      <w:r w:rsidR="00BE4940">
        <w:rPr>
          <w:rFonts w:asciiTheme="majorBidi" w:hAnsiTheme="majorBidi" w:cstheme="majorBidi"/>
          <w:sz w:val="22"/>
          <w:szCs w:val="22"/>
        </w:rPr>
        <w:t>explore</w:t>
      </w:r>
      <w:r w:rsidRPr="00686CD8">
        <w:rPr>
          <w:rFonts w:asciiTheme="majorBidi" w:hAnsiTheme="majorBidi" w:cstheme="majorBidi"/>
          <w:sz w:val="22"/>
          <w:szCs w:val="22"/>
        </w:rPr>
        <w:t xml:space="preserve"> new areas outside the current knowledge base via external knowledge acquisition </w:t>
      </w:r>
      <w:r w:rsidR="00A02CFD" w:rsidRPr="00686CD8">
        <w:rPr>
          <w:rFonts w:asciiTheme="majorBidi" w:hAnsiTheme="majorBidi" w:cstheme="majorBidi"/>
          <w:sz w:val="22"/>
          <w:szCs w:val="22"/>
        </w:rPr>
        <w:t>and/</w:t>
      </w:r>
      <w:r w:rsidRPr="00686CD8">
        <w:rPr>
          <w:rFonts w:asciiTheme="majorBidi" w:hAnsiTheme="majorBidi" w:cstheme="majorBidi"/>
          <w:sz w:val="22"/>
          <w:szCs w:val="22"/>
        </w:rPr>
        <w:t>or recombin</w:t>
      </w:r>
      <w:r w:rsidR="00BE4940">
        <w:rPr>
          <w:rFonts w:asciiTheme="majorBidi" w:hAnsiTheme="majorBidi" w:cstheme="majorBidi"/>
          <w:sz w:val="22"/>
          <w:szCs w:val="22"/>
        </w:rPr>
        <w:t xml:space="preserve">e </w:t>
      </w:r>
      <w:r w:rsidRPr="00686CD8">
        <w:rPr>
          <w:rFonts w:asciiTheme="majorBidi" w:hAnsiTheme="majorBidi" w:cstheme="majorBidi"/>
          <w:sz w:val="22"/>
          <w:szCs w:val="22"/>
        </w:rPr>
        <w:t>existing knowledge with new external</w:t>
      </w:r>
      <w:r w:rsidR="001636EB">
        <w:rPr>
          <w:rFonts w:asciiTheme="majorBidi" w:hAnsiTheme="majorBidi" w:cstheme="majorBidi"/>
          <w:sz w:val="22"/>
          <w:szCs w:val="22"/>
        </w:rPr>
        <w:t xml:space="preserve"> knowledge (Levinthal and March</w:t>
      </w:r>
      <w:r w:rsidR="00E8266F">
        <w:rPr>
          <w:rFonts w:asciiTheme="majorBidi" w:hAnsiTheme="majorBidi" w:cstheme="majorBidi"/>
          <w:sz w:val="22"/>
          <w:szCs w:val="22"/>
        </w:rPr>
        <w:t>,</w:t>
      </w:r>
      <w:r w:rsidRPr="00686CD8">
        <w:rPr>
          <w:rFonts w:asciiTheme="majorBidi" w:hAnsiTheme="majorBidi" w:cstheme="majorBidi"/>
          <w:sz w:val="22"/>
          <w:szCs w:val="22"/>
        </w:rPr>
        <w:t xml:space="preserve"> 1991). Finally, </w:t>
      </w:r>
      <w:r w:rsidR="007B4CDA" w:rsidRPr="00686CD8">
        <w:rPr>
          <w:rFonts w:asciiTheme="majorBidi" w:hAnsiTheme="majorBidi" w:cstheme="majorBidi"/>
          <w:sz w:val="22"/>
          <w:szCs w:val="22"/>
        </w:rPr>
        <w:t>ELC</w:t>
      </w:r>
      <w:r w:rsidRPr="00686CD8">
        <w:rPr>
          <w:rFonts w:asciiTheme="majorBidi" w:hAnsiTheme="majorBidi" w:cstheme="majorBidi"/>
          <w:sz w:val="22"/>
          <w:szCs w:val="22"/>
        </w:rPr>
        <w:t xml:space="preserve"> can be developed through the accumulation of tacit knowledge</w:t>
      </w:r>
      <w:r w:rsidR="00095D80" w:rsidRPr="00686CD8">
        <w:rPr>
          <w:rFonts w:asciiTheme="majorBidi" w:hAnsiTheme="majorBidi" w:cstheme="majorBidi"/>
          <w:sz w:val="22"/>
          <w:szCs w:val="22"/>
        </w:rPr>
        <w:t>,</w:t>
      </w:r>
      <w:r w:rsidRPr="00686CD8">
        <w:rPr>
          <w:rFonts w:asciiTheme="majorBidi" w:hAnsiTheme="majorBidi" w:cstheme="majorBidi"/>
          <w:sz w:val="22"/>
          <w:szCs w:val="22"/>
        </w:rPr>
        <w:t xml:space="preserve"> including</w:t>
      </w:r>
      <w:r w:rsidR="00BE4940">
        <w:rPr>
          <w:rFonts w:asciiTheme="majorBidi" w:hAnsiTheme="majorBidi" w:cstheme="majorBidi"/>
          <w:sz w:val="22"/>
          <w:szCs w:val="22"/>
        </w:rPr>
        <w:t xml:space="preserve"> personal</w:t>
      </w:r>
      <w:r w:rsidRPr="00686CD8">
        <w:rPr>
          <w:rFonts w:asciiTheme="majorBidi" w:hAnsiTheme="majorBidi" w:cstheme="majorBidi"/>
          <w:sz w:val="22"/>
          <w:szCs w:val="22"/>
        </w:rPr>
        <w:t xml:space="preserve"> experience and knowledge established through individuals’ experiential learning (learning by doing). Tacit knowledge is an importan</w:t>
      </w:r>
      <w:r w:rsidR="001636EB">
        <w:rPr>
          <w:rFonts w:asciiTheme="majorBidi" w:hAnsiTheme="majorBidi" w:cstheme="majorBidi"/>
          <w:sz w:val="22"/>
          <w:szCs w:val="22"/>
        </w:rPr>
        <w:t>t component of innovation (Dosi</w:t>
      </w:r>
      <w:r w:rsidR="00E8266F">
        <w:rPr>
          <w:rFonts w:asciiTheme="majorBidi" w:hAnsiTheme="majorBidi" w:cstheme="majorBidi"/>
          <w:sz w:val="22"/>
          <w:szCs w:val="22"/>
        </w:rPr>
        <w:t>,</w:t>
      </w:r>
      <w:r w:rsidRPr="00686CD8">
        <w:rPr>
          <w:rFonts w:asciiTheme="majorBidi" w:hAnsiTheme="majorBidi" w:cstheme="majorBidi"/>
          <w:sz w:val="22"/>
          <w:szCs w:val="22"/>
        </w:rPr>
        <w:t xml:space="preserve"> 1988) as such knowledge often provides new ways of tackling the unknowns associated with discovery, and how to bring this out into a final innovative </w:t>
      </w:r>
      <w:r w:rsidR="00621057">
        <w:rPr>
          <w:rFonts w:asciiTheme="majorBidi" w:hAnsiTheme="majorBidi" w:cstheme="majorBidi"/>
          <w:sz w:val="22"/>
          <w:szCs w:val="22"/>
        </w:rPr>
        <w:t>product prototype</w:t>
      </w:r>
      <w:r w:rsidRPr="00686CD8">
        <w:rPr>
          <w:rFonts w:asciiTheme="majorBidi" w:hAnsiTheme="majorBidi" w:cstheme="majorBidi"/>
          <w:sz w:val="22"/>
          <w:szCs w:val="22"/>
        </w:rPr>
        <w:t xml:space="preserve">. </w:t>
      </w:r>
      <w:r w:rsidR="00937A64">
        <w:rPr>
          <w:rFonts w:asciiTheme="majorBidi" w:hAnsiTheme="majorBidi" w:cstheme="majorBidi"/>
          <w:sz w:val="22"/>
          <w:szCs w:val="22"/>
        </w:rPr>
        <w:t>Thus, we propose:</w:t>
      </w:r>
    </w:p>
    <w:p w14:paraId="191CA05C" w14:textId="77777777" w:rsidR="00F21E66" w:rsidRPr="00686CD8" w:rsidRDefault="00F21E66" w:rsidP="00686CD8">
      <w:pPr>
        <w:tabs>
          <w:tab w:val="left" w:pos="1276"/>
        </w:tabs>
        <w:spacing w:after="0" w:line="480" w:lineRule="auto"/>
        <w:jc w:val="both"/>
        <w:rPr>
          <w:rFonts w:asciiTheme="majorBidi" w:hAnsiTheme="majorBidi" w:cstheme="majorBidi"/>
          <w:sz w:val="22"/>
          <w:szCs w:val="22"/>
        </w:rPr>
      </w:pPr>
    </w:p>
    <w:p w14:paraId="07EA95AC" w14:textId="769D4ED9" w:rsidR="00F21E66" w:rsidRPr="00271106" w:rsidRDefault="00F21E66" w:rsidP="00271106">
      <w:pPr>
        <w:tabs>
          <w:tab w:val="left" w:pos="1276"/>
        </w:tabs>
        <w:spacing w:after="0" w:line="480" w:lineRule="auto"/>
        <w:ind w:left="284" w:hanging="284"/>
        <w:jc w:val="both"/>
        <w:rPr>
          <w:rFonts w:asciiTheme="majorBidi" w:hAnsiTheme="majorBidi" w:cstheme="majorBidi"/>
          <w:i/>
          <w:sz w:val="22"/>
          <w:szCs w:val="22"/>
        </w:rPr>
      </w:pPr>
      <w:r w:rsidRPr="002D676F">
        <w:rPr>
          <w:rFonts w:asciiTheme="majorBidi" w:hAnsiTheme="majorBidi" w:cstheme="majorBidi"/>
          <w:b/>
          <w:sz w:val="22"/>
          <w:szCs w:val="22"/>
        </w:rPr>
        <w:lastRenderedPageBreak/>
        <w:t>Baseline Expectation</w:t>
      </w:r>
      <w:r w:rsidRPr="00271106">
        <w:rPr>
          <w:rFonts w:asciiTheme="majorBidi" w:hAnsiTheme="majorBidi" w:cstheme="majorBidi"/>
          <w:i/>
          <w:sz w:val="22"/>
          <w:szCs w:val="22"/>
        </w:rPr>
        <w:t xml:space="preserve">: </w:t>
      </w:r>
      <w:r w:rsidR="00BB2413" w:rsidRPr="00271106">
        <w:rPr>
          <w:rFonts w:asciiTheme="majorBidi" w:hAnsiTheme="majorBidi" w:cstheme="majorBidi"/>
          <w:i/>
          <w:sz w:val="22"/>
          <w:szCs w:val="22"/>
        </w:rPr>
        <w:t>E</w:t>
      </w:r>
      <w:r w:rsidRPr="00271106">
        <w:rPr>
          <w:rFonts w:asciiTheme="majorBidi" w:hAnsiTheme="majorBidi" w:cstheme="majorBidi"/>
          <w:i/>
          <w:sz w:val="22"/>
          <w:szCs w:val="22"/>
        </w:rPr>
        <w:t>ntrepreneurs</w:t>
      </w:r>
      <w:r w:rsidR="00E83F3C" w:rsidRPr="00271106">
        <w:rPr>
          <w:rFonts w:asciiTheme="majorBidi" w:hAnsiTheme="majorBidi" w:cstheme="majorBidi"/>
          <w:i/>
          <w:sz w:val="22"/>
          <w:szCs w:val="22"/>
        </w:rPr>
        <w:t>’</w:t>
      </w:r>
      <w:r w:rsidRPr="00271106">
        <w:rPr>
          <w:rFonts w:asciiTheme="majorBidi" w:hAnsiTheme="majorBidi" w:cstheme="majorBidi"/>
          <w:i/>
          <w:sz w:val="22"/>
          <w:szCs w:val="22"/>
        </w:rPr>
        <w:t xml:space="preserve"> entrepreneurial learning capacity is positively </w:t>
      </w:r>
      <w:r w:rsidR="00B02725" w:rsidRPr="00271106">
        <w:rPr>
          <w:rFonts w:asciiTheme="majorBidi" w:hAnsiTheme="majorBidi" w:cstheme="majorBidi"/>
          <w:i/>
          <w:sz w:val="22"/>
          <w:szCs w:val="22"/>
        </w:rPr>
        <w:t>related to</w:t>
      </w:r>
      <w:r w:rsidRPr="00271106">
        <w:rPr>
          <w:rFonts w:asciiTheme="majorBidi" w:hAnsiTheme="majorBidi" w:cstheme="majorBidi"/>
          <w:i/>
          <w:sz w:val="22"/>
          <w:szCs w:val="22"/>
        </w:rPr>
        <w:t xml:space="preserve"> </w:t>
      </w:r>
      <w:r w:rsidR="00BB2413" w:rsidRPr="00271106">
        <w:rPr>
          <w:rFonts w:asciiTheme="majorBidi" w:hAnsiTheme="majorBidi" w:cstheme="majorBidi"/>
          <w:i/>
          <w:sz w:val="22"/>
          <w:szCs w:val="22"/>
        </w:rPr>
        <w:t>the</w:t>
      </w:r>
      <w:r w:rsidR="00BE4940">
        <w:rPr>
          <w:rFonts w:asciiTheme="majorBidi" w:hAnsiTheme="majorBidi" w:cstheme="majorBidi"/>
          <w:i/>
          <w:sz w:val="22"/>
          <w:szCs w:val="22"/>
        </w:rPr>
        <w:t>ir</w:t>
      </w:r>
      <w:r w:rsidRPr="00271106">
        <w:rPr>
          <w:rFonts w:asciiTheme="majorBidi" w:hAnsiTheme="majorBidi" w:cstheme="majorBidi"/>
          <w:i/>
          <w:sz w:val="22"/>
          <w:szCs w:val="22"/>
        </w:rPr>
        <w:t xml:space="preserve"> likelihood of</w:t>
      </w:r>
      <w:r w:rsidR="00F67093">
        <w:rPr>
          <w:rFonts w:asciiTheme="majorBidi" w:hAnsiTheme="majorBidi" w:cstheme="majorBidi"/>
          <w:i/>
          <w:sz w:val="22"/>
          <w:szCs w:val="22"/>
        </w:rPr>
        <w:t xml:space="preserve"> </w:t>
      </w:r>
      <w:r w:rsidRPr="00271106">
        <w:rPr>
          <w:rFonts w:asciiTheme="majorBidi" w:hAnsiTheme="majorBidi" w:cstheme="majorBidi"/>
          <w:i/>
          <w:sz w:val="22"/>
          <w:szCs w:val="22"/>
        </w:rPr>
        <w:t>new product and/or service introduction</w:t>
      </w:r>
      <w:r w:rsidR="0013701A" w:rsidRPr="00271106">
        <w:rPr>
          <w:rFonts w:asciiTheme="majorBidi" w:hAnsiTheme="majorBidi" w:cstheme="majorBidi"/>
          <w:i/>
          <w:sz w:val="22"/>
          <w:szCs w:val="22"/>
        </w:rPr>
        <w:t>.</w:t>
      </w:r>
    </w:p>
    <w:p w14:paraId="2D21E212" w14:textId="77777777" w:rsidR="00F21E66" w:rsidRPr="00686CD8" w:rsidRDefault="00F21E66" w:rsidP="00686CD8">
      <w:pPr>
        <w:spacing w:after="0" w:line="480" w:lineRule="auto"/>
        <w:jc w:val="both"/>
        <w:rPr>
          <w:rFonts w:asciiTheme="majorBidi" w:hAnsiTheme="majorBidi" w:cstheme="majorBidi"/>
          <w:b/>
          <w:sz w:val="22"/>
          <w:szCs w:val="22"/>
        </w:rPr>
      </w:pPr>
    </w:p>
    <w:p w14:paraId="00AECEBF" w14:textId="7705EF45" w:rsidR="00AD6842" w:rsidRPr="002D676F" w:rsidRDefault="002D676F" w:rsidP="00686CD8">
      <w:pPr>
        <w:spacing w:after="0" w:line="480" w:lineRule="auto"/>
        <w:jc w:val="both"/>
        <w:rPr>
          <w:rFonts w:asciiTheme="majorBidi" w:hAnsiTheme="majorBidi" w:cstheme="majorBidi"/>
          <w:b/>
          <w:sz w:val="22"/>
          <w:szCs w:val="22"/>
        </w:rPr>
      </w:pPr>
      <w:r>
        <w:rPr>
          <w:rFonts w:asciiTheme="majorBidi" w:hAnsiTheme="majorBidi" w:cstheme="majorBidi"/>
          <w:b/>
          <w:sz w:val="22"/>
          <w:szCs w:val="22"/>
        </w:rPr>
        <w:t xml:space="preserve">3. </w:t>
      </w:r>
      <w:r w:rsidR="006935B5" w:rsidRPr="002D676F">
        <w:rPr>
          <w:rFonts w:asciiTheme="majorBidi" w:hAnsiTheme="majorBidi" w:cstheme="majorBidi"/>
          <w:b/>
          <w:sz w:val="22"/>
          <w:szCs w:val="22"/>
        </w:rPr>
        <w:t>H</w:t>
      </w:r>
      <w:r w:rsidR="001E77A2" w:rsidRPr="002D676F">
        <w:rPr>
          <w:rFonts w:asciiTheme="majorBidi" w:hAnsiTheme="majorBidi" w:cstheme="majorBidi"/>
          <w:b/>
          <w:sz w:val="22"/>
          <w:szCs w:val="22"/>
        </w:rPr>
        <w:t>ypotheses</w:t>
      </w:r>
    </w:p>
    <w:p w14:paraId="4D3E2378" w14:textId="3B70192D" w:rsidR="00097841" w:rsidRPr="002D676F" w:rsidRDefault="002D676F" w:rsidP="00686CD8">
      <w:pPr>
        <w:spacing w:after="0" w:line="480" w:lineRule="auto"/>
        <w:jc w:val="both"/>
        <w:rPr>
          <w:rFonts w:asciiTheme="majorBidi" w:hAnsiTheme="majorBidi" w:cstheme="majorBidi"/>
          <w:i/>
          <w:sz w:val="22"/>
          <w:szCs w:val="22"/>
        </w:rPr>
      </w:pPr>
      <w:r w:rsidRPr="002D676F">
        <w:rPr>
          <w:rFonts w:asciiTheme="majorBidi" w:hAnsiTheme="majorBidi" w:cstheme="majorBidi"/>
          <w:i/>
          <w:sz w:val="22"/>
          <w:szCs w:val="22"/>
        </w:rPr>
        <w:t xml:space="preserve">3.1. </w:t>
      </w:r>
      <w:r w:rsidR="00097841" w:rsidRPr="002D676F">
        <w:rPr>
          <w:rFonts w:asciiTheme="majorBidi" w:hAnsiTheme="majorBidi" w:cstheme="majorBidi"/>
          <w:i/>
          <w:sz w:val="22"/>
          <w:szCs w:val="22"/>
        </w:rPr>
        <w:t xml:space="preserve">Uncertainty </w:t>
      </w:r>
      <w:r w:rsidRPr="002D676F">
        <w:rPr>
          <w:rFonts w:asciiTheme="majorBidi" w:hAnsiTheme="majorBidi" w:cstheme="majorBidi"/>
          <w:i/>
          <w:sz w:val="22"/>
          <w:szCs w:val="22"/>
        </w:rPr>
        <w:t>a</w:t>
      </w:r>
      <w:r w:rsidR="007C7D33" w:rsidRPr="002D676F">
        <w:rPr>
          <w:rFonts w:asciiTheme="majorBidi" w:hAnsiTheme="majorBidi" w:cstheme="majorBidi"/>
          <w:i/>
          <w:sz w:val="22"/>
          <w:szCs w:val="22"/>
        </w:rPr>
        <w:t>voidance</w:t>
      </w:r>
      <w:r w:rsidR="00F63F56" w:rsidRPr="002D676F">
        <w:rPr>
          <w:rFonts w:asciiTheme="majorBidi" w:hAnsiTheme="majorBidi" w:cstheme="majorBidi"/>
          <w:i/>
          <w:sz w:val="22"/>
          <w:szCs w:val="22"/>
        </w:rPr>
        <w:t xml:space="preserve"> and </w:t>
      </w:r>
      <w:r w:rsidRPr="002D676F">
        <w:rPr>
          <w:rFonts w:asciiTheme="majorBidi" w:hAnsiTheme="majorBidi" w:cstheme="majorBidi"/>
          <w:i/>
          <w:sz w:val="22"/>
          <w:szCs w:val="22"/>
        </w:rPr>
        <w:t>e</w:t>
      </w:r>
      <w:r w:rsidR="007C7D33" w:rsidRPr="002D676F">
        <w:rPr>
          <w:rFonts w:asciiTheme="majorBidi" w:hAnsiTheme="majorBidi" w:cstheme="majorBidi"/>
          <w:i/>
          <w:sz w:val="22"/>
          <w:szCs w:val="22"/>
        </w:rPr>
        <w:t xml:space="preserve">ntrepreneurial </w:t>
      </w:r>
      <w:r w:rsidRPr="002D676F">
        <w:rPr>
          <w:rFonts w:asciiTheme="majorBidi" w:hAnsiTheme="majorBidi" w:cstheme="majorBidi"/>
          <w:i/>
          <w:sz w:val="22"/>
          <w:szCs w:val="22"/>
        </w:rPr>
        <w:t>l</w:t>
      </w:r>
      <w:r w:rsidR="007C7D33" w:rsidRPr="002D676F">
        <w:rPr>
          <w:rFonts w:asciiTheme="majorBidi" w:hAnsiTheme="majorBidi" w:cstheme="majorBidi"/>
          <w:i/>
          <w:sz w:val="22"/>
          <w:szCs w:val="22"/>
        </w:rPr>
        <w:t xml:space="preserve">earning </w:t>
      </w:r>
      <w:r w:rsidRPr="002D676F">
        <w:rPr>
          <w:rFonts w:asciiTheme="majorBidi" w:hAnsiTheme="majorBidi" w:cstheme="majorBidi"/>
          <w:i/>
          <w:sz w:val="22"/>
          <w:szCs w:val="22"/>
        </w:rPr>
        <w:t>c</w:t>
      </w:r>
      <w:r w:rsidR="007C7D33" w:rsidRPr="002D676F">
        <w:rPr>
          <w:rFonts w:asciiTheme="majorBidi" w:hAnsiTheme="majorBidi" w:cstheme="majorBidi"/>
          <w:i/>
          <w:sz w:val="22"/>
          <w:szCs w:val="22"/>
        </w:rPr>
        <w:t xml:space="preserve">apacity </w:t>
      </w:r>
    </w:p>
    <w:p w14:paraId="7B9CB29D" w14:textId="43C609A8" w:rsidR="00455B6C" w:rsidRPr="00686CD8" w:rsidRDefault="00097841" w:rsidP="00DE1876">
      <w:pPr>
        <w:spacing w:after="0" w:line="480" w:lineRule="auto"/>
        <w:ind w:firstLine="567"/>
        <w:jc w:val="both"/>
        <w:rPr>
          <w:rFonts w:asciiTheme="majorBidi" w:hAnsiTheme="majorBidi" w:cstheme="majorBidi"/>
          <w:sz w:val="22"/>
          <w:szCs w:val="22"/>
        </w:rPr>
      </w:pPr>
      <w:r w:rsidRPr="00686CD8">
        <w:rPr>
          <w:rFonts w:asciiTheme="majorBidi" w:hAnsiTheme="majorBidi" w:cstheme="majorBidi"/>
          <w:sz w:val="22"/>
          <w:szCs w:val="22"/>
        </w:rPr>
        <w:t>As a participant of the economic system, entrepreneurs make decisions</w:t>
      </w:r>
      <w:r w:rsidR="00C3322C" w:rsidRPr="00686CD8">
        <w:rPr>
          <w:rFonts w:asciiTheme="majorBidi" w:hAnsiTheme="majorBidi" w:cstheme="majorBidi"/>
          <w:sz w:val="22"/>
          <w:szCs w:val="22"/>
        </w:rPr>
        <w:t xml:space="preserve"> </w:t>
      </w:r>
      <w:r w:rsidRPr="00686CD8">
        <w:rPr>
          <w:rFonts w:asciiTheme="majorBidi" w:hAnsiTheme="majorBidi" w:cstheme="majorBidi"/>
          <w:sz w:val="22"/>
          <w:szCs w:val="22"/>
        </w:rPr>
        <w:t>that are more likely to reflect the cultural norms of uncertainty avoidance vs acceptance</w:t>
      </w:r>
      <w:r w:rsidR="00A7794B" w:rsidRPr="00686CD8">
        <w:rPr>
          <w:rFonts w:asciiTheme="majorBidi" w:hAnsiTheme="majorBidi" w:cstheme="majorBidi"/>
          <w:sz w:val="22"/>
          <w:szCs w:val="22"/>
        </w:rPr>
        <w:t xml:space="preserve"> </w:t>
      </w:r>
      <w:r w:rsidRPr="00686CD8">
        <w:rPr>
          <w:rFonts w:asciiTheme="majorBidi" w:hAnsiTheme="majorBidi" w:cstheme="majorBidi"/>
          <w:sz w:val="22"/>
          <w:szCs w:val="22"/>
        </w:rPr>
        <w:t>(Steenkamp</w:t>
      </w:r>
      <w:r w:rsidR="00552755" w:rsidRPr="00686CD8">
        <w:rPr>
          <w:rFonts w:asciiTheme="majorBidi" w:hAnsiTheme="majorBidi" w:cstheme="majorBidi"/>
          <w:sz w:val="22"/>
          <w:szCs w:val="22"/>
        </w:rPr>
        <w:t xml:space="preserve"> et al.</w:t>
      </w:r>
      <w:r w:rsidR="00E8266F">
        <w:rPr>
          <w:rFonts w:asciiTheme="majorBidi" w:hAnsiTheme="majorBidi" w:cstheme="majorBidi"/>
          <w:sz w:val="22"/>
          <w:szCs w:val="22"/>
        </w:rPr>
        <w:t>,</w:t>
      </w:r>
      <w:r w:rsidR="00A270EF" w:rsidRPr="00686CD8">
        <w:rPr>
          <w:rFonts w:asciiTheme="majorBidi" w:hAnsiTheme="majorBidi" w:cstheme="majorBidi"/>
          <w:sz w:val="22"/>
          <w:szCs w:val="22"/>
        </w:rPr>
        <w:t xml:space="preserve"> </w:t>
      </w:r>
      <w:r w:rsidRPr="00686CD8">
        <w:rPr>
          <w:rFonts w:asciiTheme="majorBidi" w:hAnsiTheme="majorBidi" w:cstheme="majorBidi"/>
          <w:sz w:val="22"/>
          <w:szCs w:val="22"/>
        </w:rPr>
        <w:t xml:space="preserve">1999). In the entrepreneurial context, uncertainty avoidance contradicts ambiguity tolerance, risk-taking, and acceptance </w:t>
      </w:r>
      <w:r w:rsidR="008E4BD2" w:rsidRPr="00686CD8">
        <w:rPr>
          <w:rFonts w:asciiTheme="majorBidi" w:hAnsiTheme="majorBidi" w:cstheme="majorBidi"/>
          <w:sz w:val="22"/>
          <w:szCs w:val="22"/>
        </w:rPr>
        <w:t xml:space="preserve">of </w:t>
      </w:r>
      <w:r w:rsidRPr="00686CD8">
        <w:rPr>
          <w:rFonts w:asciiTheme="majorBidi" w:hAnsiTheme="majorBidi" w:cstheme="majorBidi"/>
          <w:sz w:val="22"/>
          <w:szCs w:val="22"/>
        </w:rPr>
        <w:t>change from estab</w:t>
      </w:r>
      <w:r w:rsidR="00E8266F">
        <w:rPr>
          <w:rFonts w:asciiTheme="majorBidi" w:hAnsiTheme="majorBidi" w:cstheme="majorBidi"/>
          <w:sz w:val="22"/>
          <w:szCs w:val="22"/>
        </w:rPr>
        <w:t xml:space="preserve">lished norms/routines. </w:t>
      </w:r>
      <w:r w:rsidR="00215290" w:rsidRPr="00686CD8">
        <w:rPr>
          <w:rFonts w:asciiTheme="majorBidi" w:hAnsiTheme="majorBidi" w:cstheme="majorBidi"/>
          <w:sz w:val="22"/>
          <w:szCs w:val="22"/>
        </w:rPr>
        <w:t xml:space="preserve">Given </w:t>
      </w:r>
      <w:r w:rsidR="00152CC4" w:rsidRPr="00686CD8">
        <w:rPr>
          <w:rFonts w:asciiTheme="majorBidi" w:hAnsiTheme="majorBidi" w:cstheme="majorBidi"/>
          <w:sz w:val="22"/>
          <w:szCs w:val="22"/>
        </w:rPr>
        <w:t>high</w:t>
      </w:r>
      <w:r w:rsidR="00E301A6" w:rsidRPr="00686CD8">
        <w:rPr>
          <w:rFonts w:asciiTheme="majorBidi" w:hAnsiTheme="majorBidi" w:cstheme="majorBidi"/>
          <w:sz w:val="22"/>
          <w:szCs w:val="22"/>
        </w:rPr>
        <w:t xml:space="preserve"> </w:t>
      </w:r>
      <w:r w:rsidR="00CD5738" w:rsidRPr="00686CD8">
        <w:rPr>
          <w:rFonts w:asciiTheme="majorBidi" w:hAnsiTheme="majorBidi" w:cstheme="majorBidi"/>
          <w:sz w:val="22"/>
          <w:szCs w:val="22"/>
        </w:rPr>
        <w:t>risk</w:t>
      </w:r>
      <w:r w:rsidR="00E301A6" w:rsidRPr="00686CD8">
        <w:rPr>
          <w:rFonts w:asciiTheme="majorBidi" w:hAnsiTheme="majorBidi" w:cstheme="majorBidi"/>
          <w:sz w:val="22"/>
          <w:szCs w:val="22"/>
        </w:rPr>
        <w:t>-</w:t>
      </w:r>
      <w:r w:rsidR="00CD5738" w:rsidRPr="00686CD8">
        <w:rPr>
          <w:rFonts w:asciiTheme="majorBidi" w:hAnsiTheme="majorBidi" w:cstheme="majorBidi"/>
          <w:sz w:val="22"/>
          <w:szCs w:val="22"/>
        </w:rPr>
        <w:t xml:space="preserve">averse </w:t>
      </w:r>
      <w:r w:rsidR="00694932" w:rsidRPr="00686CD8">
        <w:rPr>
          <w:rFonts w:asciiTheme="majorBidi" w:hAnsiTheme="majorBidi" w:cstheme="majorBidi"/>
          <w:sz w:val="22"/>
          <w:szCs w:val="22"/>
        </w:rPr>
        <w:t>societal norms</w:t>
      </w:r>
      <w:r w:rsidR="00215290" w:rsidRPr="00686CD8">
        <w:rPr>
          <w:rFonts w:asciiTheme="majorBidi" w:hAnsiTheme="majorBidi" w:cstheme="majorBidi"/>
          <w:sz w:val="22"/>
          <w:szCs w:val="22"/>
        </w:rPr>
        <w:t xml:space="preserve">, </w:t>
      </w:r>
      <w:r w:rsidR="00CD5738" w:rsidRPr="00686CD8">
        <w:rPr>
          <w:rFonts w:asciiTheme="majorBidi" w:hAnsiTheme="majorBidi" w:cstheme="majorBidi"/>
          <w:sz w:val="22"/>
          <w:szCs w:val="22"/>
        </w:rPr>
        <w:t xml:space="preserve">entrepreneurs from such cultures are more likely to assess the </w:t>
      </w:r>
      <w:r w:rsidR="002A6987" w:rsidRPr="00686CD8">
        <w:rPr>
          <w:rFonts w:asciiTheme="majorBidi" w:hAnsiTheme="majorBidi" w:cstheme="majorBidi"/>
          <w:sz w:val="22"/>
          <w:szCs w:val="22"/>
        </w:rPr>
        <w:t xml:space="preserve">level of </w:t>
      </w:r>
      <w:r w:rsidR="00CD5738" w:rsidRPr="00686CD8">
        <w:rPr>
          <w:rFonts w:asciiTheme="majorBidi" w:hAnsiTheme="majorBidi" w:cstheme="majorBidi"/>
          <w:sz w:val="22"/>
          <w:szCs w:val="22"/>
        </w:rPr>
        <w:t xml:space="preserve">risk before venturing into unknown territories, </w:t>
      </w:r>
      <w:r w:rsidR="00215290" w:rsidRPr="00686CD8">
        <w:rPr>
          <w:rFonts w:asciiTheme="majorBidi" w:hAnsiTheme="majorBidi" w:cstheme="majorBidi"/>
          <w:sz w:val="22"/>
          <w:szCs w:val="22"/>
        </w:rPr>
        <w:t xml:space="preserve">which </w:t>
      </w:r>
      <w:r w:rsidR="00571F26">
        <w:rPr>
          <w:rFonts w:asciiTheme="majorBidi" w:hAnsiTheme="majorBidi" w:cstheme="majorBidi"/>
          <w:sz w:val="22"/>
          <w:szCs w:val="22"/>
        </w:rPr>
        <w:t xml:space="preserve">may </w:t>
      </w:r>
      <w:r w:rsidR="00D52D66" w:rsidRPr="00686CD8">
        <w:rPr>
          <w:rFonts w:asciiTheme="majorBidi" w:hAnsiTheme="majorBidi" w:cstheme="majorBidi"/>
          <w:sz w:val="22"/>
          <w:szCs w:val="22"/>
        </w:rPr>
        <w:t>discourage</w:t>
      </w:r>
      <w:r w:rsidR="00CD5738" w:rsidRPr="00686CD8">
        <w:rPr>
          <w:rFonts w:asciiTheme="majorBidi" w:hAnsiTheme="majorBidi" w:cstheme="majorBidi"/>
          <w:sz w:val="22"/>
          <w:szCs w:val="22"/>
        </w:rPr>
        <w:t xml:space="preserve"> </w:t>
      </w:r>
      <w:r w:rsidR="00215290" w:rsidRPr="00686CD8">
        <w:rPr>
          <w:rFonts w:asciiTheme="majorBidi" w:hAnsiTheme="majorBidi" w:cstheme="majorBidi"/>
          <w:sz w:val="22"/>
          <w:szCs w:val="22"/>
        </w:rPr>
        <w:t>the</w:t>
      </w:r>
      <w:r w:rsidR="003D3953" w:rsidRPr="00686CD8">
        <w:rPr>
          <w:rFonts w:asciiTheme="majorBidi" w:hAnsiTheme="majorBidi" w:cstheme="majorBidi"/>
          <w:sz w:val="22"/>
          <w:szCs w:val="22"/>
        </w:rPr>
        <w:t xml:space="preserve">m from </w:t>
      </w:r>
      <w:r w:rsidR="00CD5738" w:rsidRPr="00686CD8">
        <w:rPr>
          <w:rFonts w:asciiTheme="majorBidi" w:hAnsiTheme="majorBidi" w:cstheme="majorBidi"/>
          <w:sz w:val="22"/>
          <w:szCs w:val="22"/>
        </w:rPr>
        <w:t>learn</w:t>
      </w:r>
      <w:r w:rsidR="00215290" w:rsidRPr="00686CD8">
        <w:rPr>
          <w:rFonts w:asciiTheme="majorBidi" w:hAnsiTheme="majorBidi" w:cstheme="majorBidi"/>
          <w:sz w:val="22"/>
          <w:szCs w:val="22"/>
        </w:rPr>
        <w:t>ing</w:t>
      </w:r>
      <w:r w:rsidR="00CD5738" w:rsidRPr="00686CD8">
        <w:rPr>
          <w:rFonts w:asciiTheme="majorBidi" w:hAnsiTheme="majorBidi" w:cstheme="majorBidi"/>
          <w:sz w:val="22"/>
          <w:szCs w:val="22"/>
        </w:rPr>
        <w:t xml:space="preserve"> </w:t>
      </w:r>
      <w:r w:rsidR="007F00F0" w:rsidRPr="00686CD8">
        <w:rPr>
          <w:rFonts w:asciiTheme="majorBidi" w:hAnsiTheme="majorBidi" w:cstheme="majorBidi"/>
          <w:sz w:val="22"/>
          <w:szCs w:val="22"/>
        </w:rPr>
        <w:t xml:space="preserve">how to </w:t>
      </w:r>
      <w:r w:rsidR="001B5E6C" w:rsidRPr="00686CD8">
        <w:rPr>
          <w:rFonts w:asciiTheme="majorBidi" w:hAnsiTheme="majorBidi" w:cstheme="majorBidi"/>
          <w:sz w:val="22"/>
          <w:szCs w:val="22"/>
        </w:rPr>
        <w:t xml:space="preserve">recognize </w:t>
      </w:r>
      <w:r w:rsidR="003D3953" w:rsidRPr="00686CD8">
        <w:rPr>
          <w:rFonts w:asciiTheme="majorBidi" w:hAnsiTheme="majorBidi" w:cstheme="majorBidi"/>
          <w:sz w:val="22"/>
          <w:szCs w:val="22"/>
        </w:rPr>
        <w:t>and exploit</w:t>
      </w:r>
      <w:r w:rsidR="007F00F0" w:rsidRPr="00686CD8">
        <w:rPr>
          <w:rFonts w:asciiTheme="majorBidi" w:hAnsiTheme="majorBidi" w:cstheme="majorBidi"/>
          <w:sz w:val="22"/>
          <w:szCs w:val="22"/>
        </w:rPr>
        <w:t xml:space="preserve"> new opportunities</w:t>
      </w:r>
      <w:r w:rsidR="00455B6C" w:rsidRPr="00686CD8">
        <w:rPr>
          <w:rFonts w:asciiTheme="majorBidi" w:hAnsiTheme="majorBidi" w:cstheme="majorBidi"/>
          <w:sz w:val="22"/>
          <w:szCs w:val="22"/>
        </w:rPr>
        <w:t xml:space="preserve"> and/or overcome barriers to success</w:t>
      </w:r>
      <w:r w:rsidR="00344F82" w:rsidRPr="00686CD8">
        <w:rPr>
          <w:rFonts w:asciiTheme="majorBidi" w:hAnsiTheme="majorBidi" w:cstheme="majorBidi"/>
          <w:sz w:val="22"/>
          <w:szCs w:val="22"/>
        </w:rPr>
        <w:t xml:space="preserve"> (</w:t>
      </w:r>
      <w:r w:rsidR="001636EB">
        <w:rPr>
          <w:rFonts w:asciiTheme="majorBidi" w:hAnsiTheme="majorBidi" w:cstheme="majorBidi"/>
          <w:sz w:val="22"/>
          <w:szCs w:val="22"/>
        </w:rPr>
        <w:t>Shane and Venkataraman</w:t>
      </w:r>
      <w:r w:rsidR="00E8266F">
        <w:rPr>
          <w:rFonts w:asciiTheme="majorBidi" w:hAnsiTheme="majorBidi" w:cstheme="majorBidi"/>
          <w:sz w:val="22"/>
          <w:szCs w:val="22"/>
        </w:rPr>
        <w:t>,</w:t>
      </w:r>
      <w:r w:rsidR="003D3953" w:rsidRPr="00686CD8">
        <w:rPr>
          <w:rFonts w:asciiTheme="majorBidi" w:hAnsiTheme="majorBidi" w:cstheme="majorBidi"/>
          <w:sz w:val="22"/>
          <w:szCs w:val="22"/>
        </w:rPr>
        <w:t xml:space="preserve"> 2000; Shane and K</w:t>
      </w:r>
      <w:r w:rsidR="001636EB">
        <w:rPr>
          <w:rFonts w:asciiTheme="majorBidi" w:hAnsiTheme="majorBidi" w:cstheme="majorBidi"/>
          <w:sz w:val="22"/>
          <w:szCs w:val="22"/>
        </w:rPr>
        <w:t>hurana</w:t>
      </w:r>
      <w:r w:rsidR="00E8266F">
        <w:rPr>
          <w:rFonts w:asciiTheme="majorBidi" w:hAnsiTheme="majorBidi" w:cstheme="majorBidi"/>
          <w:sz w:val="22"/>
          <w:szCs w:val="22"/>
        </w:rPr>
        <w:t>,</w:t>
      </w:r>
      <w:r w:rsidR="003D3953" w:rsidRPr="00686CD8">
        <w:rPr>
          <w:rFonts w:asciiTheme="majorBidi" w:hAnsiTheme="majorBidi" w:cstheme="majorBidi"/>
          <w:sz w:val="22"/>
          <w:szCs w:val="22"/>
        </w:rPr>
        <w:t xml:space="preserve"> 2003</w:t>
      </w:r>
      <w:r w:rsidR="00344F82" w:rsidRPr="00686CD8">
        <w:rPr>
          <w:rFonts w:asciiTheme="majorBidi" w:hAnsiTheme="majorBidi" w:cstheme="majorBidi"/>
          <w:sz w:val="22"/>
          <w:szCs w:val="22"/>
        </w:rPr>
        <w:t xml:space="preserve">). </w:t>
      </w:r>
      <w:r w:rsidR="00E90DAD">
        <w:rPr>
          <w:rFonts w:asciiTheme="majorBidi" w:hAnsiTheme="majorBidi" w:cstheme="majorBidi"/>
          <w:sz w:val="22"/>
          <w:szCs w:val="22"/>
        </w:rPr>
        <w:t>It is worth</w:t>
      </w:r>
      <w:r w:rsidR="009F13C3">
        <w:rPr>
          <w:rFonts w:asciiTheme="majorBidi" w:hAnsiTheme="majorBidi" w:cstheme="majorBidi"/>
          <w:sz w:val="22"/>
          <w:szCs w:val="22"/>
        </w:rPr>
        <w:t>-</w:t>
      </w:r>
      <w:r w:rsidR="00E90DAD">
        <w:rPr>
          <w:rFonts w:asciiTheme="majorBidi" w:hAnsiTheme="majorBidi" w:cstheme="majorBidi"/>
          <w:sz w:val="22"/>
          <w:szCs w:val="22"/>
        </w:rPr>
        <w:t>not</w:t>
      </w:r>
      <w:r w:rsidR="00F033F9">
        <w:rPr>
          <w:rFonts w:asciiTheme="majorBidi" w:hAnsiTheme="majorBidi" w:cstheme="majorBidi"/>
          <w:sz w:val="22"/>
          <w:szCs w:val="22"/>
        </w:rPr>
        <w:t>ing</w:t>
      </w:r>
      <w:r w:rsidR="00E90DAD">
        <w:rPr>
          <w:rFonts w:asciiTheme="majorBidi" w:hAnsiTheme="majorBidi" w:cstheme="majorBidi"/>
          <w:sz w:val="22"/>
          <w:szCs w:val="22"/>
        </w:rPr>
        <w:t xml:space="preserve"> that </w:t>
      </w:r>
      <w:r w:rsidR="00FD75B6">
        <w:rPr>
          <w:rFonts w:asciiTheme="majorBidi" w:hAnsiTheme="majorBidi" w:cstheme="majorBidi"/>
          <w:sz w:val="22"/>
          <w:szCs w:val="22"/>
        </w:rPr>
        <w:t>entrepreneurs</w:t>
      </w:r>
      <w:r w:rsidR="00940298">
        <w:rPr>
          <w:rFonts w:asciiTheme="majorBidi" w:hAnsiTheme="majorBidi" w:cstheme="majorBidi"/>
          <w:sz w:val="22"/>
          <w:szCs w:val="22"/>
        </w:rPr>
        <w:t xml:space="preserve"> themselves </w:t>
      </w:r>
      <w:r w:rsidR="00F6079B">
        <w:rPr>
          <w:rFonts w:asciiTheme="majorBidi" w:hAnsiTheme="majorBidi" w:cstheme="majorBidi"/>
          <w:sz w:val="22"/>
          <w:szCs w:val="22"/>
        </w:rPr>
        <w:t>may be high</w:t>
      </w:r>
      <w:r w:rsidR="00571F26">
        <w:rPr>
          <w:rFonts w:asciiTheme="majorBidi" w:hAnsiTheme="majorBidi" w:cstheme="majorBidi"/>
          <w:sz w:val="22"/>
          <w:szCs w:val="22"/>
        </w:rPr>
        <w:t>-</w:t>
      </w:r>
      <w:r w:rsidR="00F6079B">
        <w:rPr>
          <w:rFonts w:asciiTheme="majorBidi" w:hAnsiTheme="majorBidi" w:cstheme="majorBidi"/>
          <w:sz w:val="22"/>
          <w:szCs w:val="22"/>
        </w:rPr>
        <w:t>risk tolerant</w:t>
      </w:r>
      <w:r w:rsidR="00940298" w:rsidRPr="00940298">
        <w:rPr>
          <w:rFonts w:asciiTheme="majorBidi" w:hAnsiTheme="majorBidi" w:cstheme="majorBidi"/>
          <w:sz w:val="22"/>
          <w:szCs w:val="22"/>
        </w:rPr>
        <w:t xml:space="preserve"> </w:t>
      </w:r>
      <w:r w:rsidR="00F033F9">
        <w:rPr>
          <w:rFonts w:asciiTheme="majorBidi" w:hAnsiTheme="majorBidi" w:cstheme="majorBidi"/>
          <w:sz w:val="22"/>
          <w:szCs w:val="22"/>
        </w:rPr>
        <w:t xml:space="preserve">even </w:t>
      </w:r>
      <w:r w:rsidR="00940298">
        <w:rPr>
          <w:rFonts w:asciiTheme="majorBidi" w:hAnsiTheme="majorBidi" w:cstheme="majorBidi"/>
          <w:sz w:val="22"/>
          <w:szCs w:val="22"/>
        </w:rPr>
        <w:t>in high uncertainty-avoiding societies</w:t>
      </w:r>
      <w:r w:rsidR="00FD75B6">
        <w:rPr>
          <w:rFonts w:asciiTheme="majorBidi" w:hAnsiTheme="majorBidi" w:cstheme="majorBidi"/>
          <w:sz w:val="22"/>
          <w:szCs w:val="22"/>
        </w:rPr>
        <w:t>. H</w:t>
      </w:r>
      <w:r w:rsidR="00E90DAD" w:rsidRPr="00E90DAD">
        <w:rPr>
          <w:rFonts w:asciiTheme="majorBidi" w:hAnsiTheme="majorBidi" w:cstheme="majorBidi"/>
          <w:sz w:val="22"/>
          <w:szCs w:val="22"/>
        </w:rPr>
        <w:t>owever</w:t>
      </w:r>
      <w:r w:rsidR="00571F26">
        <w:rPr>
          <w:rFonts w:asciiTheme="majorBidi" w:hAnsiTheme="majorBidi" w:cstheme="majorBidi"/>
          <w:sz w:val="22"/>
          <w:szCs w:val="22"/>
        </w:rPr>
        <w:t>,</w:t>
      </w:r>
      <w:r w:rsidR="00E90DAD" w:rsidRPr="00E90DAD">
        <w:rPr>
          <w:rFonts w:asciiTheme="majorBidi" w:hAnsiTheme="majorBidi" w:cstheme="majorBidi"/>
          <w:sz w:val="22"/>
          <w:szCs w:val="22"/>
        </w:rPr>
        <w:t xml:space="preserve"> </w:t>
      </w:r>
      <w:r w:rsidR="00FD75B6">
        <w:rPr>
          <w:rFonts w:asciiTheme="majorBidi" w:hAnsiTheme="majorBidi" w:cstheme="majorBidi"/>
          <w:sz w:val="22"/>
          <w:szCs w:val="22"/>
        </w:rPr>
        <w:t>e</w:t>
      </w:r>
      <w:r w:rsidR="00E90DAD" w:rsidRPr="00E90DAD">
        <w:rPr>
          <w:rFonts w:asciiTheme="majorBidi" w:hAnsiTheme="majorBidi" w:cstheme="majorBidi"/>
          <w:sz w:val="22"/>
          <w:szCs w:val="22"/>
        </w:rPr>
        <w:t>ntrepreneurship is a collective process of individuals coming together turning</w:t>
      </w:r>
      <w:r w:rsidR="00940298">
        <w:rPr>
          <w:rFonts w:asciiTheme="majorBidi" w:hAnsiTheme="majorBidi" w:cstheme="majorBidi"/>
          <w:sz w:val="22"/>
          <w:szCs w:val="22"/>
        </w:rPr>
        <w:t xml:space="preserve"> opportunities</w:t>
      </w:r>
      <w:r w:rsidR="00E90DAD" w:rsidRPr="00E90DAD">
        <w:rPr>
          <w:rFonts w:asciiTheme="majorBidi" w:hAnsiTheme="majorBidi" w:cstheme="majorBidi"/>
          <w:sz w:val="22"/>
          <w:szCs w:val="22"/>
        </w:rPr>
        <w:t xml:space="preserve"> into commercially viable new products or services that meet</w:t>
      </w:r>
      <w:r w:rsidR="00FD75B6">
        <w:rPr>
          <w:rFonts w:asciiTheme="majorBidi" w:hAnsiTheme="majorBidi" w:cstheme="majorBidi"/>
          <w:sz w:val="22"/>
          <w:szCs w:val="22"/>
        </w:rPr>
        <w:t xml:space="preserve"> the expectation and demands of</w:t>
      </w:r>
      <w:r w:rsidR="00E90DAD" w:rsidRPr="00E90DAD">
        <w:rPr>
          <w:rFonts w:asciiTheme="majorBidi" w:hAnsiTheme="majorBidi" w:cstheme="majorBidi"/>
          <w:sz w:val="22"/>
          <w:szCs w:val="22"/>
        </w:rPr>
        <w:t xml:space="preserve"> customers</w:t>
      </w:r>
      <w:r w:rsidR="00FD75B6">
        <w:rPr>
          <w:rFonts w:asciiTheme="majorBidi" w:hAnsiTheme="majorBidi" w:cstheme="majorBidi"/>
          <w:sz w:val="22"/>
          <w:szCs w:val="22"/>
        </w:rPr>
        <w:t xml:space="preserve"> </w:t>
      </w:r>
      <w:r w:rsidR="00FD75B6" w:rsidRPr="00E90DAD">
        <w:rPr>
          <w:rFonts w:asciiTheme="majorBidi" w:hAnsiTheme="majorBidi" w:cstheme="majorBidi"/>
          <w:sz w:val="22"/>
          <w:szCs w:val="22"/>
        </w:rPr>
        <w:t>(</w:t>
      </w:r>
      <w:r w:rsidR="0023791F">
        <w:rPr>
          <w:rFonts w:asciiTheme="majorBidi" w:hAnsiTheme="majorBidi" w:cstheme="majorBidi"/>
          <w:sz w:val="22"/>
          <w:szCs w:val="22"/>
        </w:rPr>
        <w:t>Deakins and F</w:t>
      </w:r>
      <w:r w:rsidR="00103264">
        <w:rPr>
          <w:rFonts w:asciiTheme="majorBidi" w:hAnsiTheme="majorBidi" w:cstheme="majorBidi"/>
          <w:sz w:val="22"/>
          <w:szCs w:val="22"/>
        </w:rPr>
        <w:t>reel, 200</w:t>
      </w:r>
      <w:r w:rsidR="0023791F">
        <w:rPr>
          <w:rFonts w:asciiTheme="majorBidi" w:hAnsiTheme="majorBidi" w:cstheme="majorBidi"/>
          <w:sz w:val="22"/>
          <w:szCs w:val="22"/>
        </w:rPr>
        <w:t>9</w:t>
      </w:r>
      <w:r w:rsidR="00FD75B6">
        <w:rPr>
          <w:rFonts w:asciiTheme="majorBidi" w:hAnsiTheme="majorBidi" w:cstheme="majorBidi"/>
          <w:sz w:val="22"/>
          <w:szCs w:val="22"/>
        </w:rPr>
        <w:t>)</w:t>
      </w:r>
      <w:r w:rsidR="00E90DAD" w:rsidRPr="00E90DAD">
        <w:rPr>
          <w:rFonts w:asciiTheme="majorBidi" w:hAnsiTheme="majorBidi" w:cstheme="majorBidi"/>
          <w:sz w:val="22"/>
          <w:szCs w:val="22"/>
        </w:rPr>
        <w:t xml:space="preserve"> who are </w:t>
      </w:r>
      <w:r w:rsidR="009F13C3">
        <w:rPr>
          <w:rFonts w:asciiTheme="majorBidi" w:hAnsiTheme="majorBidi" w:cstheme="majorBidi"/>
          <w:sz w:val="22"/>
          <w:szCs w:val="22"/>
        </w:rPr>
        <w:t>affected by</w:t>
      </w:r>
      <w:r w:rsidR="00E90DAD" w:rsidRPr="00E90DAD">
        <w:rPr>
          <w:rFonts w:asciiTheme="majorBidi" w:hAnsiTheme="majorBidi" w:cstheme="majorBidi"/>
          <w:sz w:val="22"/>
          <w:szCs w:val="22"/>
        </w:rPr>
        <w:t xml:space="preserve"> their</w:t>
      </w:r>
      <w:r w:rsidR="00220EFC">
        <w:rPr>
          <w:rFonts w:asciiTheme="majorBidi" w:hAnsiTheme="majorBidi" w:cstheme="majorBidi"/>
          <w:sz w:val="22"/>
          <w:szCs w:val="22"/>
        </w:rPr>
        <w:t xml:space="preserve"> national</w:t>
      </w:r>
      <w:r w:rsidR="00E90DAD" w:rsidRPr="00E90DAD">
        <w:rPr>
          <w:rFonts w:asciiTheme="majorBidi" w:hAnsiTheme="majorBidi" w:cstheme="majorBidi"/>
          <w:sz w:val="22"/>
          <w:szCs w:val="22"/>
        </w:rPr>
        <w:t xml:space="preserve"> culture</w:t>
      </w:r>
      <w:r w:rsidR="00FD75B6">
        <w:rPr>
          <w:rFonts w:asciiTheme="majorBidi" w:hAnsiTheme="majorBidi" w:cstheme="majorBidi"/>
          <w:sz w:val="22"/>
          <w:szCs w:val="22"/>
        </w:rPr>
        <w:t>.</w:t>
      </w:r>
      <w:r w:rsidR="00E90DAD" w:rsidRPr="00E90DAD">
        <w:rPr>
          <w:rFonts w:asciiTheme="majorBidi" w:hAnsiTheme="majorBidi" w:cstheme="majorBidi"/>
          <w:sz w:val="22"/>
          <w:szCs w:val="22"/>
        </w:rPr>
        <w:t xml:space="preserve"> Th</w:t>
      </w:r>
      <w:r w:rsidR="00940298">
        <w:rPr>
          <w:rFonts w:asciiTheme="majorBidi" w:hAnsiTheme="majorBidi" w:cstheme="majorBidi"/>
          <w:sz w:val="22"/>
          <w:szCs w:val="22"/>
        </w:rPr>
        <w:t>us</w:t>
      </w:r>
      <w:r w:rsidR="00E90DAD" w:rsidRPr="00E90DAD">
        <w:rPr>
          <w:rFonts w:asciiTheme="majorBidi" w:hAnsiTheme="majorBidi" w:cstheme="majorBidi"/>
          <w:sz w:val="22"/>
          <w:szCs w:val="22"/>
        </w:rPr>
        <w:t xml:space="preserve">, to be successful in entrepreneurship, entrepreneurs have to </w:t>
      </w:r>
      <w:r w:rsidR="00FD75B6">
        <w:rPr>
          <w:rFonts w:asciiTheme="majorBidi" w:hAnsiTheme="majorBidi" w:cstheme="majorBidi"/>
          <w:sz w:val="22"/>
          <w:szCs w:val="22"/>
        </w:rPr>
        <w:t xml:space="preserve">compromise on </w:t>
      </w:r>
      <w:r w:rsidR="00E90DAD" w:rsidRPr="00E90DAD">
        <w:rPr>
          <w:rFonts w:asciiTheme="majorBidi" w:hAnsiTheme="majorBidi" w:cstheme="majorBidi"/>
          <w:sz w:val="22"/>
          <w:szCs w:val="22"/>
        </w:rPr>
        <w:t>the dominant norms of their societ</w:t>
      </w:r>
      <w:r w:rsidR="00940298">
        <w:rPr>
          <w:rFonts w:asciiTheme="majorBidi" w:hAnsiTheme="majorBidi" w:cstheme="majorBidi"/>
          <w:sz w:val="22"/>
          <w:szCs w:val="22"/>
        </w:rPr>
        <w:t>ies</w:t>
      </w:r>
      <w:r w:rsidR="00F6079B">
        <w:rPr>
          <w:rFonts w:asciiTheme="majorBidi" w:hAnsiTheme="majorBidi" w:cstheme="majorBidi"/>
          <w:sz w:val="22"/>
          <w:szCs w:val="22"/>
        </w:rPr>
        <w:t xml:space="preserve">, </w:t>
      </w:r>
      <w:r w:rsidR="00940298">
        <w:rPr>
          <w:rFonts w:asciiTheme="majorBidi" w:hAnsiTheme="majorBidi" w:cstheme="majorBidi"/>
          <w:sz w:val="22"/>
          <w:szCs w:val="22"/>
        </w:rPr>
        <w:t>particularly</w:t>
      </w:r>
      <w:r w:rsidR="00E90DAD" w:rsidRPr="00E90DAD">
        <w:rPr>
          <w:rFonts w:asciiTheme="majorBidi" w:hAnsiTheme="majorBidi" w:cstheme="majorBidi"/>
          <w:sz w:val="22"/>
          <w:szCs w:val="22"/>
        </w:rPr>
        <w:t xml:space="preserve"> their customers</w:t>
      </w:r>
      <w:r w:rsidR="00FD75B6">
        <w:rPr>
          <w:rFonts w:asciiTheme="majorBidi" w:hAnsiTheme="majorBidi" w:cstheme="majorBidi"/>
          <w:sz w:val="22"/>
          <w:szCs w:val="22"/>
        </w:rPr>
        <w:t>.</w:t>
      </w:r>
      <w:r w:rsidR="00E90DAD" w:rsidRPr="00E90DAD">
        <w:rPr>
          <w:rFonts w:asciiTheme="majorBidi" w:hAnsiTheme="majorBidi" w:cstheme="majorBidi"/>
          <w:sz w:val="22"/>
          <w:szCs w:val="22"/>
        </w:rPr>
        <w:t xml:space="preserve"> </w:t>
      </w:r>
    </w:p>
    <w:p w14:paraId="30194FDD" w14:textId="3E3584FF" w:rsidR="00F25390" w:rsidRPr="00686CD8" w:rsidRDefault="00193AFA" w:rsidP="002742DF">
      <w:pPr>
        <w:spacing w:after="0" w:line="480" w:lineRule="auto"/>
        <w:ind w:firstLine="567"/>
        <w:jc w:val="both"/>
        <w:rPr>
          <w:rFonts w:asciiTheme="majorBidi" w:hAnsiTheme="majorBidi" w:cstheme="majorBidi"/>
          <w:sz w:val="22"/>
          <w:szCs w:val="22"/>
        </w:rPr>
      </w:pPr>
      <w:r w:rsidRPr="00686CD8">
        <w:rPr>
          <w:rFonts w:asciiTheme="majorBidi" w:hAnsiTheme="majorBidi" w:cstheme="majorBidi"/>
          <w:sz w:val="22"/>
          <w:szCs w:val="22"/>
        </w:rPr>
        <w:t>The process by which entrepreneurs extrapolate their learning from previous experience</w:t>
      </w:r>
      <w:r w:rsidR="00EB1208" w:rsidRPr="00686CD8">
        <w:rPr>
          <w:rFonts w:asciiTheme="majorBidi" w:hAnsiTheme="majorBidi" w:cstheme="majorBidi"/>
          <w:sz w:val="22"/>
          <w:szCs w:val="22"/>
        </w:rPr>
        <w:t>s</w:t>
      </w:r>
      <w:r w:rsidRPr="00686CD8">
        <w:rPr>
          <w:rFonts w:asciiTheme="majorBidi" w:hAnsiTheme="majorBidi" w:cstheme="majorBidi"/>
          <w:sz w:val="22"/>
          <w:szCs w:val="22"/>
        </w:rPr>
        <w:t xml:space="preserve"> of dealing with customers, suppliers and other stakeholders</w:t>
      </w:r>
      <w:r w:rsidR="00EB1208" w:rsidRPr="00686CD8">
        <w:rPr>
          <w:rFonts w:asciiTheme="majorBidi" w:hAnsiTheme="majorBidi" w:cstheme="majorBidi"/>
          <w:sz w:val="22"/>
          <w:szCs w:val="22"/>
        </w:rPr>
        <w:t>,</w:t>
      </w:r>
      <w:r w:rsidRPr="00686CD8">
        <w:rPr>
          <w:rFonts w:asciiTheme="majorBidi" w:hAnsiTheme="majorBidi" w:cstheme="majorBidi"/>
          <w:sz w:val="22"/>
          <w:szCs w:val="22"/>
        </w:rPr>
        <w:t xml:space="preserve"> and develop new ways of looking at the world</w:t>
      </w:r>
      <w:r w:rsidR="00914702" w:rsidRPr="00686CD8">
        <w:rPr>
          <w:rFonts w:asciiTheme="majorBidi" w:hAnsiTheme="majorBidi" w:cstheme="majorBidi"/>
          <w:sz w:val="22"/>
          <w:szCs w:val="22"/>
        </w:rPr>
        <w:t>,</w:t>
      </w:r>
      <w:r w:rsidR="005E70E8" w:rsidRPr="00686CD8">
        <w:rPr>
          <w:rFonts w:asciiTheme="majorBidi" w:hAnsiTheme="majorBidi" w:cstheme="majorBidi"/>
          <w:sz w:val="22"/>
          <w:szCs w:val="22"/>
        </w:rPr>
        <w:t xml:space="preserve"> </w:t>
      </w:r>
      <w:r w:rsidRPr="00686CD8">
        <w:rPr>
          <w:rFonts w:asciiTheme="majorBidi" w:hAnsiTheme="majorBidi" w:cstheme="majorBidi"/>
          <w:sz w:val="22"/>
          <w:szCs w:val="22"/>
        </w:rPr>
        <w:t xml:space="preserve">involves changes in the patterns of cognition </w:t>
      </w:r>
      <w:r w:rsidR="005E70E8" w:rsidRPr="00686CD8">
        <w:rPr>
          <w:rFonts w:asciiTheme="majorBidi" w:hAnsiTheme="majorBidi" w:cstheme="majorBidi"/>
          <w:sz w:val="22"/>
          <w:szCs w:val="22"/>
        </w:rPr>
        <w:t xml:space="preserve">of </w:t>
      </w:r>
      <w:r w:rsidRPr="00686CD8">
        <w:rPr>
          <w:rFonts w:asciiTheme="majorBidi" w:hAnsiTheme="majorBidi" w:cstheme="majorBidi"/>
          <w:sz w:val="22"/>
          <w:szCs w:val="22"/>
        </w:rPr>
        <w:t>individual entrepreneurs and shifts in the way</w:t>
      </w:r>
      <w:r w:rsidR="0005029D" w:rsidRPr="00686CD8">
        <w:rPr>
          <w:rFonts w:asciiTheme="majorBidi" w:hAnsiTheme="majorBidi" w:cstheme="majorBidi"/>
          <w:sz w:val="22"/>
          <w:szCs w:val="22"/>
        </w:rPr>
        <w:t xml:space="preserve"> that</w:t>
      </w:r>
      <w:r w:rsidRPr="00686CD8">
        <w:rPr>
          <w:rFonts w:asciiTheme="majorBidi" w:hAnsiTheme="majorBidi" w:cstheme="majorBidi"/>
          <w:sz w:val="22"/>
          <w:szCs w:val="22"/>
        </w:rPr>
        <w:t xml:space="preserve"> knowledge is transferred within entrepreneurial firms’ system</w:t>
      </w:r>
      <w:r w:rsidR="00855331" w:rsidRPr="00686CD8">
        <w:rPr>
          <w:rFonts w:asciiTheme="majorBidi" w:hAnsiTheme="majorBidi" w:cstheme="majorBidi"/>
          <w:sz w:val="22"/>
          <w:szCs w:val="22"/>
        </w:rPr>
        <w:t>s</w:t>
      </w:r>
      <w:r w:rsidRPr="00686CD8">
        <w:rPr>
          <w:rFonts w:asciiTheme="majorBidi" w:hAnsiTheme="majorBidi" w:cstheme="majorBidi"/>
          <w:sz w:val="22"/>
          <w:szCs w:val="22"/>
        </w:rPr>
        <w:t xml:space="preserve"> (</w:t>
      </w:r>
      <w:r w:rsidR="001636EB">
        <w:rPr>
          <w:rFonts w:asciiTheme="majorBidi" w:hAnsiTheme="majorBidi" w:cstheme="majorBidi"/>
          <w:sz w:val="22"/>
          <w:szCs w:val="22"/>
        </w:rPr>
        <w:t>Cope</w:t>
      </w:r>
      <w:r w:rsidR="00E8266F">
        <w:rPr>
          <w:rFonts w:asciiTheme="majorBidi" w:hAnsiTheme="majorBidi" w:cstheme="majorBidi"/>
          <w:sz w:val="22"/>
          <w:szCs w:val="22"/>
        </w:rPr>
        <w:t>,</w:t>
      </w:r>
      <w:r w:rsidR="007053C2" w:rsidRPr="00686CD8">
        <w:rPr>
          <w:rFonts w:asciiTheme="majorBidi" w:hAnsiTheme="majorBidi" w:cstheme="majorBidi"/>
          <w:sz w:val="22"/>
          <w:szCs w:val="22"/>
        </w:rPr>
        <w:t xml:space="preserve"> 2011</w:t>
      </w:r>
      <w:r w:rsidRPr="00686CD8">
        <w:rPr>
          <w:rFonts w:asciiTheme="majorBidi" w:hAnsiTheme="majorBidi" w:cstheme="majorBidi"/>
          <w:sz w:val="22"/>
          <w:szCs w:val="22"/>
        </w:rPr>
        <w:t xml:space="preserve">). For these tacit changes to take place within entrepreneurial firms, entrepreneurs </w:t>
      </w:r>
      <w:r w:rsidR="00B4629B" w:rsidRPr="00686CD8">
        <w:rPr>
          <w:rFonts w:asciiTheme="majorBidi" w:hAnsiTheme="majorBidi" w:cstheme="majorBidi"/>
          <w:sz w:val="22"/>
          <w:szCs w:val="22"/>
        </w:rPr>
        <w:t>need to</w:t>
      </w:r>
      <w:r w:rsidR="00464BB1">
        <w:rPr>
          <w:rFonts w:asciiTheme="majorBidi" w:hAnsiTheme="majorBidi" w:cstheme="majorBidi"/>
          <w:sz w:val="22"/>
          <w:szCs w:val="22"/>
        </w:rPr>
        <w:t xml:space="preserve"> first break the existing routines </w:t>
      </w:r>
      <w:r w:rsidR="001C3F63">
        <w:rPr>
          <w:rFonts w:asciiTheme="majorBidi" w:hAnsiTheme="majorBidi" w:cstheme="majorBidi"/>
          <w:sz w:val="22"/>
          <w:szCs w:val="22"/>
        </w:rPr>
        <w:t>before being able to</w:t>
      </w:r>
      <w:r w:rsidR="00464BB1">
        <w:rPr>
          <w:rFonts w:asciiTheme="majorBidi" w:hAnsiTheme="majorBidi" w:cstheme="majorBidi"/>
          <w:sz w:val="22"/>
          <w:szCs w:val="22"/>
        </w:rPr>
        <w:t xml:space="preserve"> </w:t>
      </w:r>
      <w:r w:rsidR="00464BB1" w:rsidRPr="00686CD8">
        <w:rPr>
          <w:rFonts w:asciiTheme="majorBidi" w:hAnsiTheme="majorBidi" w:cstheme="majorBidi"/>
          <w:sz w:val="22"/>
          <w:szCs w:val="22"/>
        </w:rPr>
        <w:t>transform</w:t>
      </w:r>
      <w:r w:rsidR="00464BB1">
        <w:rPr>
          <w:rFonts w:asciiTheme="majorBidi" w:hAnsiTheme="majorBidi" w:cstheme="majorBidi"/>
          <w:sz w:val="22"/>
          <w:szCs w:val="22"/>
        </w:rPr>
        <w:t xml:space="preserve"> </w:t>
      </w:r>
      <w:r w:rsidR="00464BB1" w:rsidRPr="00686CD8">
        <w:rPr>
          <w:rFonts w:asciiTheme="majorBidi" w:hAnsiTheme="majorBidi" w:cstheme="majorBidi"/>
          <w:sz w:val="22"/>
          <w:szCs w:val="22"/>
        </w:rPr>
        <w:t xml:space="preserve">the experiential learning </w:t>
      </w:r>
      <w:r w:rsidR="00571F26">
        <w:rPr>
          <w:rFonts w:asciiTheme="majorBidi" w:hAnsiTheme="majorBidi" w:cstheme="majorBidi"/>
          <w:sz w:val="22"/>
          <w:szCs w:val="22"/>
        </w:rPr>
        <w:t xml:space="preserve">they have </w:t>
      </w:r>
      <w:r w:rsidR="00464BB1" w:rsidRPr="00686CD8">
        <w:rPr>
          <w:rFonts w:asciiTheme="majorBidi" w:hAnsiTheme="majorBidi" w:cstheme="majorBidi"/>
          <w:sz w:val="22"/>
          <w:szCs w:val="22"/>
        </w:rPr>
        <w:t xml:space="preserve">gained </w:t>
      </w:r>
      <w:r w:rsidRPr="00686CD8">
        <w:rPr>
          <w:rFonts w:asciiTheme="majorBidi" w:hAnsiTheme="majorBidi" w:cstheme="majorBidi"/>
          <w:sz w:val="22"/>
          <w:szCs w:val="22"/>
        </w:rPr>
        <w:t xml:space="preserve">into </w:t>
      </w:r>
      <w:r w:rsidR="00464BB1">
        <w:rPr>
          <w:rFonts w:asciiTheme="majorBidi" w:hAnsiTheme="majorBidi" w:cstheme="majorBidi"/>
          <w:sz w:val="22"/>
          <w:szCs w:val="22"/>
        </w:rPr>
        <w:t>new</w:t>
      </w:r>
      <w:r w:rsidR="00065B3F">
        <w:rPr>
          <w:rFonts w:asciiTheme="majorBidi" w:hAnsiTheme="majorBidi" w:cstheme="majorBidi"/>
          <w:sz w:val="22"/>
          <w:szCs w:val="22"/>
        </w:rPr>
        <w:t>ly</w:t>
      </w:r>
      <w:r w:rsidR="00464BB1">
        <w:rPr>
          <w:rFonts w:asciiTheme="majorBidi" w:hAnsiTheme="majorBidi" w:cstheme="majorBidi"/>
          <w:sz w:val="22"/>
          <w:szCs w:val="22"/>
        </w:rPr>
        <w:t xml:space="preserve"> </w:t>
      </w:r>
      <w:r w:rsidRPr="00686CD8">
        <w:rPr>
          <w:rFonts w:asciiTheme="majorBidi" w:hAnsiTheme="majorBidi" w:cstheme="majorBidi"/>
          <w:sz w:val="22"/>
          <w:szCs w:val="22"/>
        </w:rPr>
        <w:t>codified norms, routines and procedures (</w:t>
      </w:r>
      <w:r w:rsidR="001636EB">
        <w:rPr>
          <w:rFonts w:asciiTheme="majorBidi" w:hAnsiTheme="majorBidi" w:cstheme="majorBidi"/>
          <w:sz w:val="22"/>
          <w:szCs w:val="22"/>
        </w:rPr>
        <w:t>Lumpkin and Lichtenstein</w:t>
      </w:r>
      <w:r w:rsidR="00E8266F">
        <w:rPr>
          <w:rFonts w:asciiTheme="majorBidi" w:hAnsiTheme="majorBidi" w:cstheme="majorBidi"/>
          <w:sz w:val="22"/>
          <w:szCs w:val="22"/>
        </w:rPr>
        <w:t>,</w:t>
      </w:r>
      <w:r w:rsidR="006E7051" w:rsidRPr="00686CD8">
        <w:rPr>
          <w:rFonts w:asciiTheme="majorBidi" w:hAnsiTheme="majorBidi" w:cstheme="majorBidi"/>
          <w:sz w:val="22"/>
          <w:szCs w:val="22"/>
        </w:rPr>
        <w:t xml:space="preserve"> 2005</w:t>
      </w:r>
      <w:r w:rsidR="00E87CF8">
        <w:rPr>
          <w:rFonts w:asciiTheme="majorBidi" w:hAnsiTheme="majorBidi" w:cstheme="majorBidi"/>
          <w:sz w:val="22"/>
          <w:szCs w:val="22"/>
        </w:rPr>
        <w:t>; Schumpeter, 1968</w:t>
      </w:r>
      <w:r w:rsidRPr="00686CD8">
        <w:rPr>
          <w:rFonts w:asciiTheme="majorBidi" w:hAnsiTheme="majorBidi" w:cstheme="majorBidi"/>
          <w:sz w:val="22"/>
          <w:szCs w:val="22"/>
        </w:rPr>
        <w:t>).</w:t>
      </w:r>
      <w:r w:rsidR="001C3F63">
        <w:rPr>
          <w:rFonts w:asciiTheme="majorBidi" w:hAnsiTheme="majorBidi" w:cstheme="majorBidi"/>
          <w:sz w:val="22"/>
          <w:szCs w:val="22"/>
        </w:rPr>
        <w:t xml:space="preserve"> </w:t>
      </w:r>
      <w:r w:rsidRPr="00686CD8">
        <w:rPr>
          <w:rFonts w:asciiTheme="majorBidi" w:hAnsiTheme="majorBidi" w:cstheme="majorBidi"/>
          <w:sz w:val="22"/>
          <w:szCs w:val="22"/>
        </w:rPr>
        <w:t>However, in uncertain</w:t>
      </w:r>
      <w:r w:rsidR="0005029D" w:rsidRPr="00686CD8">
        <w:rPr>
          <w:rFonts w:asciiTheme="majorBidi" w:hAnsiTheme="majorBidi" w:cstheme="majorBidi"/>
          <w:sz w:val="22"/>
          <w:szCs w:val="22"/>
        </w:rPr>
        <w:t>ty</w:t>
      </w:r>
      <w:r w:rsidRPr="00686CD8">
        <w:rPr>
          <w:rFonts w:asciiTheme="majorBidi" w:hAnsiTheme="majorBidi" w:cstheme="majorBidi"/>
          <w:sz w:val="22"/>
          <w:szCs w:val="22"/>
        </w:rPr>
        <w:t xml:space="preserve"> avoidance societies, individuals or firms are highly resistant to any </w:t>
      </w:r>
      <w:bookmarkStart w:id="2" w:name="_Hlk499196975"/>
      <w:r w:rsidRPr="00686CD8">
        <w:rPr>
          <w:rFonts w:asciiTheme="majorBidi" w:hAnsiTheme="majorBidi" w:cstheme="majorBidi"/>
          <w:sz w:val="22"/>
          <w:szCs w:val="22"/>
        </w:rPr>
        <w:t>change from established norms, routines and procedures</w:t>
      </w:r>
      <w:bookmarkEnd w:id="2"/>
      <w:r w:rsidR="00B4629B" w:rsidRPr="00686CD8">
        <w:rPr>
          <w:rFonts w:asciiTheme="majorBidi" w:hAnsiTheme="majorBidi" w:cstheme="majorBidi"/>
          <w:sz w:val="22"/>
          <w:szCs w:val="22"/>
        </w:rPr>
        <w:t>,</w:t>
      </w:r>
      <w:r w:rsidR="00C3322C" w:rsidRPr="00686CD8">
        <w:rPr>
          <w:rFonts w:asciiTheme="majorBidi" w:hAnsiTheme="majorBidi" w:cstheme="majorBidi"/>
          <w:sz w:val="22"/>
          <w:szCs w:val="22"/>
        </w:rPr>
        <w:t xml:space="preserve"> as deviating from these established social norms may be </w:t>
      </w:r>
      <w:r w:rsidR="00C3322C" w:rsidRPr="00D2577D">
        <w:rPr>
          <w:rFonts w:asciiTheme="majorBidi" w:hAnsiTheme="majorBidi" w:cstheme="majorBidi"/>
          <w:sz w:val="22"/>
          <w:szCs w:val="22"/>
        </w:rPr>
        <w:t>perceived as lack</w:t>
      </w:r>
      <w:r w:rsidR="00D2577D">
        <w:rPr>
          <w:rFonts w:asciiTheme="majorBidi" w:hAnsiTheme="majorBidi" w:cstheme="majorBidi"/>
          <w:sz w:val="22"/>
          <w:szCs w:val="22"/>
        </w:rPr>
        <w:t>ing</w:t>
      </w:r>
      <w:r w:rsidR="00C3322C" w:rsidRPr="00686CD8">
        <w:rPr>
          <w:rFonts w:asciiTheme="majorBidi" w:hAnsiTheme="majorBidi" w:cstheme="majorBidi"/>
          <w:sz w:val="22"/>
          <w:szCs w:val="22"/>
        </w:rPr>
        <w:t xml:space="preserve"> legitimacy</w:t>
      </w:r>
      <w:r w:rsidRPr="00686CD8">
        <w:rPr>
          <w:rFonts w:asciiTheme="majorBidi" w:hAnsiTheme="majorBidi" w:cstheme="majorBidi"/>
          <w:sz w:val="22"/>
          <w:szCs w:val="22"/>
        </w:rPr>
        <w:t xml:space="preserve">. </w:t>
      </w:r>
      <w:r w:rsidR="002742DF">
        <w:rPr>
          <w:rFonts w:asciiTheme="majorBidi" w:hAnsiTheme="majorBidi" w:cstheme="majorBidi"/>
          <w:sz w:val="22"/>
          <w:szCs w:val="22"/>
        </w:rPr>
        <w:t>Despite the fact</w:t>
      </w:r>
      <w:r w:rsidR="001C3F63" w:rsidRPr="002742DF">
        <w:rPr>
          <w:rFonts w:asciiTheme="majorBidi" w:hAnsiTheme="majorBidi" w:cstheme="majorBidi"/>
          <w:sz w:val="22"/>
          <w:szCs w:val="22"/>
        </w:rPr>
        <w:t xml:space="preserve"> that entrepreneurs themselves are </w:t>
      </w:r>
      <w:r w:rsidR="002742DF" w:rsidRPr="002742DF">
        <w:rPr>
          <w:rFonts w:asciiTheme="majorBidi" w:hAnsiTheme="majorBidi" w:cstheme="majorBidi"/>
          <w:sz w:val="22"/>
          <w:szCs w:val="22"/>
        </w:rPr>
        <w:t>adventurous</w:t>
      </w:r>
      <w:r w:rsidR="001C3F63" w:rsidRPr="002742DF">
        <w:rPr>
          <w:rFonts w:asciiTheme="majorBidi" w:hAnsiTheme="majorBidi" w:cstheme="majorBidi"/>
          <w:sz w:val="22"/>
          <w:szCs w:val="22"/>
        </w:rPr>
        <w:t xml:space="preserve">, it is more difficult for them to convince </w:t>
      </w:r>
      <w:r w:rsidR="002742DF" w:rsidRPr="002742DF">
        <w:rPr>
          <w:rFonts w:asciiTheme="majorBidi" w:hAnsiTheme="majorBidi" w:cstheme="majorBidi"/>
          <w:sz w:val="22"/>
          <w:szCs w:val="22"/>
        </w:rPr>
        <w:t xml:space="preserve">conservative </w:t>
      </w:r>
      <w:r w:rsidR="002742DF" w:rsidRPr="002742DF">
        <w:rPr>
          <w:rFonts w:asciiTheme="majorBidi" w:hAnsiTheme="majorBidi" w:cstheme="majorBidi"/>
          <w:sz w:val="22"/>
          <w:szCs w:val="22"/>
        </w:rPr>
        <w:lastRenderedPageBreak/>
        <w:t xml:space="preserve">bankers, </w:t>
      </w:r>
      <w:r w:rsidR="001C3F63" w:rsidRPr="002742DF">
        <w:rPr>
          <w:rFonts w:asciiTheme="majorBidi" w:hAnsiTheme="majorBidi" w:cstheme="majorBidi"/>
          <w:sz w:val="22"/>
          <w:szCs w:val="22"/>
        </w:rPr>
        <w:t>high risk</w:t>
      </w:r>
      <w:r w:rsidR="006468C3">
        <w:rPr>
          <w:rFonts w:asciiTheme="majorBidi" w:hAnsiTheme="majorBidi" w:cstheme="majorBidi"/>
          <w:sz w:val="22"/>
          <w:szCs w:val="22"/>
        </w:rPr>
        <w:t>-</w:t>
      </w:r>
      <w:r w:rsidR="001C3F63" w:rsidRPr="002742DF">
        <w:rPr>
          <w:rFonts w:asciiTheme="majorBidi" w:hAnsiTheme="majorBidi" w:cstheme="majorBidi"/>
          <w:sz w:val="22"/>
          <w:szCs w:val="22"/>
        </w:rPr>
        <w:t>averse employees</w:t>
      </w:r>
      <w:r w:rsidR="002742DF" w:rsidRPr="002742DF">
        <w:rPr>
          <w:rFonts w:asciiTheme="majorBidi" w:hAnsiTheme="majorBidi" w:cstheme="majorBidi"/>
          <w:sz w:val="22"/>
          <w:szCs w:val="22"/>
        </w:rPr>
        <w:t xml:space="preserve">, </w:t>
      </w:r>
      <w:r w:rsidR="009277FD" w:rsidRPr="009277FD">
        <w:rPr>
          <w:rFonts w:ascii="Times New Roman" w:hAnsi="Times New Roman" w:cs="Times New Roman"/>
          <w:sz w:val="22"/>
          <w:szCs w:val="22"/>
        </w:rPr>
        <w:t>s</w:t>
      </w:r>
      <w:r w:rsidR="00571F26">
        <w:rPr>
          <w:rFonts w:ascii="Times New Roman" w:hAnsi="Times New Roman" w:cs="Times New Roman"/>
          <w:sz w:val="22"/>
          <w:szCs w:val="22"/>
        </w:rPr>
        <w:t>c</w:t>
      </w:r>
      <w:r w:rsidR="009277FD" w:rsidRPr="009277FD">
        <w:rPr>
          <w:rFonts w:ascii="Times New Roman" w:hAnsi="Times New Roman" w:cs="Times New Roman"/>
          <w:sz w:val="22"/>
          <w:szCs w:val="22"/>
        </w:rPr>
        <w:t>eptical</w:t>
      </w:r>
      <w:r w:rsidR="001E5C81">
        <w:rPr>
          <w:rFonts w:asciiTheme="majorBidi" w:hAnsiTheme="majorBidi" w:cstheme="majorBidi"/>
          <w:sz w:val="22"/>
          <w:szCs w:val="22"/>
        </w:rPr>
        <w:t xml:space="preserve"> </w:t>
      </w:r>
      <w:r w:rsidR="002742DF" w:rsidRPr="002742DF">
        <w:rPr>
          <w:rFonts w:asciiTheme="majorBidi" w:hAnsiTheme="majorBidi" w:cstheme="majorBidi"/>
          <w:sz w:val="22"/>
          <w:szCs w:val="22"/>
        </w:rPr>
        <w:t>customers and unimaginative bure</w:t>
      </w:r>
      <w:r w:rsidR="00B211E5">
        <w:rPr>
          <w:rFonts w:asciiTheme="majorBidi" w:hAnsiTheme="majorBidi" w:cstheme="majorBidi"/>
          <w:sz w:val="22"/>
          <w:szCs w:val="22"/>
        </w:rPr>
        <w:t>a</w:t>
      </w:r>
      <w:r w:rsidR="002742DF" w:rsidRPr="002742DF">
        <w:rPr>
          <w:rFonts w:asciiTheme="majorBidi" w:hAnsiTheme="majorBidi" w:cstheme="majorBidi"/>
          <w:sz w:val="22"/>
          <w:szCs w:val="22"/>
        </w:rPr>
        <w:t xml:space="preserve">ucrats </w:t>
      </w:r>
      <w:r w:rsidR="001C3F63" w:rsidRPr="002742DF">
        <w:rPr>
          <w:rFonts w:asciiTheme="majorBidi" w:hAnsiTheme="majorBidi" w:cstheme="majorBidi"/>
          <w:sz w:val="22"/>
          <w:szCs w:val="22"/>
        </w:rPr>
        <w:t>about their new product ideas or concepts, specifically the potential benefits and merits</w:t>
      </w:r>
      <w:r w:rsidR="00571F26">
        <w:rPr>
          <w:rFonts w:asciiTheme="majorBidi" w:hAnsiTheme="majorBidi" w:cstheme="majorBidi"/>
          <w:sz w:val="22"/>
          <w:szCs w:val="22"/>
        </w:rPr>
        <w:t>,</w:t>
      </w:r>
      <w:r w:rsidR="001C3F63" w:rsidRPr="002742DF">
        <w:rPr>
          <w:rFonts w:asciiTheme="majorBidi" w:hAnsiTheme="majorBidi" w:cstheme="majorBidi"/>
          <w:sz w:val="22"/>
          <w:szCs w:val="22"/>
        </w:rPr>
        <w:t xml:space="preserve"> </w:t>
      </w:r>
      <w:r w:rsidR="002742DF">
        <w:rPr>
          <w:rFonts w:asciiTheme="majorBidi" w:hAnsiTheme="majorBidi" w:cstheme="majorBidi"/>
          <w:sz w:val="22"/>
          <w:szCs w:val="22"/>
        </w:rPr>
        <w:t>than their counterparts</w:t>
      </w:r>
      <w:r w:rsidR="001C3F63" w:rsidRPr="002742DF">
        <w:rPr>
          <w:rFonts w:asciiTheme="majorBidi" w:hAnsiTheme="majorBidi" w:cstheme="majorBidi"/>
          <w:sz w:val="22"/>
          <w:szCs w:val="22"/>
        </w:rPr>
        <w:t xml:space="preserve"> </w:t>
      </w:r>
      <w:r w:rsidR="002742DF">
        <w:rPr>
          <w:rFonts w:asciiTheme="majorBidi" w:hAnsiTheme="majorBidi" w:cstheme="majorBidi"/>
          <w:sz w:val="22"/>
          <w:szCs w:val="22"/>
        </w:rPr>
        <w:t>in societies</w:t>
      </w:r>
      <w:r w:rsidR="00D87781">
        <w:rPr>
          <w:rFonts w:asciiTheme="majorBidi" w:hAnsiTheme="majorBidi" w:cstheme="majorBidi"/>
          <w:sz w:val="22"/>
          <w:szCs w:val="22"/>
        </w:rPr>
        <w:t xml:space="preserve"> that appreciate initiatives and novelty</w:t>
      </w:r>
      <w:r w:rsidR="00E87CF8">
        <w:rPr>
          <w:rFonts w:asciiTheme="majorBidi" w:hAnsiTheme="majorBidi" w:cstheme="majorBidi"/>
          <w:sz w:val="22"/>
          <w:szCs w:val="22"/>
        </w:rPr>
        <w:t xml:space="preserve"> (Klamer and McCloskey, 1994; </w:t>
      </w:r>
      <w:r w:rsidR="00D10631" w:rsidRPr="00D10631">
        <w:rPr>
          <w:rFonts w:asciiTheme="majorBidi" w:hAnsiTheme="majorBidi" w:cstheme="majorBidi"/>
          <w:sz w:val="22"/>
          <w:szCs w:val="22"/>
        </w:rPr>
        <w:t>Lavoie</w:t>
      </w:r>
      <w:r w:rsidR="00D10631">
        <w:rPr>
          <w:rFonts w:asciiTheme="majorBidi" w:hAnsiTheme="majorBidi" w:cstheme="majorBidi"/>
          <w:sz w:val="22"/>
          <w:szCs w:val="22"/>
        </w:rPr>
        <w:t xml:space="preserve"> and</w:t>
      </w:r>
      <w:r w:rsidR="00D10631" w:rsidRPr="00D10631">
        <w:rPr>
          <w:rFonts w:asciiTheme="majorBidi" w:hAnsiTheme="majorBidi" w:cstheme="majorBidi"/>
          <w:sz w:val="22"/>
          <w:szCs w:val="22"/>
        </w:rPr>
        <w:t xml:space="preserve"> Chamlee-Wrigh</w:t>
      </w:r>
      <w:r w:rsidR="00D10631">
        <w:rPr>
          <w:rFonts w:asciiTheme="majorBidi" w:hAnsiTheme="majorBidi" w:cstheme="majorBidi"/>
          <w:sz w:val="22"/>
          <w:szCs w:val="22"/>
        </w:rPr>
        <w:t>t, 2000</w:t>
      </w:r>
      <w:r w:rsidR="00E87CF8">
        <w:rPr>
          <w:rFonts w:asciiTheme="majorBidi" w:hAnsiTheme="majorBidi" w:cstheme="majorBidi"/>
          <w:sz w:val="22"/>
          <w:szCs w:val="22"/>
        </w:rPr>
        <w:t>)</w:t>
      </w:r>
      <w:r w:rsidR="001C3F63">
        <w:rPr>
          <w:rFonts w:asciiTheme="majorBidi" w:hAnsiTheme="majorBidi" w:cstheme="majorBidi"/>
          <w:sz w:val="22"/>
          <w:szCs w:val="22"/>
        </w:rPr>
        <w:t xml:space="preserve">. </w:t>
      </w:r>
      <w:r w:rsidRPr="00686CD8">
        <w:rPr>
          <w:rFonts w:asciiTheme="majorBidi" w:hAnsiTheme="majorBidi" w:cstheme="majorBidi"/>
          <w:sz w:val="22"/>
          <w:szCs w:val="22"/>
        </w:rPr>
        <w:t xml:space="preserve">This is more likely to restrict entrepreneurs’ ability to bring forward prior learning to new situations when a good fit is present. </w:t>
      </w:r>
      <w:r w:rsidR="00097841" w:rsidRPr="00686CD8">
        <w:rPr>
          <w:rFonts w:asciiTheme="majorBidi" w:hAnsiTheme="majorBidi" w:cstheme="majorBidi"/>
          <w:sz w:val="22"/>
          <w:szCs w:val="22"/>
        </w:rPr>
        <w:t>Empirical research suggests that entrepreneurs in societies with</w:t>
      </w:r>
      <w:r w:rsidR="00B4629B" w:rsidRPr="00686CD8">
        <w:rPr>
          <w:rFonts w:asciiTheme="majorBidi" w:hAnsiTheme="majorBidi" w:cstheme="majorBidi"/>
          <w:sz w:val="22"/>
          <w:szCs w:val="22"/>
        </w:rPr>
        <w:t xml:space="preserve"> a</w:t>
      </w:r>
      <w:r w:rsidR="00097841" w:rsidRPr="00686CD8">
        <w:rPr>
          <w:rFonts w:asciiTheme="majorBidi" w:hAnsiTheme="majorBidi" w:cstheme="majorBidi"/>
          <w:sz w:val="22"/>
          <w:szCs w:val="22"/>
        </w:rPr>
        <w:t xml:space="preserve"> low tolerance for uncertainty are restricted in their ability to </w:t>
      </w:r>
      <w:r w:rsidR="0042126E">
        <w:rPr>
          <w:rFonts w:asciiTheme="majorBidi" w:hAnsiTheme="majorBidi" w:cstheme="majorBidi"/>
          <w:sz w:val="22"/>
          <w:szCs w:val="22"/>
        </w:rPr>
        <w:t xml:space="preserve">embark </w:t>
      </w:r>
      <w:r w:rsidR="00571F26">
        <w:rPr>
          <w:rFonts w:asciiTheme="majorBidi" w:hAnsiTheme="majorBidi" w:cstheme="majorBidi"/>
          <w:sz w:val="22"/>
          <w:szCs w:val="22"/>
        </w:rPr>
        <w:t>o</w:t>
      </w:r>
      <w:r w:rsidR="0042126E">
        <w:rPr>
          <w:rFonts w:asciiTheme="majorBidi" w:hAnsiTheme="majorBidi" w:cstheme="majorBidi"/>
          <w:sz w:val="22"/>
          <w:szCs w:val="22"/>
        </w:rPr>
        <w:t>n</w:t>
      </w:r>
      <w:r w:rsidR="00214EAF" w:rsidRPr="00686CD8">
        <w:rPr>
          <w:rFonts w:asciiTheme="majorBidi" w:hAnsiTheme="majorBidi" w:cstheme="majorBidi"/>
          <w:sz w:val="22"/>
          <w:szCs w:val="22"/>
        </w:rPr>
        <w:t xml:space="preserve"> </w:t>
      </w:r>
      <w:r w:rsidR="00097841" w:rsidRPr="00686CD8">
        <w:rPr>
          <w:rFonts w:asciiTheme="majorBidi" w:hAnsiTheme="majorBidi" w:cstheme="majorBidi"/>
          <w:sz w:val="22"/>
          <w:szCs w:val="22"/>
        </w:rPr>
        <w:t xml:space="preserve">new product concepts and directions (Crossland </w:t>
      </w:r>
      <w:r w:rsidR="00177B21" w:rsidRPr="00686CD8">
        <w:rPr>
          <w:rFonts w:asciiTheme="majorBidi" w:hAnsiTheme="majorBidi" w:cstheme="majorBidi"/>
          <w:sz w:val="22"/>
          <w:szCs w:val="22"/>
        </w:rPr>
        <w:t>and</w:t>
      </w:r>
      <w:r w:rsidR="001636EB">
        <w:rPr>
          <w:rFonts w:asciiTheme="majorBidi" w:hAnsiTheme="majorBidi" w:cstheme="majorBidi"/>
          <w:sz w:val="22"/>
          <w:szCs w:val="22"/>
        </w:rPr>
        <w:t xml:space="preserve"> Hambrick</w:t>
      </w:r>
      <w:r w:rsidR="00E8266F">
        <w:rPr>
          <w:rFonts w:asciiTheme="majorBidi" w:hAnsiTheme="majorBidi" w:cstheme="majorBidi"/>
          <w:sz w:val="22"/>
          <w:szCs w:val="22"/>
        </w:rPr>
        <w:t>,</w:t>
      </w:r>
      <w:r w:rsidR="001636EB">
        <w:rPr>
          <w:rFonts w:asciiTheme="majorBidi" w:hAnsiTheme="majorBidi" w:cstheme="majorBidi"/>
          <w:sz w:val="22"/>
          <w:szCs w:val="22"/>
        </w:rPr>
        <w:t xml:space="preserve"> </w:t>
      </w:r>
      <w:r w:rsidR="00097841" w:rsidRPr="00686CD8">
        <w:rPr>
          <w:rFonts w:asciiTheme="majorBidi" w:hAnsiTheme="majorBidi" w:cstheme="majorBidi"/>
          <w:sz w:val="22"/>
          <w:szCs w:val="22"/>
        </w:rPr>
        <w:t xml:space="preserve">2011). </w:t>
      </w:r>
    </w:p>
    <w:p w14:paraId="419134A0" w14:textId="263BF9D6" w:rsidR="00F80EFB" w:rsidRPr="00686CD8" w:rsidRDefault="00455B6C" w:rsidP="00686CD8">
      <w:pPr>
        <w:spacing w:after="0" w:line="480" w:lineRule="auto"/>
        <w:ind w:firstLine="567"/>
        <w:jc w:val="both"/>
        <w:rPr>
          <w:rFonts w:asciiTheme="majorBidi" w:hAnsiTheme="majorBidi" w:cstheme="majorBidi"/>
          <w:sz w:val="22"/>
          <w:szCs w:val="22"/>
        </w:rPr>
      </w:pPr>
      <w:r w:rsidRPr="00686CD8">
        <w:rPr>
          <w:rFonts w:asciiTheme="majorBidi" w:hAnsiTheme="majorBidi" w:cstheme="majorBidi"/>
          <w:sz w:val="22"/>
          <w:szCs w:val="22"/>
        </w:rPr>
        <w:t>High</w:t>
      </w:r>
      <w:r w:rsidR="007C0E47">
        <w:rPr>
          <w:rFonts w:asciiTheme="majorBidi" w:hAnsiTheme="majorBidi" w:cstheme="majorBidi"/>
          <w:sz w:val="22"/>
          <w:szCs w:val="22"/>
        </w:rPr>
        <w:t xml:space="preserve"> </w:t>
      </w:r>
      <w:r w:rsidRPr="00686CD8">
        <w:rPr>
          <w:rFonts w:asciiTheme="majorBidi" w:hAnsiTheme="majorBidi" w:cstheme="majorBidi"/>
          <w:sz w:val="22"/>
          <w:szCs w:val="22"/>
        </w:rPr>
        <w:t>uncertainty</w:t>
      </w:r>
      <w:r w:rsidR="00730ADA">
        <w:rPr>
          <w:rFonts w:asciiTheme="majorBidi" w:hAnsiTheme="majorBidi" w:cstheme="majorBidi"/>
          <w:sz w:val="22"/>
          <w:szCs w:val="22"/>
        </w:rPr>
        <w:t>-</w:t>
      </w:r>
      <w:r w:rsidRPr="00686CD8">
        <w:rPr>
          <w:rFonts w:asciiTheme="majorBidi" w:hAnsiTheme="majorBidi" w:cstheme="majorBidi"/>
          <w:sz w:val="22"/>
          <w:szCs w:val="22"/>
        </w:rPr>
        <w:t xml:space="preserve">avoiding </w:t>
      </w:r>
      <w:r w:rsidR="00794D44" w:rsidRPr="00686CD8">
        <w:rPr>
          <w:rFonts w:asciiTheme="majorBidi" w:hAnsiTheme="majorBidi" w:cstheme="majorBidi"/>
          <w:sz w:val="22"/>
          <w:szCs w:val="22"/>
        </w:rPr>
        <w:t>cultures</w:t>
      </w:r>
      <w:r w:rsidRPr="00686CD8">
        <w:rPr>
          <w:rFonts w:asciiTheme="majorBidi" w:hAnsiTheme="majorBidi" w:cstheme="majorBidi"/>
          <w:sz w:val="22"/>
          <w:szCs w:val="22"/>
        </w:rPr>
        <w:t xml:space="preserve"> tend to have little tolerance </w:t>
      </w:r>
      <w:r w:rsidR="00575514" w:rsidRPr="00686CD8">
        <w:rPr>
          <w:rFonts w:asciiTheme="majorBidi" w:hAnsiTheme="majorBidi" w:cstheme="majorBidi"/>
          <w:sz w:val="22"/>
          <w:szCs w:val="22"/>
        </w:rPr>
        <w:t>for</w:t>
      </w:r>
      <w:r w:rsidR="00A602F5" w:rsidRPr="00686CD8">
        <w:rPr>
          <w:rFonts w:asciiTheme="majorBidi" w:hAnsiTheme="majorBidi" w:cstheme="majorBidi"/>
          <w:sz w:val="22"/>
          <w:szCs w:val="22"/>
        </w:rPr>
        <w:t xml:space="preserve"> </w:t>
      </w:r>
      <w:r w:rsidRPr="00686CD8">
        <w:rPr>
          <w:rFonts w:asciiTheme="majorBidi" w:hAnsiTheme="majorBidi" w:cstheme="majorBidi"/>
          <w:sz w:val="22"/>
          <w:szCs w:val="22"/>
        </w:rPr>
        <w:t>failure</w:t>
      </w:r>
      <w:r w:rsidR="00A602F5" w:rsidRPr="00686CD8">
        <w:rPr>
          <w:rFonts w:asciiTheme="majorBidi" w:hAnsiTheme="majorBidi" w:cstheme="majorBidi"/>
          <w:sz w:val="22"/>
          <w:szCs w:val="22"/>
        </w:rPr>
        <w:t xml:space="preserve"> and ambiguity</w:t>
      </w:r>
      <w:r w:rsidR="007D2DFA" w:rsidRPr="00686CD8">
        <w:rPr>
          <w:rFonts w:asciiTheme="majorBidi" w:hAnsiTheme="majorBidi" w:cstheme="majorBidi"/>
          <w:sz w:val="22"/>
          <w:szCs w:val="22"/>
        </w:rPr>
        <w:t xml:space="preserve">. </w:t>
      </w:r>
      <w:r w:rsidRPr="00686CD8">
        <w:rPr>
          <w:rFonts w:asciiTheme="majorBidi" w:hAnsiTheme="majorBidi" w:cstheme="majorBidi"/>
          <w:sz w:val="22"/>
          <w:szCs w:val="22"/>
        </w:rPr>
        <w:t xml:space="preserve">However, failure provides a critical and valuable learning opportunity for entrepreneurs, and is </w:t>
      </w:r>
      <w:r w:rsidR="00DC1714" w:rsidRPr="00686CD8">
        <w:rPr>
          <w:rFonts w:asciiTheme="majorBidi" w:hAnsiTheme="majorBidi" w:cstheme="majorBidi"/>
          <w:sz w:val="22"/>
          <w:szCs w:val="22"/>
        </w:rPr>
        <w:t>a necessary stepping</w:t>
      </w:r>
      <w:r w:rsidR="007C0E47">
        <w:rPr>
          <w:rFonts w:asciiTheme="majorBidi" w:hAnsiTheme="majorBidi" w:cstheme="majorBidi"/>
          <w:sz w:val="22"/>
          <w:szCs w:val="22"/>
        </w:rPr>
        <w:t>-</w:t>
      </w:r>
      <w:r w:rsidR="00DC1714" w:rsidRPr="00686CD8">
        <w:rPr>
          <w:rFonts w:asciiTheme="majorBidi" w:hAnsiTheme="majorBidi" w:cstheme="majorBidi"/>
          <w:sz w:val="22"/>
          <w:szCs w:val="22"/>
        </w:rPr>
        <w:t>stone for entrepreneurs to learn not only to spot new opportunities but also to exploit those opportunities</w:t>
      </w:r>
      <w:r w:rsidR="00575514" w:rsidRPr="00686CD8">
        <w:rPr>
          <w:rFonts w:asciiTheme="majorBidi" w:hAnsiTheme="majorBidi" w:cstheme="majorBidi"/>
          <w:sz w:val="22"/>
          <w:szCs w:val="22"/>
        </w:rPr>
        <w:t xml:space="preserve"> </w:t>
      </w:r>
      <w:r w:rsidR="001636EB">
        <w:rPr>
          <w:rFonts w:asciiTheme="majorBidi" w:hAnsiTheme="majorBidi" w:cstheme="majorBidi"/>
          <w:sz w:val="22"/>
          <w:szCs w:val="22"/>
        </w:rPr>
        <w:t>(Cope</w:t>
      </w:r>
      <w:r w:rsidR="00E8266F">
        <w:rPr>
          <w:rFonts w:asciiTheme="majorBidi" w:hAnsiTheme="majorBidi" w:cstheme="majorBidi"/>
          <w:sz w:val="22"/>
          <w:szCs w:val="22"/>
        </w:rPr>
        <w:t>,</w:t>
      </w:r>
      <w:r w:rsidRPr="00686CD8">
        <w:rPr>
          <w:rFonts w:asciiTheme="majorBidi" w:hAnsiTheme="majorBidi" w:cstheme="majorBidi"/>
          <w:sz w:val="22"/>
          <w:szCs w:val="22"/>
        </w:rPr>
        <w:t xml:space="preserve"> 2011). Failure may lead to the development of entrepreneurial knowledge as well as founding experiences (</w:t>
      </w:r>
      <w:hyperlink r:id="rId9" w:history="1">
        <w:r w:rsidR="00DD063D" w:rsidRPr="00686CD8">
          <w:rPr>
            <w:rFonts w:ascii="Times New Roman" w:hAnsi="Times New Roman" w:cs="Times New Roman"/>
            <w:sz w:val="22"/>
            <w:szCs w:val="22"/>
          </w:rPr>
          <w:t>Ucbasaran</w:t>
        </w:r>
      </w:hyperlink>
      <w:r w:rsidR="001636EB">
        <w:rPr>
          <w:rFonts w:ascii="Times New Roman" w:hAnsi="Times New Roman" w:cs="Times New Roman"/>
          <w:sz w:val="22"/>
          <w:szCs w:val="22"/>
        </w:rPr>
        <w:t xml:space="preserve"> et al.</w:t>
      </w:r>
      <w:r w:rsidR="00E8266F">
        <w:rPr>
          <w:rFonts w:ascii="Times New Roman" w:hAnsi="Times New Roman" w:cs="Times New Roman"/>
          <w:sz w:val="22"/>
          <w:szCs w:val="22"/>
        </w:rPr>
        <w:t>,</w:t>
      </w:r>
      <w:r w:rsidR="00DD063D" w:rsidRPr="00686CD8">
        <w:rPr>
          <w:rFonts w:ascii="Times New Roman" w:hAnsi="Times New Roman" w:cs="Times New Roman"/>
          <w:sz w:val="22"/>
          <w:szCs w:val="22"/>
        </w:rPr>
        <w:t xml:space="preserve"> 2013</w:t>
      </w:r>
      <w:r w:rsidRPr="00686CD8">
        <w:rPr>
          <w:rFonts w:asciiTheme="majorBidi" w:hAnsiTheme="majorBidi" w:cstheme="majorBidi"/>
          <w:sz w:val="22"/>
          <w:szCs w:val="22"/>
        </w:rPr>
        <w:t>). The process</w:t>
      </w:r>
      <w:r w:rsidR="00C3322C" w:rsidRPr="00686CD8">
        <w:rPr>
          <w:rFonts w:asciiTheme="majorBidi" w:hAnsiTheme="majorBidi" w:cstheme="majorBidi"/>
          <w:sz w:val="22"/>
          <w:szCs w:val="22"/>
        </w:rPr>
        <w:t xml:space="preserve"> of </w:t>
      </w:r>
      <w:r w:rsidRPr="00686CD8">
        <w:rPr>
          <w:rFonts w:asciiTheme="majorBidi" w:hAnsiTheme="majorBidi" w:cstheme="majorBidi"/>
          <w:sz w:val="22"/>
          <w:szCs w:val="22"/>
        </w:rPr>
        <w:t>recovery and re-emergence from failure allows entrepreneurs to learn about themselves and entrepreneurship, which enhances their entrepreneurial preparedness for the subsequent e</w:t>
      </w:r>
      <w:r w:rsidR="001636EB">
        <w:rPr>
          <w:rFonts w:asciiTheme="majorBidi" w:hAnsiTheme="majorBidi" w:cstheme="majorBidi"/>
          <w:sz w:val="22"/>
          <w:szCs w:val="22"/>
        </w:rPr>
        <w:t>ntrepreneurial activities (Cope</w:t>
      </w:r>
      <w:r w:rsidR="00E8266F">
        <w:rPr>
          <w:rFonts w:asciiTheme="majorBidi" w:hAnsiTheme="majorBidi" w:cstheme="majorBidi"/>
          <w:sz w:val="22"/>
          <w:szCs w:val="22"/>
        </w:rPr>
        <w:t>,</w:t>
      </w:r>
      <w:r w:rsidR="001636EB">
        <w:rPr>
          <w:rFonts w:asciiTheme="majorBidi" w:hAnsiTheme="majorBidi" w:cstheme="majorBidi"/>
          <w:sz w:val="22"/>
          <w:szCs w:val="22"/>
        </w:rPr>
        <w:t xml:space="preserve"> 2005; Lumpkin and Lichtenstein</w:t>
      </w:r>
      <w:r w:rsidR="00E8266F">
        <w:rPr>
          <w:rFonts w:asciiTheme="majorBidi" w:hAnsiTheme="majorBidi" w:cstheme="majorBidi"/>
          <w:sz w:val="22"/>
          <w:szCs w:val="22"/>
        </w:rPr>
        <w:t>,</w:t>
      </w:r>
      <w:r w:rsidRPr="00686CD8">
        <w:rPr>
          <w:rFonts w:asciiTheme="majorBidi" w:hAnsiTheme="majorBidi" w:cstheme="majorBidi"/>
          <w:sz w:val="22"/>
          <w:szCs w:val="22"/>
        </w:rPr>
        <w:t xml:space="preserve"> 2005). </w:t>
      </w:r>
      <w:r w:rsidR="00DC1714" w:rsidRPr="00686CD8">
        <w:rPr>
          <w:rFonts w:asciiTheme="majorBidi" w:hAnsiTheme="majorBidi" w:cstheme="majorBidi"/>
          <w:sz w:val="22"/>
          <w:szCs w:val="22"/>
        </w:rPr>
        <w:t>Such experience</w:t>
      </w:r>
      <w:r w:rsidR="007C0E47">
        <w:rPr>
          <w:rFonts w:asciiTheme="majorBidi" w:hAnsiTheme="majorBidi" w:cstheme="majorBidi"/>
          <w:sz w:val="22"/>
          <w:szCs w:val="22"/>
        </w:rPr>
        <w:t>s</w:t>
      </w:r>
      <w:r w:rsidR="00DC1714" w:rsidRPr="00686CD8">
        <w:rPr>
          <w:rFonts w:asciiTheme="majorBidi" w:hAnsiTheme="majorBidi" w:cstheme="majorBidi"/>
          <w:sz w:val="22"/>
          <w:szCs w:val="22"/>
        </w:rPr>
        <w:t xml:space="preserve"> may also provide entrepreneurs with the opportunity to </w:t>
      </w:r>
      <w:r w:rsidR="007C0E47">
        <w:rPr>
          <w:rFonts w:asciiTheme="majorBidi" w:hAnsiTheme="majorBidi" w:cstheme="majorBidi"/>
          <w:sz w:val="22"/>
          <w:szCs w:val="22"/>
        </w:rPr>
        <w:t>acquire</w:t>
      </w:r>
      <w:r w:rsidR="007C0E47" w:rsidRPr="00686CD8">
        <w:rPr>
          <w:rFonts w:asciiTheme="majorBidi" w:hAnsiTheme="majorBidi" w:cstheme="majorBidi"/>
          <w:sz w:val="22"/>
          <w:szCs w:val="22"/>
        </w:rPr>
        <w:t xml:space="preserve"> </w:t>
      </w:r>
      <w:r w:rsidR="00DC1714" w:rsidRPr="00686CD8">
        <w:rPr>
          <w:rFonts w:asciiTheme="majorBidi" w:hAnsiTheme="majorBidi" w:cstheme="majorBidi"/>
          <w:sz w:val="22"/>
          <w:szCs w:val="22"/>
        </w:rPr>
        <w:t>new knowledge that can be readily redeployed in other businesses</w:t>
      </w:r>
      <w:r w:rsidR="00A672AC" w:rsidRPr="00686CD8">
        <w:rPr>
          <w:rFonts w:asciiTheme="majorBidi" w:hAnsiTheme="majorBidi" w:cstheme="majorBidi"/>
          <w:sz w:val="22"/>
          <w:szCs w:val="22"/>
        </w:rPr>
        <w:t>,</w:t>
      </w:r>
      <w:r w:rsidR="00DC1714" w:rsidRPr="00686CD8">
        <w:rPr>
          <w:rFonts w:asciiTheme="majorBidi" w:hAnsiTheme="majorBidi" w:cstheme="majorBidi"/>
          <w:sz w:val="22"/>
          <w:szCs w:val="22"/>
        </w:rPr>
        <w:t xml:space="preserve"> and the ability to enter into new markets</w:t>
      </w:r>
      <w:r w:rsidR="00571F26">
        <w:rPr>
          <w:rFonts w:asciiTheme="majorBidi" w:hAnsiTheme="majorBidi" w:cstheme="majorBidi"/>
          <w:sz w:val="22"/>
          <w:szCs w:val="22"/>
        </w:rPr>
        <w:t xml:space="preserve"> and</w:t>
      </w:r>
      <w:r w:rsidR="00DC1714" w:rsidRPr="00686CD8">
        <w:rPr>
          <w:rFonts w:asciiTheme="majorBidi" w:hAnsiTheme="majorBidi" w:cstheme="majorBidi"/>
          <w:sz w:val="22"/>
          <w:szCs w:val="22"/>
        </w:rPr>
        <w:t xml:space="preserve"> technologies</w:t>
      </w:r>
      <w:r w:rsidR="007C0E47">
        <w:rPr>
          <w:rFonts w:asciiTheme="majorBidi" w:hAnsiTheme="majorBidi" w:cstheme="majorBidi"/>
          <w:sz w:val="22"/>
          <w:szCs w:val="22"/>
        </w:rPr>
        <w:t xml:space="preserve">, as well as </w:t>
      </w:r>
      <w:r w:rsidR="007C0E47" w:rsidRPr="00686CD8">
        <w:rPr>
          <w:rFonts w:asciiTheme="majorBidi" w:hAnsiTheme="majorBidi" w:cstheme="majorBidi"/>
          <w:sz w:val="22"/>
          <w:szCs w:val="22"/>
        </w:rPr>
        <w:t xml:space="preserve">products, </w:t>
      </w:r>
      <w:r w:rsidR="00DC1714" w:rsidRPr="00686CD8">
        <w:rPr>
          <w:rFonts w:asciiTheme="majorBidi" w:hAnsiTheme="majorBidi" w:cstheme="majorBidi"/>
          <w:sz w:val="22"/>
          <w:szCs w:val="22"/>
        </w:rPr>
        <w:t>with gre</w:t>
      </w:r>
      <w:r w:rsidR="001636EB">
        <w:rPr>
          <w:rFonts w:asciiTheme="majorBidi" w:hAnsiTheme="majorBidi" w:cstheme="majorBidi"/>
          <w:sz w:val="22"/>
          <w:szCs w:val="22"/>
        </w:rPr>
        <w:t>ater success (Politis</w:t>
      </w:r>
      <w:r w:rsidR="00E8266F">
        <w:rPr>
          <w:rFonts w:asciiTheme="majorBidi" w:hAnsiTheme="majorBidi" w:cstheme="majorBidi"/>
          <w:sz w:val="22"/>
          <w:szCs w:val="22"/>
        </w:rPr>
        <w:t>,</w:t>
      </w:r>
      <w:r w:rsidR="00A602F5" w:rsidRPr="00686CD8">
        <w:rPr>
          <w:rFonts w:asciiTheme="majorBidi" w:hAnsiTheme="majorBidi" w:cstheme="majorBidi"/>
          <w:sz w:val="22"/>
          <w:szCs w:val="22"/>
        </w:rPr>
        <w:t xml:space="preserve"> 2005). </w:t>
      </w:r>
      <w:r w:rsidR="00E86442" w:rsidRPr="00686CD8">
        <w:rPr>
          <w:rFonts w:asciiTheme="majorBidi" w:hAnsiTheme="majorBidi" w:cstheme="majorBidi"/>
          <w:sz w:val="22"/>
          <w:szCs w:val="22"/>
        </w:rPr>
        <w:t xml:space="preserve">Equally, tolerance of ambiguity </w:t>
      </w:r>
      <w:r w:rsidR="00AC4DE7" w:rsidRPr="00686CD8">
        <w:rPr>
          <w:rFonts w:asciiTheme="majorBidi" w:hAnsiTheme="majorBidi" w:cstheme="majorBidi"/>
          <w:sz w:val="22"/>
          <w:szCs w:val="22"/>
        </w:rPr>
        <w:t xml:space="preserve">enables entrepreneurs to continue learning to grapple with complex problems to find novel solutions. The more entrepreneurs can tolerate ambiguous situations, the more they are eager to learn how to deal with them. </w:t>
      </w:r>
      <w:r w:rsidR="00AC4DE7" w:rsidRPr="000100D8">
        <w:rPr>
          <w:rFonts w:asciiTheme="majorBidi" w:hAnsiTheme="majorBidi" w:cstheme="majorBidi"/>
          <w:sz w:val="22"/>
          <w:szCs w:val="22"/>
        </w:rPr>
        <w:t>Ambiguity</w:t>
      </w:r>
      <w:r w:rsidR="001648C8" w:rsidRPr="000100D8">
        <w:rPr>
          <w:rFonts w:asciiTheme="majorBidi" w:hAnsiTheme="majorBidi" w:cstheme="majorBidi"/>
          <w:sz w:val="22"/>
          <w:szCs w:val="22"/>
        </w:rPr>
        <w:t>-</w:t>
      </w:r>
      <w:r w:rsidR="00AC4DE7" w:rsidRPr="000100D8">
        <w:rPr>
          <w:rFonts w:asciiTheme="majorBidi" w:hAnsiTheme="majorBidi" w:cstheme="majorBidi"/>
          <w:sz w:val="22"/>
          <w:szCs w:val="22"/>
        </w:rPr>
        <w:t>tolerant individuals</w:t>
      </w:r>
      <w:r w:rsidR="00AC4DE7" w:rsidRPr="00686CD8">
        <w:rPr>
          <w:rFonts w:asciiTheme="majorBidi" w:hAnsiTheme="majorBidi" w:cstheme="majorBidi"/>
          <w:sz w:val="22"/>
          <w:szCs w:val="22"/>
        </w:rPr>
        <w:t xml:space="preserve"> are able to overcome feelings of anxiety and psychological discomfort naturally provoked by </w:t>
      </w:r>
      <w:r w:rsidR="00A672AC" w:rsidRPr="00686CD8">
        <w:rPr>
          <w:rFonts w:asciiTheme="majorBidi" w:hAnsiTheme="majorBidi" w:cstheme="majorBidi"/>
          <w:sz w:val="22"/>
          <w:szCs w:val="22"/>
        </w:rPr>
        <w:t xml:space="preserve">the </w:t>
      </w:r>
      <w:r w:rsidR="00AC4DE7" w:rsidRPr="00686CD8">
        <w:rPr>
          <w:rFonts w:asciiTheme="majorBidi" w:hAnsiTheme="majorBidi" w:cstheme="majorBidi"/>
          <w:sz w:val="22"/>
          <w:szCs w:val="22"/>
        </w:rPr>
        <w:t>ambiguity associated with new and difficult situations</w:t>
      </w:r>
      <w:r w:rsidR="003B16FE" w:rsidRPr="00686CD8">
        <w:rPr>
          <w:rFonts w:asciiTheme="majorBidi" w:hAnsiTheme="majorBidi" w:cstheme="majorBidi"/>
          <w:sz w:val="22"/>
          <w:szCs w:val="22"/>
        </w:rPr>
        <w:t xml:space="preserve">, </w:t>
      </w:r>
      <w:r w:rsidR="007C0E47">
        <w:rPr>
          <w:rFonts w:asciiTheme="majorBidi" w:hAnsiTheme="majorBidi" w:cstheme="majorBidi"/>
          <w:sz w:val="22"/>
          <w:szCs w:val="22"/>
        </w:rPr>
        <w:t>and this can</w:t>
      </w:r>
      <w:r w:rsidR="007C0E47" w:rsidRPr="00686CD8">
        <w:rPr>
          <w:rFonts w:asciiTheme="majorBidi" w:hAnsiTheme="majorBidi" w:cstheme="majorBidi"/>
          <w:sz w:val="22"/>
          <w:szCs w:val="22"/>
        </w:rPr>
        <w:t xml:space="preserve"> </w:t>
      </w:r>
      <w:r w:rsidR="007C0E47">
        <w:rPr>
          <w:rFonts w:asciiTheme="majorBidi" w:hAnsiTheme="majorBidi" w:cstheme="majorBidi"/>
          <w:sz w:val="22"/>
          <w:szCs w:val="22"/>
        </w:rPr>
        <w:t>facilitate</w:t>
      </w:r>
      <w:r w:rsidR="003B16FE" w:rsidRPr="00686CD8">
        <w:rPr>
          <w:rFonts w:asciiTheme="majorBidi" w:hAnsiTheme="majorBidi" w:cstheme="majorBidi"/>
          <w:sz w:val="22"/>
          <w:szCs w:val="22"/>
        </w:rPr>
        <w:t xml:space="preserve"> learning </w:t>
      </w:r>
      <w:r w:rsidR="00A672AC" w:rsidRPr="00686CD8">
        <w:rPr>
          <w:rFonts w:asciiTheme="majorBidi" w:hAnsiTheme="majorBidi" w:cstheme="majorBidi"/>
          <w:sz w:val="22"/>
          <w:szCs w:val="22"/>
        </w:rPr>
        <w:t xml:space="preserve">and </w:t>
      </w:r>
      <w:r w:rsidR="003B16FE" w:rsidRPr="00686CD8">
        <w:rPr>
          <w:rFonts w:asciiTheme="majorBidi" w:hAnsiTheme="majorBidi" w:cstheme="majorBidi"/>
          <w:sz w:val="22"/>
          <w:szCs w:val="22"/>
        </w:rPr>
        <w:t xml:space="preserve">how to </w:t>
      </w:r>
      <w:r w:rsidR="00A672AC" w:rsidRPr="00686CD8">
        <w:rPr>
          <w:rFonts w:asciiTheme="majorBidi" w:hAnsiTheme="majorBidi" w:cstheme="majorBidi"/>
          <w:sz w:val="22"/>
          <w:szCs w:val="22"/>
        </w:rPr>
        <w:t xml:space="preserve">respond to </w:t>
      </w:r>
      <w:r w:rsidR="003B16FE" w:rsidRPr="00686CD8">
        <w:rPr>
          <w:rFonts w:asciiTheme="majorBidi" w:hAnsiTheme="majorBidi" w:cstheme="majorBidi"/>
          <w:sz w:val="22"/>
          <w:szCs w:val="22"/>
        </w:rPr>
        <w:t xml:space="preserve">novel </w:t>
      </w:r>
      <w:r w:rsidR="00A602F5" w:rsidRPr="00686CD8">
        <w:rPr>
          <w:rFonts w:asciiTheme="majorBidi" w:hAnsiTheme="majorBidi" w:cstheme="majorBidi"/>
          <w:sz w:val="22"/>
          <w:szCs w:val="22"/>
        </w:rPr>
        <w:t>and complex stimuli</w:t>
      </w:r>
      <w:r w:rsidR="003B16FE" w:rsidRPr="00686CD8">
        <w:rPr>
          <w:rFonts w:asciiTheme="majorBidi" w:hAnsiTheme="majorBidi" w:cstheme="majorBidi"/>
          <w:sz w:val="22"/>
          <w:szCs w:val="22"/>
        </w:rPr>
        <w:t xml:space="preserve"> (Stoycheva</w:t>
      </w:r>
      <w:r w:rsidR="00E8266F">
        <w:rPr>
          <w:rFonts w:asciiTheme="majorBidi" w:hAnsiTheme="majorBidi" w:cstheme="majorBidi"/>
          <w:sz w:val="22"/>
          <w:szCs w:val="22"/>
        </w:rPr>
        <w:t>,</w:t>
      </w:r>
      <w:r w:rsidR="003B16FE" w:rsidRPr="00686CD8">
        <w:rPr>
          <w:rFonts w:asciiTheme="majorBidi" w:hAnsiTheme="majorBidi" w:cstheme="majorBidi"/>
          <w:sz w:val="22"/>
          <w:szCs w:val="22"/>
        </w:rPr>
        <w:t xml:space="preserve"> </w:t>
      </w:r>
      <w:r w:rsidR="00A602F5" w:rsidRPr="00686CD8">
        <w:rPr>
          <w:rFonts w:asciiTheme="majorBidi" w:hAnsiTheme="majorBidi" w:cstheme="majorBidi"/>
          <w:sz w:val="22"/>
          <w:szCs w:val="22"/>
        </w:rPr>
        <w:t xml:space="preserve">2003; </w:t>
      </w:r>
      <w:hyperlink r:id="rId10" w:history="1">
        <w:r w:rsidR="00721D92" w:rsidRPr="00686CD8">
          <w:rPr>
            <w:rFonts w:ascii="Times New Roman" w:hAnsi="Times New Roman" w:cs="Times New Roman"/>
            <w:sz w:val="22"/>
            <w:szCs w:val="22"/>
          </w:rPr>
          <w:t>Zenasni</w:t>
        </w:r>
      </w:hyperlink>
      <w:r w:rsidR="001636EB">
        <w:rPr>
          <w:rFonts w:ascii="Times New Roman" w:hAnsi="Times New Roman" w:cs="Times New Roman"/>
          <w:sz w:val="22"/>
          <w:szCs w:val="22"/>
        </w:rPr>
        <w:t xml:space="preserve"> et al.</w:t>
      </w:r>
      <w:r w:rsidR="00E8266F">
        <w:rPr>
          <w:rFonts w:ascii="Times New Roman" w:hAnsi="Times New Roman" w:cs="Times New Roman"/>
          <w:sz w:val="22"/>
          <w:szCs w:val="22"/>
        </w:rPr>
        <w:t>,</w:t>
      </w:r>
      <w:r w:rsidR="00721D92" w:rsidRPr="00686CD8">
        <w:rPr>
          <w:rFonts w:ascii="Times New Roman" w:hAnsi="Times New Roman" w:cs="Times New Roman"/>
          <w:sz w:val="22"/>
          <w:szCs w:val="22"/>
        </w:rPr>
        <w:t xml:space="preserve"> 2008</w:t>
      </w:r>
      <w:r w:rsidR="003B16FE" w:rsidRPr="00686CD8">
        <w:rPr>
          <w:rFonts w:ascii="Times New Roman" w:hAnsi="Times New Roman" w:cs="Times New Roman"/>
          <w:sz w:val="22"/>
          <w:szCs w:val="22"/>
        </w:rPr>
        <w:t>).</w:t>
      </w:r>
      <w:r w:rsidR="003B16FE" w:rsidRPr="00686CD8">
        <w:rPr>
          <w:rFonts w:asciiTheme="majorBidi" w:hAnsiTheme="majorBidi" w:cstheme="majorBidi"/>
          <w:sz w:val="22"/>
          <w:szCs w:val="22"/>
        </w:rPr>
        <w:t xml:space="preserve"> </w:t>
      </w:r>
      <w:r w:rsidR="00F80EFB" w:rsidRPr="00686CD8">
        <w:rPr>
          <w:rFonts w:asciiTheme="majorBidi" w:hAnsiTheme="majorBidi" w:cstheme="majorBidi"/>
          <w:sz w:val="22"/>
          <w:szCs w:val="22"/>
        </w:rPr>
        <w:t>Thus</w:t>
      </w:r>
      <w:r w:rsidR="00213D2B" w:rsidRPr="00686CD8">
        <w:rPr>
          <w:rFonts w:asciiTheme="majorBidi" w:hAnsiTheme="majorBidi" w:cstheme="majorBidi"/>
          <w:sz w:val="22"/>
          <w:szCs w:val="22"/>
        </w:rPr>
        <w:t>,</w:t>
      </w:r>
      <w:r w:rsidR="00F80EFB" w:rsidRPr="00686CD8">
        <w:rPr>
          <w:rFonts w:asciiTheme="majorBidi" w:hAnsiTheme="majorBidi" w:cstheme="majorBidi"/>
          <w:sz w:val="22"/>
          <w:szCs w:val="22"/>
        </w:rPr>
        <w:t xml:space="preserve"> we propose:</w:t>
      </w:r>
    </w:p>
    <w:p w14:paraId="4B350477" w14:textId="3B0982AA" w:rsidR="00794D44" w:rsidRPr="00686CD8" w:rsidRDefault="00794D44" w:rsidP="00686CD8">
      <w:pPr>
        <w:spacing w:after="0" w:line="480" w:lineRule="auto"/>
        <w:jc w:val="both"/>
        <w:rPr>
          <w:rFonts w:asciiTheme="majorBidi" w:hAnsiTheme="majorBidi" w:cstheme="majorBidi"/>
          <w:sz w:val="22"/>
          <w:szCs w:val="22"/>
        </w:rPr>
      </w:pPr>
    </w:p>
    <w:p w14:paraId="0FFE8F7F" w14:textId="44B96562" w:rsidR="00097841" w:rsidRPr="00271106" w:rsidRDefault="00097841" w:rsidP="00686CD8">
      <w:pPr>
        <w:tabs>
          <w:tab w:val="left" w:pos="709"/>
        </w:tabs>
        <w:spacing w:after="0" w:line="480" w:lineRule="auto"/>
        <w:jc w:val="both"/>
        <w:rPr>
          <w:rFonts w:asciiTheme="majorBidi" w:hAnsiTheme="majorBidi" w:cstheme="majorBidi"/>
          <w:i/>
          <w:sz w:val="22"/>
          <w:szCs w:val="22"/>
        </w:rPr>
      </w:pPr>
      <w:r w:rsidRPr="00DC6D5D">
        <w:rPr>
          <w:rFonts w:asciiTheme="majorBidi" w:hAnsiTheme="majorBidi" w:cstheme="majorBidi"/>
          <w:b/>
          <w:sz w:val="22"/>
          <w:szCs w:val="22"/>
        </w:rPr>
        <w:t>H1</w:t>
      </w:r>
      <w:r w:rsidR="006274DE" w:rsidRPr="00DC6D5D">
        <w:rPr>
          <w:rFonts w:asciiTheme="majorBidi" w:hAnsiTheme="majorBidi" w:cstheme="majorBidi"/>
          <w:b/>
          <w:sz w:val="22"/>
          <w:szCs w:val="22"/>
        </w:rPr>
        <w:t>a</w:t>
      </w:r>
      <w:r w:rsidR="00DC6D5D" w:rsidRPr="00DC6D5D">
        <w:rPr>
          <w:rFonts w:asciiTheme="majorBidi" w:hAnsiTheme="majorBidi" w:cstheme="majorBidi"/>
          <w:b/>
          <w:sz w:val="22"/>
          <w:szCs w:val="22"/>
        </w:rPr>
        <w:t>.</w:t>
      </w:r>
      <w:r w:rsidRPr="00271106">
        <w:rPr>
          <w:rFonts w:asciiTheme="majorBidi" w:hAnsiTheme="majorBidi" w:cstheme="majorBidi"/>
          <w:i/>
          <w:sz w:val="22"/>
          <w:szCs w:val="22"/>
        </w:rPr>
        <w:t xml:space="preserve"> </w:t>
      </w:r>
      <w:r w:rsidR="00417D6B" w:rsidRPr="00271106">
        <w:rPr>
          <w:rFonts w:asciiTheme="majorBidi" w:hAnsiTheme="majorBidi" w:cstheme="majorBidi"/>
          <w:i/>
          <w:sz w:val="22"/>
          <w:szCs w:val="22"/>
        </w:rPr>
        <w:t xml:space="preserve">Uncertainty </w:t>
      </w:r>
      <w:r w:rsidR="007D74C2" w:rsidRPr="00271106">
        <w:rPr>
          <w:rFonts w:asciiTheme="majorBidi" w:hAnsiTheme="majorBidi" w:cstheme="majorBidi"/>
          <w:i/>
          <w:sz w:val="22"/>
          <w:szCs w:val="22"/>
        </w:rPr>
        <w:t xml:space="preserve">avoidance is </w:t>
      </w:r>
      <w:r w:rsidR="00417D6B" w:rsidRPr="00271106">
        <w:rPr>
          <w:rFonts w:asciiTheme="majorBidi" w:hAnsiTheme="majorBidi" w:cstheme="majorBidi"/>
          <w:i/>
          <w:sz w:val="22"/>
          <w:szCs w:val="22"/>
        </w:rPr>
        <w:t xml:space="preserve">negatively </w:t>
      </w:r>
      <w:r w:rsidR="00E83F3C" w:rsidRPr="00271106">
        <w:rPr>
          <w:rFonts w:asciiTheme="majorBidi" w:hAnsiTheme="majorBidi" w:cstheme="majorBidi"/>
          <w:i/>
          <w:sz w:val="22"/>
          <w:szCs w:val="22"/>
        </w:rPr>
        <w:t>related to</w:t>
      </w:r>
      <w:r w:rsidR="00417D6B" w:rsidRPr="00271106">
        <w:rPr>
          <w:rFonts w:asciiTheme="majorBidi" w:hAnsiTheme="majorBidi" w:cstheme="majorBidi"/>
          <w:i/>
          <w:sz w:val="22"/>
          <w:szCs w:val="22"/>
        </w:rPr>
        <w:t xml:space="preserve"> entrepreneurs’ entrepreneurial learning capacity.</w:t>
      </w:r>
    </w:p>
    <w:p w14:paraId="72DE6880" w14:textId="37E8771C" w:rsidR="000E49AD" w:rsidRPr="00686CD8" w:rsidRDefault="000E49AD" w:rsidP="00686CD8">
      <w:pPr>
        <w:spacing w:after="0" w:line="480" w:lineRule="auto"/>
        <w:jc w:val="both"/>
        <w:rPr>
          <w:rFonts w:asciiTheme="majorBidi" w:hAnsiTheme="majorBidi" w:cstheme="majorBidi"/>
          <w:sz w:val="22"/>
          <w:szCs w:val="22"/>
        </w:rPr>
      </w:pPr>
    </w:p>
    <w:p w14:paraId="01410CD5" w14:textId="5FDB9A1F" w:rsidR="00FA1719" w:rsidRPr="002D676F" w:rsidRDefault="002D676F" w:rsidP="00686CD8">
      <w:pPr>
        <w:spacing w:after="0" w:line="480" w:lineRule="auto"/>
        <w:jc w:val="both"/>
        <w:rPr>
          <w:rFonts w:asciiTheme="majorBidi" w:hAnsiTheme="majorBidi" w:cstheme="majorBidi"/>
          <w:bCs/>
          <w:i/>
          <w:sz w:val="22"/>
          <w:szCs w:val="22"/>
        </w:rPr>
      </w:pPr>
      <w:r w:rsidRPr="002D676F">
        <w:rPr>
          <w:rFonts w:asciiTheme="majorBidi" w:hAnsiTheme="majorBidi" w:cstheme="majorBidi"/>
          <w:bCs/>
          <w:i/>
          <w:sz w:val="22"/>
          <w:szCs w:val="22"/>
        </w:rPr>
        <w:t xml:space="preserve">3.2. </w:t>
      </w:r>
      <w:r w:rsidR="00F77DA2" w:rsidRPr="002D676F">
        <w:rPr>
          <w:rFonts w:asciiTheme="majorBidi" w:hAnsiTheme="majorBidi" w:cstheme="majorBidi"/>
          <w:bCs/>
          <w:i/>
          <w:sz w:val="22"/>
          <w:szCs w:val="22"/>
        </w:rPr>
        <w:t>Collectivism</w:t>
      </w:r>
      <w:r w:rsidR="006D4648" w:rsidRPr="002D676F">
        <w:rPr>
          <w:rFonts w:asciiTheme="majorBidi" w:hAnsiTheme="majorBidi" w:cstheme="majorBidi"/>
          <w:bCs/>
          <w:i/>
          <w:sz w:val="22"/>
          <w:szCs w:val="22"/>
        </w:rPr>
        <w:t xml:space="preserve"> and </w:t>
      </w:r>
      <w:r w:rsidRPr="002D676F">
        <w:rPr>
          <w:rFonts w:asciiTheme="majorBidi" w:hAnsiTheme="majorBidi" w:cstheme="majorBidi"/>
          <w:bCs/>
          <w:i/>
          <w:sz w:val="22"/>
          <w:szCs w:val="22"/>
        </w:rPr>
        <w:t>e</w:t>
      </w:r>
      <w:r w:rsidR="007C7D33" w:rsidRPr="002D676F">
        <w:rPr>
          <w:rFonts w:asciiTheme="majorBidi" w:hAnsiTheme="majorBidi" w:cstheme="majorBidi"/>
          <w:bCs/>
          <w:i/>
          <w:sz w:val="22"/>
          <w:szCs w:val="22"/>
        </w:rPr>
        <w:t xml:space="preserve">ntrepreneurial </w:t>
      </w:r>
      <w:r w:rsidRPr="002D676F">
        <w:rPr>
          <w:rFonts w:asciiTheme="majorBidi" w:hAnsiTheme="majorBidi" w:cstheme="majorBidi"/>
          <w:bCs/>
          <w:i/>
          <w:sz w:val="22"/>
          <w:szCs w:val="22"/>
        </w:rPr>
        <w:t>l</w:t>
      </w:r>
      <w:r w:rsidR="007C7D33" w:rsidRPr="002D676F">
        <w:rPr>
          <w:rFonts w:asciiTheme="majorBidi" w:hAnsiTheme="majorBidi" w:cstheme="majorBidi"/>
          <w:bCs/>
          <w:i/>
          <w:sz w:val="22"/>
          <w:szCs w:val="22"/>
        </w:rPr>
        <w:t xml:space="preserve">earning </w:t>
      </w:r>
      <w:r w:rsidRPr="002D676F">
        <w:rPr>
          <w:rFonts w:asciiTheme="majorBidi" w:hAnsiTheme="majorBidi" w:cstheme="majorBidi"/>
          <w:bCs/>
          <w:i/>
          <w:sz w:val="22"/>
          <w:szCs w:val="22"/>
        </w:rPr>
        <w:t>c</w:t>
      </w:r>
      <w:r w:rsidR="007C7D33" w:rsidRPr="002D676F">
        <w:rPr>
          <w:rFonts w:asciiTheme="majorBidi" w:hAnsiTheme="majorBidi" w:cstheme="majorBidi"/>
          <w:bCs/>
          <w:i/>
          <w:sz w:val="22"/>
          <w:szCs w:val="22"/>
        </w:rPr>
        <w:t xml:space="preserve">apacity </w:t>
      </w:r>
    </w:p>
    <w:p w14:paraId="3795EC18" w14:textId="0C2995E8" w:rsidR="001C3A0E" w:rsidRPr="00686CD8" w:rsidRDefault="00E45692" w:rsidP="00686CD8">
      <w:pPr>
        <w:spacing w:after="0" w:line="480" w:lineRule="auto"/>
        <w:ind w:firstLine="567"/>
        <w:jc w:val="both"/>
        <w:rPr>
          <w:rFonts w:asciiTheme="majorBidi" w:hAnsiTheme="majorBidi" w:cstheme="majorBidi"/>
          <w:sz w:val="22"/>
          <w:szCs w:val="22"/>
        </w:rPr>
      </w:pPr>
      <w:r w:rsidRPr="00D2577D">
        <w:rPr>
          <w:rFonts w:asciiTheme="majorBidi" w:hAnsiTheme="majorBidi" w:cstheme="majorBidi"/>
          <w:sz w:val="22"/>
          <w:szCs w:val="22"/>
        </w:rPr>
        <w:lastRenderedPageBreak/>
        <w:t>Collectivism</w:t>
      </w:r>
      <w:r w:rsidR="002C766F" w:rsidRPr="00D2577D">
        <w:rPr>
          <w:rFonts w:asciiTheme="majorBidi" w:hAnsiTheme="majorBidi" w:cstheme="majorBidi"/>
          <w:sz w:val="22"/>
          <w:szCs w:val="22"/>
        </w:rPr>
        <w:t xml:space="preserve"> </w:t>
      </w:r>
      <w:r w:rsidR="004078E6">
        <w:rPr>
          <w:rFonts w:asciiTheme="majorBidi" w:hAnsiTheme="majorBidi" w:cstheme="majorBidi"/>
          <w:sz w:val="22"/>
          <w:szCs w:val="22"/>
        </w:rPr>
        <w:t>and</w:t>
      </w:r>
      <w:r w:rsidR="004078E6" w:rsidRPr="00E755A6">
        <w:rPr>
          <w:rFonts w:asciiTheme="majorBidi" w:hAnsiTheme="majorBidi" w:cstheme="majorBidi"/>
          <w:sz w:val="22"/>
          <w:szCs w:val="22"/>
        </w:rPr>
        <w:t xml:space="preserve"> </w:t>
      </w:r>
      <w:r w:rsidRPr="00615DFC">
        <w:rPr>
          <w:rFonts w:asciiTheme="majorBidi" w:hAnsiTheme="majorBidi" w:cstheme="majorBidi"/>
          <w:sz w:val="22"/>
          <w:szCs w:val="22"/>
        </w:rPr>
        <w:t xml:space="preserve">individualism </w:t>
      </w:r>
      <w:r w:rsidR="004E1FB4" w:rsidRPr="00615DFC">
        <w:rPr>
          <w:rFonts w:asciiTheme="majorBidi" w:hAnsiTheme="majorBidi" w:cstheme="majorBidi"/>
          <w:sz w:val="22"/>
          <w:szCs w:val="22"/>
        </w:rPr>
        <w:t>are</w:t>
      </w:r>
      <w:r w:rsidRPr="00615DFC">
        <w:rPr>
          <w:rFonts w:asciiTheme="majorBidi" w:hAnsiTheme="majorBidi" w:cstheme="majorBidi"/>
          <w:sz w:val="22"/>
          <w:szCs w:val="22"/>
        </w:rPr>
        <w:t xml:space="preserve"> important dimension</w:t>
      </w:r>
      <w:r w:rsidR="004E1FB4" w:rsidRPr="00615DFC">
        <w:rPr>
          <w:rFonts w:asciiTheme="majorBidi" w:hAnsiTheme="majorBidi" w:cstheme="majorBidi"/>
          <w:sz w:val="22"/>
          <w:szCs w:val="22"/>
        </w:rPr>
        <w:t>s</w:t>
      </w:r>
      <w:r w:rsidRPr="00615DFC">
        <w:rPr>
          <w:rFonts w:asciiTheme="majorBidi" w:hAnsiTheme="majorBidi" w:cstheme="majorBidi"/>
          <w:sz w:val="22"/>
          <w:szCs w:val="22"/>
        </w:rPr>
        <w:t xml:space="preserve"> of cultural</w:t>
      </w:r>
      <w:r w:rsidR="00442177" w:rsidRPr="00615DFC">
        <w:rPr>
          <w:rFonts w:asciiTheme="majorBidi" w:hAnsiTheme="majorBidi" w:cstheme="majorBidi"/>
          <w:sz w:val="22"/>
          <w:szCs w:val="22"/>
        </w:rPr>
        <w:t xml:space="preserve"> </w:t>
      </w:r>
      <w:r w:rsidRPr="00615DFC">
        <w:rPr>
          <w:rFonts w:asciiTheme="majorBidi" w:hAnsiTheme="majorBidi" w:cstheme="majorBidi"/>
          <w:sz w:val="22"/>
          <w:szCs w:val="22"/>
        </w:rPr>
        <w:t xml:space="preserve">variation </w:t>
      </w:r>
      <w:r w:rsidR="004E1FB4" w:rsidRPr="00615DFC">
        <w:rPr>
          <w:rFonts w:asciiTheme="majorBidi" w:hAnsiTheme="majorBidi" w:cstheme="majorBidi"/>
          <w:sz w:val="22"/>
          <w:szCs w:val="22"/>
        </w:rPr>
        <w:t xml:space="preserve">and </w:t>
      </w:r>
      <w:r w:rsidRPr="00615DFC">
        <w:rPr>
          <w:rFonts w:asciiTheme="majorBidi" w:hAnsiTheme="majorBidi" w:cstheme="majorBidi"/>
          <w:sz w:val="22"/>
          <w:szCs w:val="22"/>
        </w:rPr>
        <w:t xml:space="preserve">refer to the relationship between the </w:t>
      </w:r>
      <w:r w:rsidR="00EC50F9" w:rsidRPr="00615DFC">
        <w:rPr>
          <w:rFonts w:asciiTheme="majorBidi" w:hAnsiTheme="majorBidi" w:cstheme="majorBidi"/>
          <w:sz w:val="22"/>
          <w:szCs w:val="22"/>
        </w:rPr>
        <w:t xml:space="preserve">collectivity </w:t>
      </w:r>
      <w:r w:rsidRPr="00615DFC">
        <w:rPr>
          <w:rFonts w:asciiTheme="majorBidi" w:hAnsiTheme="majorBidi" w:cstheme="majorBidi"/>
          <w:sz w:val="22"/>
          <w:szCs w:val="22"/>
        </w:rPr>
        <w:t xml:space="preserve">and the </w:t>
      </w:r>
      <w:r w:rsidR="00EC50F9" w:rsidRPr="00615DFC">
        <w:rPr>
          <w:rFonts w:asciiTheme="majorBidi" w:hAnsiTheme="majorBidi" w:cstheme="majorBidi"/>
          <w:sz w:val="22"/>
          <w:szCs w:val="22"/>
        </w:rPr>
        <w:t xml:space="preserve">individual </w:t>
      </w:r>
      <w:r w:rsidRPr="00615DFC">
        <w:rPr>
          <w:rFonts w:asciiTheme="majorBidi" w:hAnsiTheme="majorBidi" w:cstheme="majorBidi"/>
          <w:sz w:val="22"/>
          <w:szCs w:val="22"/>
        </w:rPr>
        <w:t xml:space="preserve">that prevails in </w:t>
      </w:r>
      <w:r w:rsidRPr="00686CD8">
        <w:rPr>
          <w:rFonts w:asciiTheme="majorBidi" w:hAnsiTheme="majorBidi" w:cstheme="majorBidi"/>
          <w:sz w:val="22"/>
          <w:szCs w:val="22"/>
        </w:rPr>
        <w:t>a given society (</w:t>
      </w:r>
      <w:r w:rsidR="001636EB">
        <w:rPr>
          <w:rFonts w:asciiTheme="majorBidi" w:hAnsiTheme="majorBidi" w:cstheme="majorBidi"/>
          <w:sz w:val="22"/>
          <w:szCs w:val="22"/>
        </w:rPr>
        <w:t>Hofstede</w:t>
      </w:r>
      <w:r w:rsidR="00E8266F">
        <w:rPr>
          <w:rFonts w:asciiTheme="majorBidi" w:hAnsiTheme="majorBidi" w:cstheme="majorBidi"/>
          <w:sz w:val="22"/>
          <w:szCs w:val="22"/>
        </w:rPr>
        <w:t>,</w:t>
      </w:r>
      <w:r w:rsidR="008161E4" w:rsidRPr="00686CD8">
        <w:rPr>
          <w:rFonts w:asciiTheme="majorBidi" w:hAnsiTheme="majorBidi" w:cstheme="majorBidi"/>
          <w:sz w:val="22"/>
          <w:szCs w:val="22"/>
        </w:rPr>
        <w:t xml:space="preserve"> </w:t>
      </w:r>
      <w:r w:rsidR="00A40556" w:rsidRPr="00686CD8">
        <w:rPr>
          <w:rFonts w:asciiTheme="majorBidi" w:hAnsiTheme="majorBidi" w:cstheme="majorBidi"/>
          <w:sz w:val="22"/>
          <w:szCs w:val="22"/>
        </w:rPr>
        <w:t>2001</w:t>
      </w:r>
      <w:r w:rsidRPr="00686CD8">
        <w:rPr>
          <w:rFonts w:asciiTheme="majorBidi" w:hAnsiTheme="majorBidi" w:cstheme="majorBidi"/>
          <w:sz w:val="22"/>
          <w:szCs w:val="22"/>
        </w:rPr>
        <w:t xml:space="preserve">). These two competing concepts are often used to explain differences in </w:t>
      </w:r>
      <w:r w:rsidR="00AB6EB7" w:rsidRPr="00686CD8">
        <w:rPr>
          <w:rFonts w:asciiTheme="majorBidi" w:hAnsiTheme="majorBidi" w:cstheme="majorBidi"/>
          <w:sz w:val="22"/>
          <w:szCs w:val="22"/>
        </w:rPr>
        <w:t xml:space="preserve">the effectiveness of knowledge absorption between cultures (Ang </w:t>
      </w:r>
      <w:r w:rsidR="00177B21" w:rsidRPr="00686CD8">
        <w:rPr>
          <w:rFonts w:asciiTheme="majorBidi" w:hAnsiTheme="majorBidi" w:cstheme="majorBidi"/>
          <w:sz w:val="22"/>
          <w:szCs w:val="22"/>
        </w:rPr>
        <w:t xml:space="preserve">and </w:t>
      </w:r>
      <w:r w:rsidR="00AB6EB7" w:rsidRPr="00686CD8">
        <w:rPr>
          <w:rFonts w:asciiTheme="majorBidi" w:hAnsiTheme="majorBidi" w:cstheme="majorBidi"/>
          <w:sz w:val="22"/>
          <w:szCs w:val="22"/>
        </w:rPr>
        <w:t>Slaughter</w:t>
      </w:r>
      <w:r w:rsidR="00E8266F">
        <w:rPr>
          <w:rFonts w:asciiTheme="majorBidi" w:hAnsiTheme="majorBidi" w:cstheme="majorBidi"/>
          <w:sz w:val="22"/>
          <w:szCs w:val="22"/>
        </w:rPr>
        <w:t>,</w:t>
      </w:r>
      <w:r w:rsidR="00AB6EB7" w:rsidRPr="00686CD8">
        <w:rPr>
          <w:rFonts w:asciiTheme="majorBidi" w:hAnsiTheme="majorBidi" w:cstheme="majorBidi"/>
          <w:sz w:val="22"/>
          <w:szCs w:val="22"/>
        </w:rPr>
        <w:t xml:space="preserve"> 2000). </w:t>
      </w:r>
      <w:r w:rsidR="001C3A0E" w:rsidRPr="00686CD8">
        <w:rPr>
          <w:rFonts w:asciiTheme="majorBidi" w:hAnsiTheme="majorBidi" w:cstheme="majorBidi"/>
          <w:sz w:val="22"/>
          <w:szCs w:val="22"/>
        </w:rPr>
        <w:t xml:space="preserve">Collectivism </w:t>
      </w:r>
      <w:r w:rsidR="004078E6">
        <w:rPr>
          <w:rFonts w:asciiTheme="majorBidi" w:hAnsiTheme="majorBidi" w:cstheme="majorBidi"/>
          <w:sz w:val="22"/>
          <w:szCs w:val="22"/>
        </w:rPr>
        <w:t>or</w:t>
      </w:r>
      <w:r w:rsidR="001C3A0E" w:rsidRPr="00686CD8">
        <w:rPr>
          <w:rFonts w:asciiTheme="majorBidi" w:hAnsiTheme="majorBidi" w:cstheme="majorBidi"/>
          <w:sz w:val="22"/>
          <w:szCs w:val="22"/>
        </w:rPr>
        <w:t xml:space="preserve"> individualism affect</w:t>
      </w:r>
      <w:r w:rsidR="004078E6">
        <w:rPr>
          <w:rFonts w:asciiTheme="majorBidi" w:hAnsiTheme="majorBidi" w:cstheme="majorBidi"/>
          <w:sz w:val="22"/>
          <w:szCs w:val="22"/>
        </w:rPr>
        <w:t>s</w:t>
      </w:r>
      <w:r w:rsidR="001C3A0E" w:rsidRPr="00686CD8">
        <w:rPr>
          <w:rFonts w:asciiTheme="majorBidi" w:hAnsiTheme="majorBidi" w:cstheme="majorBidi"/>
          <w:sz w:val="22"/>
          <w:szCs w:val="22"/>
        </w:rPr>
        <w:t xml:space="preserve"> the way an individual thinks</w:t>
      </w:r>
      <w:r w:rsidR="00070894" w:rsidRPr="00686CD8">
        <w:rPr>
          <w:rFonts w:asciiTheme="majorBidi" w:hAnsiTheme="majorBidi" w:cstheme="majorBidi"/>
          <w:sz w:val="22"/>
          <w:szCs w:val="22"/>
        </w:rPr>
        <w:t xml:space="preserve"> about</w:t>
      </w:r>
      <w:r w:rsidR="00442177" w:rsidRPr="00686CD8">
        <w:rPr>
          <w:rFonts w:asciiTheme="majorBidi" w:hAnsiTheme="majorBidi" w:cstheme="majorBidi"/>
          <w:sz w:val="22"/>
          <w:szCs w:val="22"/>
        </w:rPr>
        <w:t xml:space="preserve">, </w:t>
      </w:r>
      <w:r w:rsidR="001C3A0E" w:rsidRPr="00686CD8">
        <w:rPr>
          <w:rFonts w:asciiTheme="majorBidi" w:hAnsiTheme="majorBidi" w:cstheme="majorBidi"/>
          <w:sz w:val="22"/>
          <w:szCs w:val="22"/>
        </w:rPr>
        <w:t>processes</w:t>
      </w:r>
      <w:r w:rsidR="002D4883" w:rsidRPr="00686CD8">
        <w:rPr>
          <w:rFonts w:asciiTheme="majorBidi" w:hAnsiTheme="majorBidi" w:cstheme="majorBidi"/>
          <w:sz w:val="22"/>
          <w:szCs w:val="22"/>
        </w:rPr>
        <w:t xml:space="preserve"> and </w:t>
      </w:r>
      <w:r w:rsidR="001C3A0E" w:rsidRPr="00686CD8">
        <w:rPr>
          <w:rFonts w:asciiTheme="majorBidi" w:hAnsiTheme="majorBidi" w:cstheme="majorBidi"/>
          <w:sz w:val="22"/>
          <w:szCs w:val="22"/>
        </w:rPr>
        <w:t xml:space="preserve">interprets knowledge. Members from a more individualistic society believe that withholding information is the key to success and </w:t>
      </w:r>
      <w:r w:rsidR="00D16522" w:rsidRPr="00686CD8">
        <w:rPr>
          <w:rFonts w:asciiTheme="majorBidi" w:hAnsiTheme="majorBidi" w:cstheme="majorBidi"/>
          <w:sz w:val="22"/>
          <w:szCs w:val="22"/>
        </w:rPr>
        <w:t xml:space="preserve">they </w:t>
      </w:r>
      <w:r w:rsidR="001C3A0E" w:rsidRPr="00686CD8">
        <w:rPr>
          <w:rFonts w:asciiTheme="majorBidi" w:hAnsiTheme="majorBidi" w:cstheme="majorBidi"/>
          <w:sz w:val="22"/>
          <w:szCs w:val="22"/>
        </w:rPr>
        <w:t>prefer to venture out on their own (</w:t>
      </w:r>
      <w:r w:rsidR="001636EB">
        <w:rPr>
          <w:rFonts w:asciiTheme="majorBidi" w:hAnsiTheme="majorBidi" w:cstheme="majorBidi"/>
          <w:sz w:val="22"/>
          <w:szCs w:val="22"/>
        </w:rPr>
        <w:t>Shane</w:t>
      </w:r>
      <w:r w:rsidR="00E8266F">
        <w:rPr>
          <w:rFonts w:asciiTheme="majorBidi" w:hAnsiTheme="majorBidi" w:cstheme="majorBidi"/>
          <w:sz w:val="22"/>
          <w:szCs w:val="22"/>
        </w:rPr>
        <w:t>,</w:t>
      </w:r>
      <w:r w:rsidR="008161E4" w:rsidRPr="00686CD8">
        <w:rPr>
          <w:rFonts w:asciiTheme="majorBidi" w:hAnsiTheme="majorBidi" w:cstheme="majorBidi"/>
          <w:sz w:val="22"/>
          <w:szCs w:val="22"/>
        </w:rPr>
        <w:t xml:space="preserve"> 1993</w:t>
      </w:r>
      <w:r w:rsidR="001C3A0E" w:rsidRPr="00686CD8">
        <w:rPr>
          <w:rFonts w:asciiTheme="majorBidi" w:hAnsiTheme="majorBidi" w:cstheme="majorBidi"/>
          <w:sz w:val="22"/>
          <w:szCs w:val="22"/>
        </w:rPr>
        <w:t xml:space="preserve">). They </w:t>
      </w:r>
      <w:r w:rsidR="000F3B20" w:rsidRPr="00686CD8">
        <w:rPr>
          <w:rFonts w:asciiTheme="majorBidi" w:hAnsiTheme="majorBidi" w:cstheme="majorBidi"/>
          <w:sz w:val="22"/>
          <w:szCs w:val="22"/>
        </w:rPr>
        <w:t xml:space="preserve">are independent and </w:t>
      </w:r>
      <w:r w:rsidR="001C3A0E" w:rsidRPr="00686CD8">
        <w:rPr>
          <w:rFonts w:asciiTheme="majorBidi" w:hAnsiTheme="majorBidi" w:cstheme="majorBidi"/>
          <w:sz w:val="22"/>
          <w:szCs w:val="22"/>
        </w:rPr>
        <w:t>have less incentive to</w:t>
      </w:r>
      <w:r w:rsidR="00167DF4" w:rsidRPr="00686CD8">
        <w:rPr>
          <w:rFonts w:asciiTheme="majorBidi" w:hAnsiTheme="majorBidi" w:cstheme="majorBidi"/>
          <w:sz w:val="22"/>
          <w:szCs w:val="22"/>
        </w:rPr>
        <w:t xml:space="preserve"> </w:t>
      </w:r>
      <w:r w:rsidR="001C3A0E" w:rsidRPr="00686CD8">
        <w:rPr>
          <w:rFonts w:asciiTheme="majorBidi" w:hAnsiTheme="majorBidi" w:cstheme="majorBidi"/>
          <w:sz w:val="22"/>
          <w:szCs w:val="22"/>
        </w:rPr>
        <w:t xml:space="preserve">share knowledge with others. By contrast, members from more collectivist societies believe that success depends on the ability to share knowledge with others, and they prefer to involve others in every aspect of their work. </w:t>
      </w:r>
      <w:r w:rsidR="00C3322C" w:rsidRPr="00686CD8">
        <w:rPr>
          <w:rFonts w:asciiTheme="majorBidi" w:hAnsiTheme="majorBidi" w:cstheme="majorBidi"/>
          <w:sz w:val="22"/>
          <w:szCs w:val="22"/>
        </w:rPr>
        <w:t xml:space="preserve">A collective society encourages normative isomorphism which helps facilitate </w:t>
      </w:r>
      <w:r w:rsidR="004078E6" w:rsidRPr="00686CD8">
        <w:rPr>
          <w:rFonts w:asciiTheme="majorBidi" w:hAnsiTheme="majorBidi" w:cstheme="majorBidi"/>
          <w:sz w:val="22"/>
          <w:szCs w:val="22"/>
        </w:rPr>
        <w:t>knowledge</w:t>
      </w:r>
      <w:r w:rsidR="004078E6">
        <w:rPr>
          <w:rFonts w:asciiTheme="majorBidi" w:hAnsiTheme="majorBidi" w:cstheme="majorBidi"/>
          <w:sz w:val="22"/>
          <w:szCs w:val="22"/>
        </w:rPr>
        <w:t>-</w:t>
      </w:r>
      <w:r w:rsidR="00C3322C" w:rsidRPr="00686CD8">
        <w:rPr>
          <w:rFonts w:asciiTheme="majorBidi" w:hAnsiTheme="majorBidi" w:cstheme="majorBidi"/>
          <w:sz w:val="22"/>
          <w:szCs w:val="22"/>
        </w:rPr>
        <w:t xml:space="preserve">sharing through collaboration, thus fostering </w:t>
      </w:r>
      <w:r w:rsidR="007B4CDA" w:rsidRPr="00686CD8">
        <w:rPr>
          <w:rFonts w:asciiTheme="majorBidi" w:hAnsiTheme="majorBidi" w:cstheme="majorBidi"/>
          <w:sz w:val="22"/>
          <w:szCs w:val="22"/>
        </w:rPr>
        <w:t>ELC</w:t>
      </w:r>
      <w:r w:rsidR="00C3322C" w:rsidRPr="00686CD8">
        <w:rPr>
          <w:rFonts w:asciiTheme="majorBidi" w:hAnsiTheme="majorBidi" w:cstheme="majorBidi"/>
          <w:sz w:val="22"/>
          <w:szCs w:val="22"/>
        </w:rPr>
        <w:t>.</w:t>
      </w:r>
    </w:p>
    <w:p w14:paraId="571351FC" w14:textId="3268953D" w:rsidR="0008057F" w:rsidRPr="00686CD8" w:rsidRDefault="00E86B8B" w:rsidP="00686CD8">
      <w:pPr>
        <w:spacing w:after="0" w:line="480" w:lineRule="auto"/>
        <w:ind w:firstLine="567"/>
        <w:jc w:val="both"/>
        <w:rPr>
          <w:rFonts w:asciiTheme="majorBidi" w:hAnsiTheme="majorBidi" w:cstheme="majorBidi"/>
          <w:sz w:val="22"/>
          <w:szCs w:val="22"/>
        </w:rPr>
      </w:pPr>
      <w:r w:rsidRPr="00686CD8">
        <w:rPr>
          <w:rFonts w:asciiTheme="majorBidi" w:hAnsiTheme="majorBidi" w:cstheme="majorBidi"/>
          <w:sz w:val="22"/>
          <w:szCs w:val="22"/>
        </w:rPr>
        <w:t xml:space="preserve">Despite </w:t>
      </w:r>
      <w:r w:rsidR="00BE3A73">
        <w:rPr>
          <w:rFonts w:asciiTheme="majorBidi" w:hAnsiTheme="majorBidi" w:cstheme="majorBidi"/>
          <w:sz w:val="22"/>
          <w:szCs w:val="22"/>
        </w:rPr>
        <w:t>a</w:t>
      </w:r>
      <w:r w:rsidR="00BE3A73" w:rsidRPr="00686CD8">
        <w:rPr>
          <w:rFonts w:asciiTheme="majorBidi" w:hAnsiTheme="majorBidi" w:cstheme="majorBidi"/>
          <w:sz w:val="22"/>
          <w:szCs w:val="22"/>
        </w:rPr>
        <w:t xml:space="preserve"> </w:t>
      </w:r>
      <w:r w:rsidRPr="00686CD8">
        <w:rPr>
          <w:rFonts w:asciiTheme="majorBidi" w:hAnsiTheme="majorBidi" w:cstheme="majorBidi"/>
          <w:sz w:val="22"/>
          <w:szCs w:val="22"/>
        </w:rPr>
        <w:t>desire for social harmony, the boundaries between in-groups and out-groups are often salient in</w:t>
      </w:r>
      <w:r w:rsidR="001636EB">
        <w:rPr>
          <w:rFonts w:asciiTheme="majorBidi" w:hAnsiTheme="majorBidi" w:cstheme="majorBidi"/>
          <w:sz w:val="22"/>
          <w:szCs w:val="22"/>
        </w:rPr>
        <w:t xml:space="preserve"> collective societies (Triandis</w:t>
      </w:r>
      <w:r w:rsidR="00E8266F">
        <w:rPr>
          <w:rFonts w:asciiTheme="majorBidi" w:hAnsiTheme="majorBidi" w:cstheme="majorBidi"/>
          <w:sz w:val="22"/>
          <w:szCs w:val="22"/>
        </w:rPr>
        <w:t>,</w:t>
      </w:r>
      <w:r w:rsidRPr="00686CD8">
        <w:rPr>
          <w:rFonts w:asciiTheme="majorBidi" w:hAnsiTheme="majorBidi" w:cstheme="majorBidi"/>
          <w:sz w:val="22"/>
          <w:szCs w:val="22"/>
        </w:rPr>
        <w:t xml:space="preserve"> 1995). The presence of impermeable intergroup boundaries and strong in-group identification </w:t>
      </w:r>
      <w:r w:rsidR="00FA332D" w:rsidRPr="00686CD8">
        <w:rPr>
          <w:rFonts w:asciiTheme="majorBidi" w:hAnsiTheme="majorBidi" w:cstheme="majorBidi"/>
          <w:sz w:val="22"/>
          <w:szCs w:val="22"/>
        </w:rPr>
        <w:t xml:space="preserve">exacerbates competition for social power. </w:t>
      </w:r>
      <w:r w:rsidR="00C3507B" w:rsidRPr="00686CD8">
        <w:rPr>
          <w:rFonts w:asciiTheme="majorBidi" w:hAnsiTheme="majorBidi" w:cstheme="majorBidi"/>
          <w:sz w:val="22"/>
          <w:szCs w:val="22"/>
        </w:rPr>
        <w:t>D</w:t>
      </w:r>
      <w:r w:rsidR="00FA332D" w:rsidRPr="00686CD8">
        <w:rPr>
          <w:rFonts w:asciiTheme="majorBidi" w:hAnsiTheme="majorBidi" w:cstheme="majorBidi"/>
          <w:sz w:val="22"/>
          <w:szCs w:val="22"/>
        </w:rPr>
        <w:t xml:space="preserve">ifferent societal groups may compete rather than cooperate for resources, such as </w:t>
      </w:r>
      <w:r w:rsidR="00AF48EF" w:rsidRPr="00686CD8">
        <w:rPr>
          <w:rFonts w:asciiTheme="majorBidi" w:hAnsiTheme="majorBidi" w:cstheme="majorBidi"/>
          <w:sz w:val="22"/>
          <w:szCs w:val="22"/>
        </w:rPr>
        <w:t xml:space="preserve">for </w:t>
      </w:r>
      <w:r w:rsidR="00FA332D" w:rsidRPr="00686CD8">
        <w:rPr>
          <w:rFonts w:asciiTheme="majorBidi" w:hAnsiTheme="majorBidi" w:cstheme="majorBidi"/>
          <w:sz w:val="22"/>
          <w:szCs w:val="22"/>
        </w:rPr>
        <w:t xml:space="preserve">external knowledge valuable </w:t>
      </w:r>
      <w:r w:rsidR="000F50C2" w:rsidRPr="00686CD8">
        <w:rPr>
          <w:rFonts w:asciiTheme="majorBidi" w:hAnsiTheme="majorBidi" w:cstheme="majorBidi"/>
          <w:sz w:val="22"/>
          <w:szCs w:val="22"/>
        </w:rPr>
        <w:t>for</w:t>
      </w:r>
      <w:r w:rsidR="00FA332D" w:rsidRPr="00686CD8">
        <w:rPr>
          <w:rFonts w:asciiTheme="majorBidi" w:hAnsiTheme="majorBidi" w:cstheme="majorBidi"/>
          <w:sz w:val="22"/>
          <w:szCs w:val="22"/>
        </w:rPr>
        <w:t xml:space="preserve"> innovation</w:t>
      </w:r>
      <w:r w:rsidR="000F50C2" w:rsidRPr="00686CD8">
        <w:rPr>
          <w:rFonts w:asciiTheme="majorBidi" w:hAnsiTheme="majorBidi" w:cstheme="majorBidi"/>
          <w:sz w:val="22"/>
          <w:szCs w:val="22"/>
        </w:rPr>
        <w:t>,</w:t>
      </w:r>
      <w:r w:rsidR="00FA332D" w:rsidRPr="00686CD8">
        <w:rPr>
          <w:rFonts w:asciiTheme="majorBidi" w:hAnsiTheme="majorBidi" w:cstheme="majorBidi"/>
          <w:sz w:val="22"/>
          <w:szCs w:val="22"/>
        </w:rPr>
        <w:t xml:space="preserve"> as a </w:t>
      </w:r>
      <w:r w:rsidR="00BE3A73">
        <w:rPr>
          <w:rFonts w:asciiTheme="majorBidi" w:hAnsiTheme="majorBidi" w:cstheme="majorBidi"/>
          <w:sz w:val="22"/>
          <w:szCs w:val="22"/>
        </w:rPr>
        <w:t>way</w:t>
      </w:r>
      <w:r w:rsidR="00BE3A73" w:rsidRPr="00686CD8">
        <w:rPr>
          <w:rFonts w:asciiTheme="majorBidi" w:hAnsiTheme="majorBidi" w:cstheme="majorBidi"/>
          <w:sz w:val="22"/>
          <w:szCs w:val="22"/>
        </w:rPr>
        <w:t xml:space="preserve"> </w:t>
      </w:r>
      <w:r w:rsidR="00FA332D" w:rsidRPr="00686CD8">
        <w:rPr>
          <w:rFonts w:asciiTheme="majorBidi" w:hAnsiTheme="majorBidi" w:cstheme="majorBidi"/>
          <w:sz w:val="22"/>
          <w:szCs w:val="22"/>
        </w:rPr>
        <w:t>to increase their relative power (</w:t>
      </w:r>
      <w:r w:rsidR="001636EB">
        <w:rPr>
          <w:rFonts w:asciiTheme="majorBidi" w:hAnsiTheme="majorBidi" w:cstheme="majorBidi"/>
          <w:sz w:val="22"/>
          <w:szCs w:val="22"/>
          <w:lang w:val="en"/>
        </w:rPr>
        <w:t>Pfeffer and Salancik</w:t>
      </w:r>
      <w:r w:rsidR="00E8266F">
        <w:rPr>
          <w:rFonts w:asciiTheme="majorBidi" w:hAnsiTheme="majorBidi" w:cstheme="majorBidi"/>
          <w:sz w:val="22"/>
          <w:szCs w:val="22"/>
          <w:lang w:val="en"/>
        </w:rPr>
        <w:t>,</w:t>
      </w:r>
      <w:r w:rsidR="00FA332D" w:rsidRPr="00686CD8">
        <w:rPr>
          <w:rFonts w:asciiTheme="majorBidi" w:hAnsiTheme="majorBidi" w:cstheme="majorBidi"/>
          <w:sz w:val="22"/>
          <w:szCs w:val="22"/>
          <w:lang w:val="en"/>
        </w:rPr>
        <w:t xml:space="preserve"> 1978)</w:t>
      </w:r>
      <w:r w:rsidR="00FA332D" w:rsidRPr="00686CD8">
        <w:rPr>
          <w:rFonts w:asciiTheme="majorBidi" w:hAnsiTheme="majorBidi" w:cstheme="majorBidi"/>
          <w:sz w:val="22"/>
          <w:szCs w:val="22"/>
        </w:rPr>
        <w:t>. Individuals who identify the source of valuable external knowledge that is necessary to acquire, but do not belong to the in-group, may be excluded (</w:t>
      </w:r>
      <w:r w:rsidR="001636EB">
        <w:rPr>
          <w:rFonts w:asciiTheme="majorBidi" w:hAnsiTheme="majorBidi" w:cstheme="majorBidi"/>
          <w:sz w:val="22"/>
          <w:szCs w:val="22"/>
          <w:lang w:val="fr-FR"/>
        </w:rPr>
        <w:t>Davison et al.</w:t>
      </w:r>
      <w:r w:rsidR="00E8266F">
        <w:rPr>
          <w:rFonts w:asciiTheme="majorBidi" w:hAnsiTheme="majorBidi" w:cstheme="majorBidi"/>
          <w:sz w:val="22"/>
          <w:szCs w:val="22"/>
          <w:lang w:val="fr-FR"/>
        </w:rPr>
        <w:t>,</w:t>
      </w:r>
      <w:r w:rsidR="00FA332D" w:rsidRPr="00686CD8">
        <w:rPr>
          <w:rFonts w:asciiTheme="majorBidi" w:hAnsiTheme="majorBidi" w:cstheme="majorBidi"/>
          <w:sz w:val="22"/>
          <w:szCs w:val="22"/>
          <w:lang w:val="fr-FR"/>
        </w:rPr>
        <w:t xml:space="preserve"> </w:t>
      </w:r>
      <w:r w:rsidR="00FA332D" w:rsidRPr="00686CD8">
        <w:rPr>
          <w:rFonts w:asciiTheme="majorBidi" w:hAnsiTheme="majorBidi" w:cstheme="majorBidi"/>
          <w:sz w:val="22"/>
          <w:szCs w:val="22"/>
        </w:rPr>
        <w:t>2013).</w:t>
      </w:r>
    </w:p>
    <w:p w14:paraId="48FFC0D4" w14:textId="17742C93" w:rsidR="005A4E01" w:rsidRPr="00686CD8" w:rsidRDefault="00C47422" w:rsidP="00686CD8">
      <w:pPr>
        <w:spacing w:after="0" w:line="480" w:lineRule="auto"/>
        <w:ind w:firstLine="567"/>
        <w:jc w:val="both"/>
        <w:rPr>
          <w:rFonts w:ascii="Times New Roman" w:hAnsi="Times New Roman" w:cs="Times New Roman"/>
          <w:spacing w:val="5"/>
          <w:sz w:val="22"/>
          <w:szCs w:val="22"/>
          <w:lang w:val="en"/>
        </w:rPr>
      </w:pPr>
      <w:r w:rsidRPr="00686CD8">
        <w:rPr>
          <w:rFonts w:asciiTheme="majorBidi" w:hAnsiTheme="majorBidi" w:cstheme="majorBidi"/>
          <w:sz w:val="22"/>
          <w:szCs w:val="22"/>
        </w:rPr>
        <w:t xml:space="preserve">Equally, a </w:t>
      </w:r>
      <w:r w:rsidR="002A3CFF" w:rsidRPr="00686CD8">
        <w:rPr>
          <w:rFonts w:asciiTheme="majorBidi" w:hAnsiTheme="majorBidi" w:cstheme="majorBidi"/>
          <w:sz w:val="22"/>
          <w:szCs w:val="22"/>
        </w:rPr>
        <w:t>collectivist culture</w:t>
      </w:r>
      <w:r w:rsidR="002F01F7" w:rsidRPr="00686CD8">
        <w:rPr>
          <w:rFonts w:asciiTheme="majorBidi" w:hAnsiTheme="majorBidi" w:cstheme="majorBidi"/>
          <w:sz w:val="22"/>
          <w:szCs w:val="22"/>
        </w:rPr>
        <w:t xml:space="preserve"> facilitates interaction</w:t>
      </w:r>
      <w:r w:rsidR="002A3CFF" w:rsidRPr="00686CD8">
        <w:rPr>
          <w:rFonts w:asciiTheme="majorBidi" w:hAnsiTheme="majorBidi" w:cstheme="majorBidi"/>
          <w:sz w:val="22"/>
          <w:szCs w:val="22"/>
        </w:rPr>
        <w:t xml:space="preserve">, the creation of trust, reciprocity and mutual </w:t>
      </w:r>
      <w:r w:rsidR="00DC69F8" w:rsidRPr="00686CD8">
        <w:rPr>
          <w:rFonts w:asciiTheme="majorBidi" w:hAnsiTheme="majorBidi" w:cstheme="majorBidi"/>
          <w:sz w:val="22"/>
          <w:szCs w:val="22"/>
        </w:rPr>
        <w:t xml:space="preserve">dependence </w:t>
      </w:r>
      <w:r w:rsidR="002F01F7" w:rsidRPr="00686CD8">
        <w:rPr>
          <w:rFonts w:asciiTheme="majorBidi" w:hAnsiTheme="majorBidi" w:cstheme="majorBidi"/>
          <w:sz w:val="22"/>
          <w:szCs w:val="22"/>
        </w:rPr>
        <w:t>among individuals</w:t>
      </w:r>
      <w:r w:rsidR="00E97F5E" w:rsidRPr="00686CD8">
        <w:rPr>
          <w:rFonts w:asciiTheme="majorBidi" w:hAnsiTheme="majorBidi" w:cstheme="majorBidi"/>
          <w:sz w:val="22"/>
          <w:szCs w:val="22"/>
        </w:rPr>
        <w:t xml:space="preserve"> (</w:t>
      </w:r>
      <w:r w:rsidR="00354F86" w:rsidRPr="00686CD8">
        <w:rPr>
          <w:rFonts w:asciiTheme="majorBidi" w:hAnsiTheme="majorBidi" w:cstheme="majorBidi"/>
          <w:sz w:val="22"/>
          <w:szCs w:val="22"/>
        </w:rPr>
        <w:t xml:space="preserve">Crossland </w:t>
      </w:r>
      <w:r w:rsidR="00177B21" w:rsidRPr="00686CD8">
        <w:rPr>
          <w:rFonts w:asciiTheme="majorBidi" w:hAnsiTheme="majorBidi" w:cstheme="majorBidi"/>
          <w:sz w:val="22"/>
          <w:szCs w:val="22"/>
        </w:rPr>
        <w:t>and</w:t>
      </w:r>
      <w:r w:rsidR="001636EB">
        <w:rPr>
          <w:rFonts w:asciiTheme="majorBidi" w:hAnsiTheme="majorBidi" w:cstheme="majorBidi"/>
          <w:sz w:val="22"/>
          <w:szCs w:val="22"/>
        </w:rPr>
        <w:t xml:space="preserve"> Hambrick</w:t>
      </w:r>
      <w:r w:rsidR="00E8266F">
        <w:rPr>
          <w:rFonts w:asciiTheme="majorBidi" w:hAnsiTheme="majorBidi" w:cstheme="majorBidi"/>
          <w:sz w:val="22"/>
          <w:szCs w:val="22"/>
        </w:rPr>
        <w:t>,</w:t>
      </w:r>
      <w:r w:rsidR="00354F86" w:rsidRPr="00686CD8">
        <w:rPr>
          <w:rFonts w:asciiTheme="majorBidi" w:hAnsiTheme="majorBidi" w:cstheme="majorBidi"/>
          <w:sz w:val="22"/>
          <w:szCs w:val="22"/>
        </w:rPr>
        <w:t xml:space="preserve"> 2011</w:t>
      </w:r>
      <w:r w:rsidR="00E97F5E" w:rsidRPr="00686CD8">
        <w:rPr>
          <w:rFonts w:asciiTheme="majorBidi" w:hAnsiTheme="majorBidi" w:cstheme="majorBidi"/>
          <w:sz w:val="22"/>
          <w:szCs w:val="22"/>
        </w:rPr>
        <w:t>)</w:t>
      </w:r>
      <w:r w:rsidR="002F01F7" w:rsidRPr="00686CD8">
        <w:rPr>
          <w:rFonts w:asciiTheme="majorBidi" w:hAnsiTheme="majorBidi" w:cstheme="majorBidi"/>
          <w:sz w:val="22"/>
          <w:szCs w:val="22"/>
        </w:rPr>
        <w:t xml:space="preserve">. </w:t>
      </w:r>
      <w:r w:rsidR="002A3CFF" w:rsidRPr="00686CD8">
        <w:rPr>
          <w:rFonts w:asciiTheme="majorBidi" w:hAnsiTheme="majorBidi" w:cstheme="majorBidi"/>
          <w:sz w:val="22"/>
          <w:szCs w:val="22"/>
        </w:rPr>
        <w:t xml:space="preserve">This allows </w:t>
      </w:r>
      <w:r w:rsidR="00F77DA2" w:rsidRPr="00686CD8">
        <w:rPr>
          <w:rFonts w:asciiTheme="majorBidi" w:hAnsiTheme="majorBidi" w:cstheme="majorBidi"/>
          <w:sz w:val="22"/>
          <w:szCs w:val="22"/>
        </w:rPr>
        <w:t xml:space="preserve">individual entrepreneurs </w:t>
      </w:r>
      <w:r w:rsidR="002A3CFF" w:rsidRPr="00686CD8">
        <w:rPr>
          <w:rFonts w:asciiTheme="majorBidi" w:hAnsiTheme="majorBidi" w:cstheme="majorBidi"/>
          <w:sz w:val="22"/>
          <w:szCs w:val="22"/>
        </w:rPr>
        <w:t xml:space="preserve">to identify </w:t>
      </w:r>
      <w:r w:rsidR="00BC0C63" w:rsidRPr="00686CD8">
        <w:rPr>
          <w:rFonts w:asciiTheme="majorBidi" w:hAnsiTheme="majorBidi" w:cstheme="majorBidi"/>
          <w:sz w:val="22"/>
          <w:szCs w:val="22"/>
        </w:rPr>
        <w:t xml:space="preserve">and access </w:t>
      </w:r>
      <w:r w:rsidR="002A3CFF" w:rsidRPr="00686CD8">
        <w:rPr>
          <w:rFonts w:asciiTheme="majorBidi" w:hAnsiTheme="majorBidi" w:cstheme="majorBidi"/>
          <w:sz w:val="22"/>
          <w:szCs w:val="22"/>
        </w:rPr>
        <w:t>the appropriate source of external knowledge,</w:t>
      </w:r>
      <w:r w:rsidR="00BC0C63" w:rsidRPr="00686CD8">
        <w:rPr>
          <w:rFonts w:asciiTheme="majorBidi" w:hAnsiTheme="majorBidi" w:cstheme="majorBidi"/>
          <w:sz w:val="22"/>
          <w:szCs w:val="22"/>
        </w:rPr>
        <w:t xml:space="preserve"> as well as </w:t>
      </w:r>
      <w:r w:rsidR="0005029D" w:rsidRPr="00686CD8">
        <w:rPr>
          <w:rFonts w:asciiTheme="majorBidi" w:hAnsiTheme="majorBidi" w:cstheme="majorBidi"/>
          <w:sz w:val="22"/>
          <w:szCs w:val="22"/>
        </w:rPr>
        <w:t xml:space="preserve">facilitate </w:t>
      </w:r>
      <w:r w:rsidR="002A3CFF" w:rsidRPr="00686CD8">
        <w:rPr>
          <w:rFonts w:asciiTheme="majorBidi" w:hAnsiTheme="majorBidi" w:cstheme="majorBidi"/>
          <w:sz w:val="22"/>
          <w:szCs w:val="22"/>
        </w:rPr>
        <w:t xml:space="preserve">a better understanding of the knowledge acquired </w:t>
      </w:r>
      <w:r w:rsidR="00F77DA2" w:rsidRPr="00686CD8">
        <w:rPr>
          <w:rFonts w:asciiTheme="majorBidi" w:hAnsiTheme="majorBidi" w:cstheme="majorBidi"/>
          <w:sz w:val="22"/>
          <w:szCs w:val="22"/>
        </w:rPr>
        <w:t xml:space="preserve">from </w:t>
      </w:r>
      <w:r w:rsidR="002A3CFF" w:rsidRPr="00686CD8">
        <w:rPr>
          <w:rFonts w:asciiTheme="majorBidi" w:hAnsiTheme="majorBidi" w:cstheme="majorBidi"/>
          <w:sz w:val="22"/>
          <w:szCs w:val="22"/>
        </w:rPr>
        <w:t>external partners through intensive interaction</w:t>
      </w:r>
      <w:r w:rsidR="00BC0C63" w:rsidRPr="00686CD8">
        <w:rPr>
          <w:rFonts w:asciiTheme="majorBidi" w:hAnsiTheme="majorBidi" w:cstheme="majorBidi"/>
          <w:sz w:val="22"/>
          <w:szCs w:val="22"/>
        </w:rPr>
        <w:t xml:space="preserve"> </w:t>
      </w:r>
      <w:r w:rsidR="002A3CFF" w:rsidRPr="00686CD8">
        <w:rPr>
          <w:rFonts w:asciiTheme="majorBidi" w:hAnsiTheme="majorBidi" w:cstheme="majorBidi"/>
          <w:sz w:val="22"/>
          <w:szCs w:val="22"/>
        </w:rPr>
        <w:t xml:space="preserve">and </w:t>
      </w:r>
      <w:r w:rsidR="00BC0C63" w:rsidRPr="00686CD8">
        <w:rPr>
          <w:rFonts w:asciiTheme="majorBidi" w:hAnsiTheme="majorBidi" w:cstheme="majorBidi"/>
          <w:sz w:val="22"/>
          <w:szCs w:val="22"/>
        </w:rPr>
        <w:t xml:space="preserve">established </w:t>
      </w:r>
      <w:r w:rsidR="002A3CFF" w:rsidRPr="00686CD8">
        <w:rPr>
          <w:rFonts w:asciiTheme="majorBidi" w:hAnsiTheme="majorBidi" w:cstheme="majorBidi"/>
          <w:sz w:val="22"/>
          <w:szCs w:val="22"/>
        </w:rPr>
        <w:t>trust. Over</w:t>
      </w:r>
      <w:r w:rsidR="00A80C22" w:rsidRPr="00686CD8">
        <w:rPr>
          <w:rFonts w:asciiTheme="majorBidi" w:hAnsiTheme="majorBidi" w:cstheme="majorBidi"/>
          <w:sz w:val="22"/>
          <w:szCs w:val="22"/>
        </w:rPr>
        <w:t xml:space="preserve"> </w:t>
      </w:r>
      <w:r w:rsidR="002A3CFF" w:rsidRPr="00686CD8">
        <w:rPr>
          <w:rFonts w:asciiTheme="majorBidi" w:hAnsiTheme="majorBidi" w:cstheme="majorBidi"/>
          <w:sz w:val="22"/>
          <w:szCs w:val="22"/>
        </w:rPr>
        <w:t xml:space="preserve">time, </w:t>
      </w:r>
      <w:r w:rsidR="009A6739" w:rsidRPr="00686CD8">
        <w:rPr>
          <w:rFonts w:asciiTheme="majorBidi" w:hAnsiTheme="majorBidi" w:cstheme="majorBidi"/>
          <w:sz w:val="22"/>
          <w:szCs w:val="22"/>
        </w:rPr>
        <w:t xml:space="preserve">these </w:t>
      </w:r>
      <w:r w:rsidR="002A3CFF" w:rsidRPr="00686CD8">
        <w:rPr>
          <w:rFonts w:asciiTheme="majorBidi" w:hAnsiTheme="majorBidi" w:cstheme="majorBidi"/>
          <w:sz w:val="22"/>
          <w:szCs w:val="22"/>
        </w:rPr>
        <w:t>partners become more comfortable with</w:t>
      </w:r>
      <w:r w:rsidR="00A80C22" w:rsidRPr="00686CD8">
        <w:rPr>
          <w:rFonts w:asciiTheme="majorBidi" w:hAnsiTheme="majorBidi" w:cstheme="majorBidi"/>
          <w:sz w:val="22"/>
          <w:szCs w:val="22"/>
        </w:rPr>
        <w:t>,</w:t>
      </w:r>
      <w:r w:rsidR="002A3CFF" w:rsidRPr="00686CD8">
        <w:rPr>
          <w:rFonts w:asciiTheme="majorBidi" w:hAnsiTheme="majorBidi" w:cstheme="majorBidi"/>
          <w:sz w:val="22"/>
          <w:szCs w:val="22"/>
        </w:rPr>
        <w:t xml:space="preserve"> and confident about</w:t>
      </w:r>
      <w:r w:rsidR="00A80C22" w:rsidRPr="00686CD8">
        <w:rPr>
          <w:rFonts w:asciiTheme="majorBidi" w:hAnsiTheme="majorBidi" w:cstheme="majorBidi"/>
          <w:sz w:val="22"/>
          <w:szCs w:val="22"/>
        </w:rPr>
        <w:t>,</w:t>
      </w:r>
      <w:r w:rsidR="002A3CFF" w:rsidRPr="00686CD8">
        <w:rPr>
          <w:rFonts w:asciiTheme="majorBidi" w:hAnsiTheme="majorBidi" w:cstheme="majorBidi"/>
          <w:sz w:val="22"/>
          <w:szCs w:val="22"/>
        </w:rPr>
        <w:t xml:space="preserve"> each other’s competencies and reliability in economic exchange</w:t>
      </w:r>
      <w:r w:rsidR="002F7984">
        <w:rPr>
          <w:rFonts w:asciiTheme="majorBidi" w:hAnsiTheme="majorBidi" w:cstheme="majorBidi"/>
          <w:sz w:val="22"/>
          <w:szCs w:val="22"/>
        </w:rPr>
        <w:t>s</w:t>
      </w:r>
      <w:r w:rsidR="002F01F7" w:rsidRPr="00686CD8">
        <w:rPr>
          <w:rFonts w:asciiTheme="majorBidi" w:hAnsiTheme="majorBidi" w:cstheme="majorBidi"/>
          <w:sz w:val="22"/>
          <w:szCs w:val="22"/>
        </w:rPr>
        <w:t xml:space="preserve"> (Lauren</w:t>
      </w:r>
      <w:r w:rsidR="001636EB">
        <w:rPr>
          <w:rFonts w:asciiTheme="majorBidi" w:hAnsiTheme="majorBidi" w:cstheme="majorBidi"/>
          <w:sz w:val="22"/>
          <w:szCs w:val="22"/>
        </w:rPr>
        <w:t xml:space="preserve"> et al.</w:t>
      </w:r>
      <w:r w:rsidR="00E8266F">
        <w:rPr>
          <w:rFonts w:asciiTheme="majorBidi" w:hAnsiTheme="majorBidi" w:cstheme="majorBidi"/>
          <w:sz w:val="22"/>
          <w:szCs w:val="22"/>
        </w:rPr>
        <w:t>,</w:t>
      </w:r>
      <w:r w:rsidR="00F77DA2" w:rsidRPr="00686CD8">
        <w:rPr>
          <w:rFonts w:asciiTheme="majorBidi" w:hAnsiTheme="majorBidi" w:cstheme="majorBidi"/>
          <w:sz w:val="22"/>
          <w:szCs w:val="22"/>
        </w:rPr>
        <w:t xml:space="preserve"> 2012</w:t>
      </w:r>
      <w:r w:rsidR="002F01F7" w:rsidRPr="00686CD8">
        <w:rPr>
          <w:rFonts w:asciiTheme="majorBidi" w:hAnsiTheme="majorBidi" w:cstheme="majorBidi"/>
          <w:sz w:val="22"/>
          <w:szCs w:val="22"/>
        </w:rPr>
        <w:t>)</w:t>
      </w:r>
      <w:r w:rsidR="002A3CFF" w:rsidRPr="00686CD8">
        <w:rPr>
          <w:rFonts w:asciiTheme="majorBidi" w:hAnsiTheme="majorBidi" w:cstheme="majorBidi"/>
          <w:sz w:val="22"/>
          <w:szCs w:val="22"/>
        </w:rPr>
        <w:t>.</w:t>
      </w:r>
      <w:r w:rsidR="00922C4E" w:rsidRPr="00686CD8">
        <w:rPr>
          <w:rFonts w:asciiTheme="majorBidi" w:hAnsiTheme="majorBidi" w:cstheme="majorBidi"/>
          <w:sz w:val="22"/>
          <w:szCs w:val="22"/>
        </w:rPr>
        <w:t xml:space="preserve"> </w:t>
      </w:r>
      <w:r w:rsidR="000A0BA1" w:rsidRPr="00686CD8">
        <w:rPr>
          <w:rFonts w:asciiTheme="majorBidi" w:hAnsiTheme="majorBidi" w:cstheme="majorBidi"/>
          <w:sz w:val="22"/>
          <w:szCs w:val="22"/>
        </w:rPr>
        <w:t xml:space="preserve">In this sense, collectivism may augment entrepreneurs’ learning </w:t>
      </w:r>
      <w:r w:rsidR="009A6739" w:rsidRPr="00686CD8">
        <w:rPr>
          <w:rFonts w:asciiTheme="majorBidi" w:hAnsiTheme="majorBidi" w:cstheme="majorBidi"/>
          <w:sz w:val="22"/>
          <w:szCs w:val="22"/>
        </w:rPr>
        <w:t xml:space="preserve">capacity </w:t>
      </w:r>
      <w:r w:rsidR="000A0BA1" w:rsidRPr="00686CD8">
        <w:rPr>
          <w:rFonts w:asciiTheme="majorBidi" w:hAnsiTheme="majorBidi" w:cstheme="majorBidi"/>
          <w:sz w:val="22"/>
          <w:szCs w:val="22"/>
        </w:rPr>
        <w:t>and</w:t>
      </w:r>
      <w:r w:rsidR="00442177" w:rsidRPr="00686CD8">
        <w:rPr>
          <w:rFonts w:asciiTheme="majorBidi" w:hAnsiTheme="majorBidi" w:cstheme="majorBidi"/>
          <w:sz w:val="22"/>
          <w:szCs w:val="22"/>
        </w:rPr>
        <w:t xml:space="preserve"> </w:t>
      </w:r>
      <w:r w:rsidR="00D16522" w:rsidRPr="00686CD8">
        <w:rPr>
          <w:rFonts w:asciiTheme="majorBidi" w:hAnsiTheme="majorBidi" w:cstheme="majorBidi"/>
          <w:sz w:val="22"/>
          <w:szCs w:val="22"/>
        </w:rPr>
        <w:t xml:space="preserve">their </w:t>
      </w:r>
      <w:r w:rsidR="000A0BA1" w:rsidRPr="00686CD8">
        <w:rPr>
          <w:rFonts w:asciiTheme="majorBidi" w:hAnsiTheme="majorBidi" w:cstheme="majorBidi"/>
          <w:sz w:val="22"/>
          <w:szCs w:val="22"/>
        </w:rPr>
        <w:t>incentive to exchange information relevant to transforming externally acquired knowledge into innovations</w:t>
      </w:r>
      <w:r w:rsidR="00A80C22" w:rsidRPr="00686CD8">
        <w:rPr>
          <w:rFonts w:asciiTheme="majorBidi" w:hAnsiTheme="majorBidi" w:cstheme="majorBidi"/>
          <w:sz w:val="22"/>
          <w:szCs w:val="22"/>
        </w:rPr>
        <w:t>,</w:t>
      </w:r>
      <w:r w:rsidR="000A0BA1" w:rsidRPr="00686CD8">
        <w:rPr>
          <w:rFonts w:asciiTheme="majorBidi" w:hAnsiTheme="majorBidi" w:cstheme="majorBidi"/>
          <w:sz w:val="22"/>
          <w:szCs w:val="22"/>
        </w:rPr>
        <w:t xml:space="preserve"> </w:t>
      </w:r>
      <w:r w:rsidR="000A0BA1" w:rsidRPr="00D2577D">
        <w:rPr>
          <w:rFonts w:asciiTheme="majorBidi" w:hAnsiTheme="majorBidi" w:cstheme="majorBidi"/>
          <w:sz w:val="22"/>
          <w:szCs w:val="22"/>
        </w:rPr>
        <w:t xml:space="preserve">and </w:t>
      </w:r>
      <w:r w:rsidR="009A6739" w:rsidRPr="00D2577D">
        <w:rPr>
          <w:rFonts w:asciiTheme="majorBidi" w:hAnsiTheme="majorBidi" w:cstheme="majorBidi"/>
          <w:sz w:val="22"/>
          <w:szCs w:val="22"/>
        </w:rPr>
        <w:t xml:space="preserve">to </w:t>
      </w:r>
      <w:r w:rsidR="000A0BA1" w:rsidRPr="00E755A6">
        <w:rPr>
          <w:rFonts w:asciiTheme="majorBidi" w:hAnsiTheme="majorBidi" w:cstheme="majorBidi"/>
          <w:sz w:val="22"/>
          <w:szCs w:val="22"/>
        </w:rPr>
        <w:t xml:space="preserve">inform entrepreneurial innovation </w:t>
      </w:r>
      <w:r w:rsidR="000A0BA1" w:rsidRPr="00686CD8">
        <w:rPr>
          <w:rFonts w:asciiTheme="majorBidi" w:hAnsiTheme="majorBidi" w:cstheme="majorBidi"/>
          <w:sz w:val="22"/>
          <w:szCs w:val="22"/>
        </w:rPr>
        <w:t>(</w:t>
      </w:r>
      <w:r w:rsidR="002F79BB" w:rsidRPr="00686CD8">
        <w:rPr>
          <w:rFonts w:asciiTheme="majorBidi" w:hAnsiTheme="majorBidi" w:cstheme="majorBidi"/>
          <w:sz w:val="22"/>
          <w:szCs w:val="22"/>
        </w:rPr>
        <w:t>Zahra</w:t>
      </w:r>
      <w:r w:rsidR="007328AD" w:rsidRPr="00686CD8">
        <w:rPr>
          <w:rFonts w:asciiTheme="majorBidi" w:hAnsiTheme="majorBidi" w:cstheme="majorBidi"/>
          <w:sz w:val="22"/>
          <w:szCs w:val="22"/>
        </w:rPr>
        <w:t xml:space="preserve"> et al.</w:t>
      </w:r>
      <w:r w:rsidR="00E8266F">
        <w:rPr>
          <w:rFonts w:asciiTheme="majorBidi" w:hAnsiTheme="majorBidi" w:cstheme="majorBidi"/>
          <w:sz w:val="22"/>
          <w:szCs w:val="22"/>
        </w:rPr>
        <w:t>,</w:t>
      </w:r>
      <w:r w:rsidR="000A0BA1" w:rsidRPr="00686CD8">
        <w:rPr>
          <w:rFonts w:asciiTheme="majorBidi" w:hAnsiTheme="majorBidi" w:cstheme="majorBidi"/>
          <w:sz w:val="22"/>
          <w:szCs w:val="22"/>
        </w:rPr>
        <w:t xml:space="preserve"> 2000</w:t>
      </w:r>
      <w:r w:rsidR="00715A8A">
        <w:rPr>
          <w:rFonts w:asciiTheme="majorBidi" w:hAnsiTheme="majorBidi" w:cstheme="majorBidi"/>
          <w:sz w:val="22"/>
          <w:szCs w:val="22"/>
        </w:rPr>
        <w:t xml:space="preserve">; </w:t>
      </w:r>
      <w:r w:rsidR="00715A8A" w:rsidRPr="00715A8A">
        <w:rPr>
          <w:rFonts w:asciiTheme="majorBidi" w:hAnsiTheme="majorBidi" w:cstheme="majorBidi"/>
          <w:sz w:val="22"/>
          <w:szCs w:val="22"/>
        </w:rPr>
        <w:t>Freixane</w:t>
      </w:r>
      <w:r w:rsidR="00715A8A">
        <w:rPr>
          <w:rFonts w:asciiTheme="majorBidi" w:hAnsiTheme="majorBidi" w:cstheme="majorBidi"/>
          <w:sz w:val="22"/>
          <w:szCs w:val="22"/>
        </w:rPr>
        <w:t>t et al., 2019</w:t>
      </w:r>
      <w:r w:rsidR="000A0BA1" w:rsidRPr="00686CD8">
        <w:rPr>
          <w:rFonts w:asciiTheme="majorBidi" w:hAnsiTheme="majorBidi" w:cstheme="majorBidi"/>
          <w:sz w:val="22"/>
          <w:szCs w:val="22"/>
        </w:rPr>
        <w:t>).</w:t>
      </w:r>
      <w:r w:rsidR="00935F09" w:rsidRPr="00686CD8">
        <w:rPr>
          <w:rFonts w:asciiTheme="majorBidi" w:hAnsiTheme="majorBidi" w:cstheme="majorBidi"/>
          <w:sz w:val="22"/>
          <w:szCs w:val="22"/>
        </w:rPr>
        <w:t xml:space="preserve"> </w:t>
      </w:r>
      <w:r w:rsidR="003744DB" w:rsidRPr="00686CD8">
        <w:rPr>
          <w:rFonts w:asciiTheme="majorBidi" w:hAnsiTheme="majorBidi" w:cstheme="majorBidi"/>
          <w:sz w:val="22"/>
          <w:szCs w:val="22"/>
        </w:rPr>
        <w:t>Moreover, c</w:t>
      </w:r>
      <w:r w:rsidR="00234369" w:rsidRPr="00686CD8">
        <w:rPr>
          <w:rFonts w:asciiTheme="majorBidi" w:hAnsiTheme="majorBidi" w:cstheme="majorBidi"/>
          <w:sz w:val="22"/>
          <w:szCs w:val="22"/>
        </w:rPr>
        <w:t>lose and f</w:t>
      </w:r>
      <w:r w:rsidR="00922C4E" w:rsidRPr="00686CD8">
        <w:rPr>
          <w:rFonts w:asciiTheme="majorBidi" w:hAnsiTheme="majorBidi" w:cstheme="majorBidi"/>
          <w:sz w:val="22"/>
          <w:szCs w:val="22"/>
        </w:rPr>
        <w:t xml:space="preserve">requent interaction </w:t>
      </w:r>
      <w:r w:rsidR="000A0BA1" w:rsidRPr="00686CD8">
        <w:rPr>
          <w:rFonts w:asciiTheme="majorBidi" w:hAnsiTheme="majorBidi" w:cstheme="majorBidi"/>
          <w:sz w:val="22"/>
          <w:szCs w:val="22"/>
        </w:rPr>
        <w:t>also</w:t>
      </w:r>
      <w:r w:rsidR="00234369" w:rsidRPr="00686CD8">
        <w:rPr>
          <w:rFonts w:asciiTheme="majorBidi" w:hAnsiTheme="majorBidi" w:cstheme="majorBidi"/>
          <w:sz w:val="22"/>
          <w:szCs w:val="22"/>
        </w:rPr>
        <w:t xml:space="preserve"> boost</w:t>
      </w:r>
      <w:r w:rsidR="00A80C22" w:rsidRPr="00686CD8">
        <w:rPr>
          <w:rFonts w:asciiTheme="majorBidi" w:hAnsiTheme="majorBidi" w:cstheme="majorBidi"/>
          <w:sz w:val="22"/>
          <w:szCs w:val="22"/>
        </w:rPr>
        <w:t>s</w:t>
      </w:r>
      <w:r w:rsidR="00234369" w:rsidRPr="00686CD8">
        <w:rPr>
          <w:rFonts w:asciiTheme="majorBidi" w:hAnsiTheme="majorBidi" w:cstheme="majorBidi"/>
          <w:sz w:val="22"/>
          <w:szCs w:val="22"/>
        </w:rPr>
        <w:t xml:space="preserve"> the level of personal intimacy</w:t>
      </w:r>
      <w:r w:rsidR="000A0BA1" w:rsidRPr="00686CD8">
        <w:rPr>
          <w:rFonts w:asciiTheme="majorBidi" w:hAnsiTheme="majorBidi" w:cstheme="majorBidi"/>
          <w:sz w:val="22"/>
          <w:szCs w:val="22"/>
        </w:rPr>
        <w:t xml:space="preserve"> among partners</w:t>
      </w:r>
      <w:r w:rsidR="00234369" w:rsidRPr="00686CD8">
        <w:rPr>
          <w:rFonts w:asciiTheme="majorBidi" w:hAnsiTheme="majorBidi" w:cstheme="majorBidi"/>
          <w:sz w:val="22"/>
          <w:szCs w:val="22"/>
        </w:rPr>
        <w:t xml:space="preserve"> necessary to establish </w:t>
      </w:r>
      <w:r w:rsidR="00765DA6" w:rsidRPr="00686CD8">
        <w:rPr>
          <w:rFonts w:asciiTheme="majorBidi" w:hAnsiTheme="majorBidi" w:cstheme="majorBidi"/>
          <w:sz w:val="22"/>
          <w:szCs w:val="22"/>
        </w:rPr>
        <w:t xml:space="preserve">effective </w:t>
      </w:r>
      <w:r w:rsidR="00234369" w:rsidRPr="00686CD8">
        <w:rPr>
          <w:rFonts w:asciiTheme="majorBidi" w:hAnsiTheme="majorBidi" w:cstheme="majorBidi"/>
          <w:sz w:val="22"/>
          <w:szCs w:val="22"/>
        </w:rPr>
        <w:t xml:space="preserve">communication of tacit </w:t>
      </w:r>
      <w:r w:rsidR="00234369" w:rsidRPr="00686CD8">
        <w:rPr>
          <w:rFonts w:asciiTheme="majorBidi" w:hAnsiTheme="majorBidi" w:cstheme="majorBidi"/>
          <w:sz w:val="22"/>
          <w:szCs w:val="22"/>
        </w:rPr>
        <w:lastRenderedPageBreak/>
        <w:t xml:space="preserve">knowledge, </w:t>
      </w:r>
      <w:r w:rsidR="000A0BA1" w:rsidRPr="00686CD8">
        <w:rPr>
          <w:rFonts w:asciiTheme="majorBidi" w:hAnsiTheme="majorBidi" w:cstheme="majorBidi"/>
          <w:sz w:val="22"/>
          <w:szCs w:val="22"/>
        </w:rPr>
        <w:t xml:space="preserve">which </w:t>
      </w:r>
      <w:r w:rsidR="00B12515" w:rsidRPr="00686CD8">
        <w:rPr>
          <w:rFonts w:asciiTheme="majorBidi" w:hAnsiTheme="majorBidi" w:cstheme="majorBidi"/>
          <w:sz w:val="22"/>
          <w:szCs w:val="22"/>
        </w:rPr>
        <w:t>is an essential element of innovation</w:t>
      </w:r>
      <w:r w:rsidR="00A80C22" w:rsidRPr="00686CD8">
        <w:rPr>
          <w:rFonts w:asciiTheme="majorBidi" w:hAnsiTheme="majorBidi" w:cstheme="majorBidi"/>
          <w:sz w:val="22"/>
          <w:szCs w:val="22"/>
        </w:rPr>
        <w:t>,</w:t>
      </w:r>
      <w:r w:rsidR="00B12515" w:rsidRPr="00686CD8">
        <w:rPr>
          <w:rFonts w:asciiTheme="majorBidi" w:hAnsiTheme="majorBidi" w:cstheme="majorBidi"/>
          <w:sz w:val="22"/>
          <w:szCs w:val="22"/>
        </w:rPr>
        <w:t xml:space="preserve"> </w:t>
      </w:r>
      <w:r w:rsidR="00B12515" w:rsidRPr="000100D8">
        <w:rPr>
          <w:rFonts w:asciiTheme="majorBidi" w:hAnsiTheme="majorBidi" w:cstheme="majorBidi"/>
          <w:sz w:val="22"/>
          <w:szCs w:val="22"/>
        </w:rPr>
        <w:t xml:space="preserve">and </w:t>
      </w:r>
      <w:r w:rsidR="000A0BA1" w:rsidRPr="000100D8">
        <w:rPr>
          <w:rFonts w:asciiTheme="majorBidi" w:hAnsiTheme="majorBidi" w:cstheme="majorBidi"/>
          <w:sz w:val="22"/>
          <w:szCs w:val="22"/>
        </w:rPr>
        <w:t>can only be</w:t>
      </w:r>
      <w:r w:rsidR="000A0BA1" w:rsidRPr="00686CD8">
        <w:rPr>
          <w:rFonts w:asciiTheme="majorBidi" w:hAnsiTheme="majorBidi" w:cstheme="majorBidi"/>
          <w:sz w:val="22"/>
          <w:szCs w:val="22"/>
        </w:rPr>
        <w:t xml:space="preserve"> generated and transferred through body language or physical demonstration</w:t>
      </w:r>
      <w:r w:rsidR="00D16522" w:rsidRPr="00686CD8">
        <w:rPr>
          <w:rFonts w:asciiTheme="majorBidi" w:hAnsiTheme="majorBidi" w:cstheme="majorBidi"/>
          <w:sz w:val="22"/>
          <w:szCs w:val="22"/>
        </w:rPr>
        <w:t>s</w:t>
      </w:r>
      <w:r w:rsidR="000A0BA1" w:rsidRPr="00686CD8">
        <w:rPr>
          <w:rFonts w:asciiTheme="majorBidi" w:hAnsiTheme="majorBidi" w:cstheme="majorBidi"/>
          <w:sz w:val="22"/>
          <w:szCs w:val="22"/>
        </w:rPr>
        <w:t xml:space="preserve"> of skills</w:t>
      </w:r>
      <w:r w:rsidR="00A80C22" w:rsidRPr="00686CD8">
        <w:rPr>
          <w:rFonts w:asciiTheme="majorBidi" w:hAnsiTheme="majorBidi" w:cstheme="majorBidi"/>
          <w:sz w:val="22"/>
          <w:szCs w:val="22"/>
        </w:rPr>
        <w:t>,</w:t>
      </w:r>
      <w:r w:rsidR="000A0BA1" w:rsidRPr="00686CD8">
        <w:rPr>
          <w:rFonts w:asciiTheme="majorBidi" w:hAnsiTheme="majorBidi" w:cstheme="majorBidi"/>
          <w:sz w:val="22"/>
          <w:szCs w:val="22"/>
        </w:rPr>
        <w:t xml:space="preserve"> as opposed to formal language</w:t>
      </w:r>
      <w:r w:rsidR="001636EB">
        <w:rPr>
          <w:rFonts w:asciiTheme="majorBidi" w:hAnsiTheme="majorBidi" w:cstheme="majorBidi"/>
          <w:sz w:val="22"/>
          <w:szCs w:val="22"/>
        </w:rPr>
        <w:t xml:space="preserve"> (Spring</w:t>
      </w:r>
      <w:r w:rsidR="00E8266F">
        <w:rPr>
          <w:rFonts w:asciiTheme="majorBidi" w:hAnsiTheme="majorBidi" w:cstheme="majorBidi"/>
          <w:sz w:val="22"/>
          <w:szCs w:val="22"/>
        </w:rPr>
        <w:t>,</w:t>
      </w:r>
      <w:r w:rsidR="00B11322" w:rsidRPr="00686CD8">
        <w:rPr>
          <w:rFonts w:asciiTheme="majorBidi" w:hAnsiTheme="majorBidi" w:cstheme="majorBidi"/>
          <w:sz w:val="22"/>
          <w:szCs w:val="22"/>
        </w:rPr>
        <w:t xml:space="preserve"> 2003</w:t>
      </w:r>
      <w:r w:rsidR="00B12515" w:rsidRPr="00686CD8">
        <w:rPr>
          <w:rFonts w:asciiTheme="majorBidi" w:hAnsiTheme="majorBidi" w:cstheme="majorBidi"/>
          <w:sz w:val="22"/>
          <w:szCs w:val="22"/>
        </w:rPr>
        <w:t>). E</w:t>
      </w:r>
      <w:r w:rsidR="000A0BA1" w:rsidRPr="00686CD8">
        <w:rPr>
          <w:rFonts w:asciiTheme="majorBidi" w:hAnsiTheme="majorBidi" w:cstheme="majorBidi"/>
          <w:sz w:val="22"/>
          <w:szCs w:val="22"/>
        </w:rPr>
        <w:t xml:space="preserve">mpirical studies </w:t>
      </w:r>
      <w:r w:rsidR="00B12515" w:rsidRPr="00686CD8">
        <w:rPr>
          <w:rFonts w:asciiTheme="majorBidi" w:hAnsiTheme="majorBidi" w:cstheme="majorBidi"/>
          <w:sz w:val="22"/>
          <w:szCs w:val="22"/>
        </w:rPr>
        <w:t xml:space="preserve">find </w:t>
      </w:r>
      <w:r w:rsidR="000A0BA1" w:rsidRPr="00686CD8">
        <w:rPr>
          <w:rFonts w:asciiTheme="majorBidi" w:hAnsiTheme="majorBidi" w:cstheme="majorBidi"/>
          <w:sz w:val="22"/>
          <w:szCs w:val="22"/>
        </w:rPr>
        <w:t xml:space="preserve">that </w:t>
      </w:r>
      <w:r w:rsidR="00B12515" w:rsidRPr="00686CD8">
        <w:rPr>
          <w:rFonts w:asciiTheme="majorBidi" w:hAnsiTheme="majorBidi" w:cstheme="majorBidi"/>
          <w:sz w:val="22"/>
          <w:szCs w:val="22"/>
        </w:rPr>
        <w:t>firms with greater collaborative experience benefit more from tacit knowledge transfer</w:t>
      </w:r>
      <w:r w:rsidR="00234369" w:rsidRPr="00686CD8">
        <w:rPr>
          <w:color w:val="515151"/>
          <w:spacing w:val="5"/>
          <w:sz w:val="22"/>
          <w:szCs w:val="22"/>
          <w:lang w:val="en"/>
        </w:rPr>
        <w:t xml:space="preserve"> </w:t>
      </w:r>
      <w:r w:rsidR="00234369" w:rsidRPr="00686CD8">
        <w:rPr>
          <w:rFonts w:ascii="Times New Roman" w:hAnsi="Times New Roman" w:cs="Times New Roman"/>
          <w:spacing w:val="5"/>
          <w:sz w:val="22"/>
          <w:szCs w:val="22"/>
          <w:lang w:val="en"/>
        </w:rPr>
        <w:t>(</w:t>
      </w:r>
      <w:r w:rsidR="00D56C85" w:rsidRPr="00686CD8">
        <w:rPr>
          <w:rFonts w:ascii="Times New Roman" w:hAnsi="Times New Roman" w:cs="Times New Roman"/>
          <w:spacing w:val="5"/>
          <w:sz w:val="22"/>
          <w:szCs w:val="22"/>
          <w:lang w:val="en"/>
        </w:rPr>
        <w:t xml:space="preserve">Inkpen </w:t>
      </w:r>
      <w:r w:rsidR="00177B21" w:rsidRPr="00686CD8">
        <w:rPr>
          <w:rFonts w:ascii="Times New Roman" w:hAnsi="Times New Roman" w:cs="Times New Roman"/>
          <w:spacing w:val="5"/>
          <w:sz w:val="22"/>
          <w:szCs w:val="22"/>
          <w:lang w:val="en"/>
        </w:rPr>
        <w:t>and</w:t>
      </w:r>
      <w:r w:rsidR="001636EB">
        <w:rPr>
          <w:rFonts w:ascii="Times New Roman" w:hAnsi="Times New Roman" w:cs="Times New Roman"/>
          <w:spacing w:val="5"/>
          <w:sz w:val="22"/>
          <w:szCs w:val="22"/>
          <w:lang w:val="en"/>
        </w:rPr>
        <w:t xml:space="preserve"> Pien</w:t>
      </w:r>
      <w:r w:rsidR="00D21839" w:rsidRPr="00686CD8">
        <w:rPr>
          <w:rFonts w:ascii="Times New Roman" w:hAnsi="Times New Roman" w:cs="Times New Roman"/>
          <w:spacing w:val="5"/>
          <w:sz w:val="22"/>
          <w:szCs w:val="22"/>
          <w:lang w:val="en"/>
        </w:rPr>
        <w:t xml:space="preserve"> 2006; </w:t>
      </w:r>
      <w:hyperlink r:id="rId11" w:history="1">
        <w:r w:rsidR="00D21839" w:rsidRPr="00E8266F">
          <w:rPr>
            <w:rFonts w:ascii="Times New Roman" w:hAnsi="Times New Roman" w:cs="Times New Roman"/>
            <w:sz w:val="22"/>
            <w:szCs w:val="22"/>
          </w:rPr>
          <w:t>Bresman</w:t>
        </w:r>
      </w:hyperlink>
      <w:r w:rsidR="00D21839" w:rsidRPr="00E8266F">
        <w:rPr>
          <w:rFonts w:ascii="Times New Roman" w:hAnsi="Times New Roman" w:cs="Times New Roman"/>
          <w:sz w:val="22"/>
          <w:szCs w:val="22"/>
        </w:rPr>
        <w:t xml:space="preserve"> 2010</w:t>
      </w:r>
      <w:r w:rsidR="00B079F9" w:rsidRPr="00E8266F">
        <w:rPr>
          <w:rFonts w:ascii="Times New Roman" w:hAnsi="Times New Roman" w:cs="Times New Roman"/>
          <w:sz w:val="22"/>
          <w:szCs w:val="22"/>
        </w:rPr>
        <w:t xml:space="preserve">; </w:t>
      </w:r>
      <w:r w:rsidR="00B079F9" w:rsidRPr="00E8266F">
        <w:rPr>
          <w:rFonts w:ascii="Times New Roman" w:hAnsi="Times New Roman" w:cs="Times New Roman"/>
          <w:color w:val="323232"/>
          <w:sz w:val="22"/>
          <w:szCs w:val="22"/>
        </w:rPr>
        <w:t>Černe et al., 2013</w:t>
      </w:r>
      <w:r w:rsidR="00B12515" w:rsidRPr="00E8266F">
        <w:rPr>
          <w:rFonts w:ascii="Times New Roman" w:hAnsi="Times New Roman" w:cs="Times New Roman"/>
          <w:spacing w:val="5"/>
          <w:sz w:val="22"/>
          <w:szCs w:val="22"/>
          <w:lang w:val="en"/>
        </w:rPr>
        <w:t>).</w:t>
      </w:r>
      <w:r w:rsidR="00B12515" w:rsidRPr="00686CD8">
        <w:rPr>
          <w:rFonts w:ascii="Times New Roman" w:hAnsi="Times New Roman" w:cs="Times New Roman"/>
          <w:spacing w:val="5"/>
          <w:sz w:val="22"/>
          <w:szCs w:val="22"/>
          <w:lang w:val="en"/>
        </w:rPr>
        <w:t xml:space="preserve"> </w:t>
      </w:r>
    </w:p>
    <w:p w14:paraId="009C037C" w14:textId="6E730E02" w:rsidR="00962F53" w:rsidRDefault="00E86B8B" w:rsidP="00153EC2">
      <w:pPr>
        <w:spacing w:after="0" w:line="480" w:lineRule="auto"/>
        <w:ind w:firstLine="567"/>
        <w:jc w:val="both"/>
        <w:rPr>
          <w:rFonts w:asciiTheme="majorBidi" w:hAnsiTheme="majorBidi" w:cstheme="majorBidi"/>
          <w:sz w:val="22"/>
          <w:szCs w:val="22"/>
        </w:rPr>
      </w:pPr>
      <w:r w:rsidRPr="00686CD8">
        <w:rPr>
          <w:rFonts w:asciiTheme="majorBidi" w:hAnsiTheme="majorBidi" w:cstheme="majorBidi"/>
          <w:sz w:val="22"/>
          <w:szCs w:val="22"/>
        </w:rPr>
        <w:t>The positive effect of collectivism is more likely to prevail for several reasons. First, the commerciali</w:t>
      </w:r>
      <w:r w:rsidR="00D321C3" w:rsidRPr="00686CD8">
        <w:rPr>
          <w:rFonts w:asciiTheme="majorBidi" w:hAnsiTheme="majorBidi" w:cstheme="majorBidi"/>
          <w:sz w:val="22"/>
          <w:szCs w:val="22"/>
        </w:rPr>
        <w:t>s</w:t>
      </w:r>
      <w:r w:rsidRPr="00686CD8">
        <w:rPr>
          <w:rFonts w:asciiTheme="majorBidi" w:hAnsiTheme="majorBidi" w:cstheme="majorBidi"/>
          <w:sz w:val="22"/>
          <w:szCs w:val="22"/>
        </w:rPr>
        <w:t>ation of their innovation requires entrepreneurs to interact with their employees and external partners</w:t>
      </w:r>
      <w:r w:rsidR="00D321C3" w:rsidRPr="00686CD8">
        <w:rPr>
          <w:rFonts w:asciiTheme="majorBidi" w:hAnsiTheme="majorBidi" w:cstheme="majorBidi"/>
          <w:sz w:val="22"/>
          <w:szCs w:val="22"/>
        </w:rPr>
        <w:t>,</w:t>
      </w:r>
      <w:r w:rsidRPr="00686CD8">
        <w:rPr>
          <w:rFonts w:asciiTheme="majorBidi" w:hAnsiTheme="majorBidi" w:cstheme="majorBidi"/>
          <w:sz w:val="22"/>
          <w:szCs w:val="22"/>
        </w:rPr>
        <w:t xml:space="preserve"> such as key customers and suppliers</w:t>
      </w:r>
      <w:r w:rsidR="00A80C22" w:rsidRPr="00686CD8">
        <w:rPr>
          <w:rFonts w:asciiTheme="majorBidi" w:hAnsiTheme="majorBidi" w:cstheme="majorBidi"/>
          <w:sz w:val="22"/>
          <w:szCs w:val="22"/>
        </w:rPr>
        <w:t>,</w:t>
      </w:r>
      <w:r w:rsidRPr="00686CD8">
        <w:rPr>
          <w:rFonts w:asciiTheme="majorBidi" w:hAnsiTheme="majorBidi" w:cstheme="majorBidi"/>
          <w:sz w:val="22"/>
          <w:szCs w:val="22"/>
        </w:rPr>
        <w:t xml:space="preserve"> as well as </w:t>
      </w:r>
      <w:r w:rsidR="00D84A8B">
        <w:rPr>
          <w:rFonts w:asciiTheme="majorBidi" w:hAnsiTheme="majorBidi" w:cstheme="majorBidi"/>
          <w:sz w:val="22"/>
          <w:szCs w:val="22"/>
        </w:rPr>
        <w:t xml:space="preserve">encourage </w:t>
      </w:r>
      <w:r w:rsidRPr="00686CD8">
        <w:rPr>
          <w:rFonts w:asciiTheme="majorBidi" w:hAnsiTheme="majorBidi" w:cstheme="majorBidi"/>
          <w:sz w:val="22"/>
          <w:szCs w:val="22"/>
        </w:rPr>
        <w:t xml:space="preserve">teamwork (Eby </w:t>
      </w:r>
      <w:r w:rsidR="00177B21" w:rsidRPr="00686CD8">
        <w:rPr>
          <w:rFonts w:asciiTheme="majorBidi" w:hAnsiTheme="majorBidi" w:cstheme="majorBidi"/>
          <w:sz w:val="22"/>
          <w:szCs w:val="22"/>
        </w:rPr>
        <w:t>and</w:t>
      </w:r>
      <w:r w:rsidR="006008FB">
        <w:rPr>
          <w:rFonts w:asciiTheme="majorBidi" w:hAnsiTheme="majorBidi" w:cstheme="majorBidi"/>
          <w:sz w:val="22"/>
          <w:szCs w:val="22"/>
        </w:rPr>
        <w:t xml:space="preserve"> Dobbins</w:t>
      </w:r>
      <w:r w:rsidR="00E8266F">
        <w:rPr>
          <w:rFonts w:asciiTheme="majorBidi" w:hAnsiTheme="majorBidi" w:cstheme="majorBidi"/>
          <w:sz w:val="22"/>
          <w:szCs w:val="22"/>
        </w:rPr>
        <w:t>,</w:t>
      </w:r>
      <w:r w:rsidRPr="00686CD8">
        <w:rPr>
          <w:rFonts w:asciiTheme="majorBidi" w:hAnsiTheme="majorBidi" w:cstheme="majorBidi"/>
          <w:sz w:val="22"/>
          <w:szCs w:val="22"/>
        </w:rPr>
        <w:t xml:space="preserve"> 1997). As discussed previously, collectivism fosters </w:t>
      </w:r>
      <w:r w:rsidR="003D4F29" w:rsidRPr="00686CD8">
        <w:rPr>
          <w:rFonts w:asciiTheme="majorBidi" w:hAnsiTheme="majorBidi" w:cstheme="majorBidi"/>
          <w:sz w:val="22"/>
          <w:szCs w:val="22"/>
        </w:rPr>
        <w:t xml:space="preserve">the </w:t>
      </w:r>
      <w:r w:rsidRPr="00686CD8">
        <w:rPr>
          <w:rFonts w:asciiTheme="majorBidi" w:hAnsiTheme="majorBidi" w:cstheme="majorBidi"/>
          <w:sz w:val="22"/>
          <w:szCs w:val="22"/>
        </w:rPr>
        <w:t xml:space="preserve">social interaction and cooperative team behavior that is required to address </w:t>
      </w:r>
      <w:r w:rsidR="003D4F29" w:rsidRPr="00686CD8">
        <w:rPr>
          <w:rFonts w:asciiTheme="majorBidi" w:hAnsiTheme="majorBidi" w:cstheme="majorBidi"/>
          <w:sz w:val="22"/>
          <w:szCs w:val="22"/>
        </w:rPr>
        <w:t xml:space="preserve">the </w:t>
      </w:r>
      <w:r w:rsidRPr="00686CD8">
        <w:rPr>
          <w:rFonts w:asciiTheme="majorBidi" w:hAnsiTheme="majorBidi" w:cstheme="majorBidi"/>
          <w:sz w:val="22"/>
          <w:szCs w:val="22"/>
        </w:rPr>
        <w:t>special challenges</w:t>
      </w:r>
      <w:r w:rsidR="003D4F29" w:rsidRPr="00686CD8">
        <w:rPr>
          <w:rFonts w:asciiTheme="majorBidi" w:hAnsiTheme="majorBidi" w:cstheme="majorBidi"/>
          <w:sz w:val="22"/>
          <w:szCs w:val="22"/>
        </w:rPr>
        <w:t xml:space="preserve"> and</w:t>
      </w:r>
      <w:r w:rsidRPr="00686CD8">
        <w:rPr>
          <w:rFonts w:asciiTheme="majorBidi" w:hAnsiTheme="majorBidi" w:cstheme="majorBidi"/>
          <w:sz w:val="22"/>
          <w:szCs w:val="22"/>
        </w:rPr>
        <w:t xml:space="preserve"> resistances </w:t>
      </w:r>
      <w:r w:rsidR="00471C47">
        <w:rPr>
          <w:rFonts w:asciiTheme="majorBidi" w:hAnsiTheme="majorBidi" w:cstheme="majorBidi"/>
          <w:sz w:val="22"/>
          <w:szCs w:val="22"/>
        </w:rPr>
        <w:t xml:space="preserve">associated with </w:t>
      </w:r>
      <w:r w:rsidR="00781917" w:rsidRPr="00686CD8">
        <w:rPr>
          <w:rFonts w:asciiTheme="majorBidi" w:hAnsiTheme="majorBidi" w:cstheme="majorBidi"/>
          <w:sz w:val="22"/>
          <w:szCs w:val="22"/>
        </w:rPr>
        <w:t xml:space="preserve">innovative </w:t>
      </w:r>
      <w:r w:rsidRPr="00686CD8">
        <w:rPr>
          <w:rFonts w:asciiTheme="majorBidi" w:hAnsiTheme="majorBidi" w:cstheme="majorBidi"/>
          <w:sz w:val="22"/>
          <w:szCs w:val="22"/>
        </w:rPr>
        <w:t xml:space="preserve">projects (Crossland </w:t>
      </w:r>
      <w:r w:rsidR="00177B21" w:rsidRPr="00686CD8">
        <w:rPr>
          <w:rFonts w:asciiTheme="majorBidi" w:hAnsiTheme="majorBidi" w:cstheme="majorBidi"/>
          <w:sz w:val="22"/>
          <w:szCs w:val="22"/>
        </w:rPr>
        <w:t>and</w:t>
      </w:r>
      <w:r w:rsidR="006008FB">
        <w:rPr>
          <w:rFonts w:asciiTheme="majorBidi" w:hAnsiTheme="majorBidi" w:cstheme="majorBidi"/>
          <w:sz w:val="22"/>
          <w:szCs w:val="22"/>
        </w:rPr>
        <w:t xml:space="preserve"> Hambrick</w:t>
      </w:r>
      <w:r w:rsidR="00E8266F">
        <w:rPr>
          <w:rFonts w:asciiTheme="majorBidi" w:hAnsiTheme="majorBidi" w:cstheme="majorBidi"/>
          <w:sz w:val="22"/>
          <w:szCs w:val="22"/>
        </w:rPr>
        <w:t>,</w:t>
      </w:r>
      <w:r w:rsidRPr="00686CD8">
        <w:rPr>
          <w:rFonts w:asciiTheme="majorBidi" w:hAnsiTheme="majorBidi" w:cstheme="majorBidi"/>
          <w:sz w:val="22"/>
          <w:szCs w:val="22"/>
        </w:rPr>
        <w:t xml:space="preserve"> 2011)</w:t>
      </w:r>
      <w:r w:rsidR="00D321C3" w:rsidRPr="00686CD8">
        <w:rPr>
          <w:rFonts w:asciiTheme="majorBidi" w:hAnsiTheme="majorBidi" w:cstheme="majorBidi"/>
          <w:sz w:val="22"/>
          <w:szCs w:val="22"/>
        </w:rPr>
        <w:t xml:space="preserve">. This </w:t>
      </w:r>
      <w:r w:rsidRPr="00686CD8">
        <w:rPr>
          <w:rFonts w:asciiTheme="majorBidi" w:hAnsiTheme="majorBidi" w:cstheme="majorBidi"/>
          <w:sz w:val="22"/>
          <w:szCs w:val="22"/>
        </w:rPr>
        <w:t>creates a favorable environment for</w:t>
      </w:r>
      <w:r w:rsidR="00781917" w:rsidRPr="00686CD8">
        <w:rPr>
          <w:rFonts w:asciiTheme="majorBidi" w:hAnsiTheme="majorBidi" w:cstheme="majorBidi"/>
          <w:sz w:val="22"/>
          <w:szCs w:val="22"/>
        </w:rPr>
        <w:t xml:space="preserve"> learning through</w:t>
      </w:r>
      <w:r w:rsidR="00C47422" w:rsidRPr="00686CD8">
        <w:rPr>
          <w:rFonts w:asciiTheme="majorBidi" w:hAnsiTheme="majorBidi" w:cstheme="majorBidi"/>
          <w:sz w:val="22"/>
          <w:szCs w:val="22"/>
        </w:rPr>
        <w:t xml:space="preserve"> </w:t>
      </w:r>
      <w:r w:rsidR="00781917" w:rsidRPr="00686CD8">
        <w:rPr>
          <w:rFonts w:asciiTheme="majorBidi" w:hAnsiTheme="majorBidi" w:cstheme="majorBidi"/>
          <w:sz w:val="22"/>
          <w:szCs w:val="22"/>
        </w:rPr>
        <w:t xml:space="preserve">experimenting </w:t>
      </w:r>
      <w:r w:rsidR="00C36049" w:rsidRPr="00686CD8">
        <w:rPr>
          <w:rFonts w:asciiTheme="majorBidi" w:hAnsiTheme="majorBidi" w:cstheme="majorBidi"/>
          <w:sz w:val="22"/>
          <w:szCs w:val="22"/>
        </w:rPr>
        <w:t xml:space="preserve">with </w:t>
      </w:r>
      <w:r w:rsidR="00781917" w:rsidRPr="00686CD8">
        <w:rPr>
          <w:rFonts w:asciiTheme="majorBidi" w:hAnsiTheme="majorBidi" w:cstheme="majorBidi"/>
          <w:sz w:val="22"/>
          <w:szCs w:val="22"/>
        </w:rPr>
        <w:t>novel</w:t>
      </w:r>
      <w:r w:rsidR="00C47422" w:rsidRPr="00686CD8">
        <w:rPr>
          <w:rFonts w:asciiTheme="majorBidi" w:hAnsiTheme="majorBidi" w:cstheme="majorBidi"/>
          <w:sz w:val="22"/>
          <w:szCs w:val="22"/>
        </w:rPr>
        <w:t xml:space="preserve"> </w:t>
      </w:r>
      <w:r w:rsidR="00781917" w:rsidRPr="00686CD8">
        <w:rPr>
          <w:rFonts w:asciiTheme="majorBidi" w:hAnsiTheme="majorBidi" w:cstheme="majorBidi"/>
          <w:sz w:val="22"/>
          <w:szCs w:val="22"/>
        </w:rPr>
        <w:t>options</w:t>
      </w:r>
      <w:r w:rsidRPr="00686CD8">
        <w:rPr>
          <w:rFonts w:asciiTheme="majorBidi" w:hAnsiTheme="majorBidi" w:cstheme="majorBidi"/>
          <w:sz w:val="22"/>
          <w:szCs w:val="22"/>
        </w:rPr>
        <w:t>.</w:t>
      </w:r>
      <w:r w:rsidR="00781917" w:rsidRPr="00686CD8">
        <w:rPr>
          <w:rFonts w:asciiTheme="majorBidi" w:hAnsiTheme="majorBidi" w:cstheme="majorBidi"/>
          <w:sz w:val="22"/>
          <w:szCs w:val="22"/>
        </w:rPr>
        <w:t xml:space="preserve"> </w:t>
      </w:r>
      <w:r w:rsidRPr="00686CD8">
        <w:rPr>
          <w:rFonts w:asciiTheme="majorBidi" w:hAnsiTheme="majorBidi" w:cstheme="majorBidi"/>
          <w:sz w:val="22"/>
          <w:szCs w:val="22"/>
        </w:rPr>
        <w:t xml:space="preserve">Second, the more collectivist a society is, the </w:t>
      </w:r>
      <w:r w:rsidRPr="000100D8">
        <w:rPr>
          <w:rFonts w:asciiTheme="majorBidi" w:hAnsiTheme="majorBidi" w:cstheme="majorBidi"/>
          <w:sz w:val="22"/>
          <w:szCs w:val="22"/>
        </w:rPr>
        <w:t xml:space="preserve">more </w:t>
      </w:r>
      <w:r w:rsidR="00D321C3" w:rsidRPr="000100D8">
        <w:rPr>
          <w:rFonts w:asciiTheme="majorBidi" w:hAnsiTheme="majorBidi" w:cstheme="majorBidi"/>
          <w:sz w:val="22"/>
          <w:szCs w:val="22"/>
        </w:rPr>
        <w:t xml:space="preserve">the </w:t>
      </w:r>
      <w:r w:rsidRPr="000100D8">
        <w:rPr>
          <w:rFonts w:asciiTheme="majorBidi" w:hAnsiTheme="majorBidi" w:cstheme="majorBidi"/>
          <w:sz w:val="22"/>
          <w:szCs w:val="22"/>
        </w:rPr>
        <w:t>organi</w:t>
      </w:r>
      <w:r w:rsidR="004078E6" w:rsidRPr="000100D8">
        <w:rPr>
          <w:rFonts w:asciiTheme="majorBidi" w:hAnsiTheme="majorBidi" w:cstheme="majorBidi"/>
          <w:sz w:val="22"/>
          <w:szCs w:val="22"/>
        </w:rPr>
        <w:t>z</w:t>
      </w:r>
      <w:r w:rsidRPr="000100D8">
        <w:rPr>
          <w:rFonts w:asciiTheme="majorBidi" w:hAnsiTheme="majorBidi" w:cstheme="majorBidi"/>
          <w:sz w:val="22"/>
          <w:szCs w:val="22"/>
        </w:rPr>
        <w:t>ation</w:t>
      </w:r>
      <w:r w:rsidR="004078E6" w:rsidRPr="000100D8">
        <w:rPr>
          <w:rFonts w:asciiTheme="majorBidi" w:hAnsiTheme="majorBidi" w:cstheme="majorBidi"/>
          <w:sz w:val="22"/>
          <w:szCs w:val="22"/>
        </w:rPr>
        <w:t>al</w:t>
      </w:r>
      <w:r w:rsidRPr="000100D8">
        <w:rPr>
          <w:rFonts w:asciiTheme="majorBidi" w:hAnsiTheme="majorBidi" w:cstheme="majorBidi"/>
          <w:sz w:val="22"/>
          <w:szCs w:val="22"/>
        </w:rPr>
        <w:t xml:space="preserve"> members</w:t>
      </w:r>
      <w:r w:rsidRPr="00686CD8">
        <w:rPr>
          <w:rFonts w:asciiTheme="majorBidi" w:hAnsiTheme="majorBidi" w:cstheme="majorBidi"/>
          <w:sz w:val="22"/>
          <w:szCs w:val="22"/>
        </w:rPr>
        <w:t xml:space="preserve"> engage in cross-functional teamwork to support and collabora</w:t>
      </w:r>
      <w:r w:rsidR="00B32007" w:rsidRPr="00686CD8">
        <w:rPr>
          <w:rFonts w:asciiTheme="majorBidi" w:hAnsiTheme="majorBidi" w:cstheme="majorBidi"/>
          <w:sz w:val="22"/>
          <w:szCs w:val="22"/>
        </w:rPr>
        <w:t>te with each other (Shane</w:t>
      </w:r>
      <w:r w:rsidR="00E8266F">
        <w:rPr>
          <w:rFonts w:asciiTheme="majorBidi" w:hAnsiTheme="majorBidi" w:cstheme="majorBidi"/>
          <w:sz w:val="22"/>
          <w:szCs w:val="22"/>
        </w:rPr>
        <w:t>,</w:t>
      </w:r>
      <w:r w:rsidRPr="00686CD8">
        <w:rPr>
          <w:rFonts w:asciiTheme="majorBidi" w:hAnsiTheme="majorBidi" w:cstheme="majorBidi"/>
          <w:sz w:val="22"/>
          <w:szCs w:val="22"/>
        </w:rPr>
        <w:t xml:space="preserve"> 199</w:t>
      </w:r>
      <w:r w:rsidR="00B32007" w:rsidRPr="00686CD8">
        <w:rPr>
          <w:rFonts w:asciiTheme="majorBidi" w:hAnsiTheme="majorBidi" w:cstheme="majorBidi"/>
          <w:sz w:val="22"/>
          <w:szCs w:val="22"/>
        </w:rPr>
        <w:t>3</w:t>
      </w:r>
      <w:r w:rsidRPr="00686CD8">
        <w:rPr>
          <w:rFonts w:asciiTheme="majorBidi" w:hAnsiTheme="majorBidi" w:cstheme="majorBidi"/>
          <w:sz w:val="22"/>
          <w:szCs w:val="22"/>
        </w:rPr>
        <w:t>). In particular</w:t>
      </w:r>
      <w:r w:rsidR="00A1351A" w:rsidRPr="00686CD8">
        <w:rPr>
          <w:rFonts w:asciiTheme="majorBidi" w:hAnsiTheme="majorBidi" w:cstheme="majorBidi"/>
          <w:sz w:val="22"/>
          <w:szCs w:val="22"/>
        </w:rPr>
        <w:t>,</w:t>
      </w:r>
      <w:r w:rsidRPr="00686CD8">
        <w:rPr>
          <w:rFonts w:asciiTheme="majorBidi" w:hAnsiTheme="majorBidi" w:cstheme="majorBidi"/>
          <w:sz w:val="22"/>
          <w:szCs w:val="22"/>
        </w:rPr>
        <w:t xml:space="preserve"> </w:t>
      </w:r>
      <w:r w:rsidR="002D5341" w:rsidRPr="00686CD8">
        <w:rPr>
          <w:rFonts w:asciiTheme="majorBidi" w:hAnsiTheme="majorBidi" w:cstheme="majorBidi"/>
          <w:sz w:val="22"/>
          <w:szCs w:val="22"/>
        </w:rPr>
        <w:t xml:space="preserve">entrepreneurial founders </w:t>
      </w:r>
      <w:r w:rsidRPr="00686CD8">
        <w:rPr>
          <w:rFonts w:asciiTheme="majorBidi" w:hAnsiTheme="majorBidi" w:cstheme="majorBidi"/>
          <w:sz w:val="22"/>
          <w:szCs w:val="22"/>
        </w:rPr>
        <w:t xml:space="preserve">tend to </w:t>
      </w:r>
      <w:r w:rsidR="005B1912" w:rsidRPr="00686CD8">
        <w:rPr>
          <w:rFonts w:asciiTheme="majorBidi" w:hAnsiTheme="majorBidi" w:cstheme="majorBidi"/>
          <w:sz w:val="22"/>
          <w:szCs w:val="22"/>
        </w:rPr>
        <w:t xml:space="preserve">take </w:t>
      </w:r>
      <w:r w:rsidRPr="00686CD8">
        <w:rPr>
          <w:rFonts w:asciiTheme="majorBidi" w:hAnsiTheme="majorBidi" w:cstheme="majorBidi"/>
          <w:sz w:val="22"/>
          <w:szCs w:val="22"/>
        </w:rPr>
        <w:t xml:space="preserve">floating roles </w:t>
      </w:r>
      <w:r w:rsidR="002D5341" w:rsidRPr="00686CD8">
        <w:rPr>
          <w:rFonts w:asciiTheme="majorBidi" w:hAnsiTheme="majorBidi" w:cstheme="majorBidi"/>
          <w:sz w:val="22"/>
          <w:szCs w:val="22"/>
        </w:rPr>
        <w:t xml:space="preserve">in their businesses </w:t>
      </w:r>
      <w:r w:rsidRPr="00686CD8">
        <w:rPr>
          <w:rFonts w:asciiTheme="majorBidi" w:hAnsiTheme="majorBidi" w:cstheme="majorBidi"/>
          <w:sz w:val="22"/>
          <w:szCs w:val="22"/>
        </w:rPr>
        <w:t xml:space="preserve">(Deakins </w:t>
      </w:r>
      <w:r w:rsidR="00177B21" w:rsidRPr="00686CD8">
        <w:rPr>
          <w:rFonts w:asciiTheme="majorBidi" w:hAnsiTheme="majorBidi" w:cstheme="majorBidi"/>
          <w:sz w:val="22"/>
          <w:szCs w:val="22"/>
        </w:rPr>
        <w:t>and</w:t>
      </w:r>
      <w:r w:rsidR="006008FB">
        <w:rPr>
          <w:rFonts w:asciiTheme="majorBidi" w:hAnsiTheme="majorBidi" w:cstheme="majorBidi"/>
          <w:sz w:val="22"/>
          <w:szCs w:val="22"/>
        </w:rPr>
        <w:t xml:space="preserve"> Freel</w:t>
      </w:r>
      <w:r w:rsidR="00E8266F">
        <w:rPr>
          <w:rFonts w:asciiTheme="majorBidi" w:hAnsiTheme="majorBidi" w:cstheme="majorBidi"/>
          <w:sz w:val="22"/>
          <w:szCs w:val="22"/>
        </w:rPr>
        <w:t>,</w:t>
      </w:r>
      <w:r w:rsidRPr="00686CD8">
        <w:rPr>
          <w:rFonts w:asciiTheme="majorBidi" w:hAnsiTheme="majorBidi" w:cstheme="majorBidi"/>
          <w:sz w:val="22"/>
          <w:szCs w:val="22"/>
        </w:rPr>
        <w:t xml:space="preserve"> 2009). </w:t>
      </w:r>
      <w:r w:rsidR="002D5341" w:rsidRPr="00686CD8">
        <w:rPr>
          <w:rFonts w:asciiTheme="majorBidi" w:hAnsiTheme="majorBidi" w:cstheme="majorBidi"/>
          <w:sz w:val="22"/>
          <w:szCs w:val="22"/>
        </w:rPr>
        <w:t>Cross</w:t>
      </w:r>
      <w:r w:rsidR="0005029D" w:rsidRPr="00686CD8">
        <w:rPr>
          <w:rFonts w:asciiTheme="majorBidi" w:hAnsiTheme="majorBidi" w:cstheme="majorBidi"/>
          <w:sz w:val="22"/>
          <w:szCs w:val="22"/>
        </w:rPr>
        <w:t>-</w:t>
      </w:r>
      <w:r w:rsidR="002D5341" w:rsidRPr="00686CD8">
        <w:rPr>
          <w:rFonts w:asciiTheme="majorBidi" w:hAnsiTheme="majorBidi" w:cstheme="majorBidi"/>
          <w:sz w:val="22"/>
          <w:szCs w:val="22"/>
        </w:rPr>
        <w:t xml:space="preserve">functionality offers </w:t>
      </w:r>
      <w:r w:rsidR="005B1912" w:rsidRPr="00686CD8">
        <w:rPr>
          <w:rFonts w:asciiTheme="majorBidi" w:hAnsiTheme="majorBidi" w:cstheme="majorBidi"/>
          <w:sz w:val="22"/>
          <w:szCs w:val="22"/>
        </w:rPr>
        <w:t xml:space="preserve">entrepreneurs </w:t>
      </w:r>
      <w:r w:rsidR="002D5341" w:rsidRPr="00686CD8">
        <w:rPr>
          <w:rFonts w:asciiTheme="majorBidi" w:hAnsiTheme="majorBidi" w:cstheme="majorBidi"/>
          <w:sz w:val="22"/>
          <w:szCs w:val="22"/>
        </w:rPr>
        <w:t>greater access to more and different types of information</w:t>
      </w:r>
      <w:r w:rsidR="00D321C3" w:rsidRPr="00686CD8">
        <w:rPr>
          <w:rFonts w:asciiTheme="majorBidi" w:hAnsiTheme="majorBidi" w:cstheme="majorBidi"/>
          <w:sz w:val="22"/>
          <w:szCs w:val="22"/>
        </w:rPr>
        <w:t>,</w:t>
      </w:r>
      <w:r w:rsidR="002D5341" w:rsidRPr="00686CD8">
        <w:rPr>
          <w:rFonts w:asciiTheme="majorBidi" w:hAnsiTheme="majorBidi" w:cstheme="majorBidi"/>
          <w:sz w:val="22"/>
          <w:szCs w:val="22"/>
        </w:rPr>
        <w:t xml:space="preserve"> and provides timely integration of critical information </w:t>
      </w:r>
      <w:r w:rsidR="00D321C3" w:rsidRPr="00686CD8">
        <w:rPr>
          <w:rFonts w:ascii="Times New Roman" w:hAnsi="Times New Roman" w:cs="Times New Roman"/>
          <w:sz w:val="22"/>
          <w:szCs w:val="22"/>
        </w:rPr>
        <w:t xml:space="preserve">to achieve </w:t>
      </w:r>
      <w:r w:rsidR="002D5341" w:rsidRPr="00686CD8">
        <w:rPr>
          <w:rFonts w:ascii="Times New Roman" w:hAnsi="Times New Roman" w:cs="Times New Roman"/>
          <w:sz w:val="22"/>
          <w:szCs w:val="22"/>
        </w:rPr>
        <w:t xml:space="preserve">meaningful solutions </w:t>
      </w:r>
      <w:r w:rsidR="00E320F4" w:rsidRPr="00686CD8">
        <w:rPr>
          <w:rFonts w:ascii="Times New Roman" w:hAnsi="Times New Roman" w:cs="Times New Roman"/>
          <w:sz w:val="22"/>
          <w:szCs w:val="22"/>
        </w:rPr>
        <w:t>and</w:t>
      </w:r>
      <w:r w:rsidR="002D5341" w:rsidRPr="00686CD8">
        <w:rPr>
          <w:rFonts w:ascii="Times New Roman" w:hAnsi="Times New Roman" w:cs="Times New Roman"/>
          <w:sz w:val="22"/>
          <w:szCs w:val="22"/>
        </w:rPr>
        <w:t xml:space="preserve"> address future challenges</w:t>
      </w:r>
      <w:r w:rsidR="006008FB">
        <w:rPr>
          <w:rFonts w:ascii="Times New Roman" w:hAnsi="Times New Roman" w:cs="Times New Roman"/>
          <w:sz w:val="22"/>
          <w:szCs w:val="22"/>
        </w:rPr>
        <w:t xml:space="preserve"> (Edmondson and Nembhard</w:t>
      </w:r>
      <w:r w:rsidR="00E8266F">
        <w:rPr>
          <w:rFonts w:ascii="Times New Roman" w:hAnsi="Times New Roman" w:cs="Times New Roman"/>
          <w:sz w:val="22"/>
          <w:szCs w:val="22"/>
        </w:rPr>
        <w:t>,</w:t>
      </w:r>
      <w:r w:rsidR="005B1912" w:rsidRPr="00686CD8">
        <w:rPr>
          <w:rFonts w:ascii="Times New Roman" w:hAnsi="Times New Roman" w:cs="Times New Roman"/>
          <w:sz w:val="22"/>
          <w:szCs w:val="22"/>
        </w:rPr>
        <w:t xml:space="preserve"> 2009)</w:t>
      </w:r>
      <w:r w:rsidR="002D5341" w:rsidRPr="00686CD8">
        <w:rPr>
          <w:rFonts w:ascii="Times New Roman" w:hAnsi="Times New Roman" w:cs="Times New Roman"/>
          <w:sz w:val="22"/>
          <w:szCs w:val="22"/>
        </w:rPr>
        <w:t>. The combined</w:t>
      </w:r>
      <w:r w:rsidR="002D5341" w:rsidRPr="00686CD8">
        <w:rPr>
          <w:rFonts w:asciiTheme="majorBidi" w:hAnsiTheme="majorBidi" w:cstheme="majorBidi"/>
          <w:sz w:val="22"/>
          <w:szCs w:val="22"/>
        </w:rPr>
        <w:t xml:space="preserve"> experiences and diverse knowledge background</w:t>
      </w:r>
      <w:r w:rsidR="00D321C3" w:rsidRPr="00686CD8">
        <w:rPr>
          <w:rFonts w:asciiTheme="majorBidi" w:hAnsiTheme="majorBidi" w:cstheme="majorBidi"/>
          <w:sz w:val="22"/>
          <w:szCs w:val="22"/>
        </w:rPr>
        <w:t>s</w:t>
      </w:r>
      <w:r w:rsidR="002D5341" w:rsidRPr="00686CD8">
        <w:rPr>
          <w:rFonts w:asciiTheme="majorBidi" w:hAnsiTheme="majorBidi" w:cstheme="majorBidi"/>
          <w:sz w:val="22"/>
          <w:szCs w:val="22"/>
        </w:rPr>
        <w:t xml:space="preserve"> of </w:t>
      </w:r>
      <w:r w:rsidR="005B1912" w:rsidRPr="00686CD8">
        <w:rPr>
          <w:rFonts w:asciiTheme="majorBidi" w:hAnsiTheme="majorBidi" w:cstheme="majorBidi"/>
          <w:sz w:val="22"/>
          <w:szCs w:val="22"/>
        </w:rPr>
        <w:t>such</w:t>
      </w:r>
      <w:r w:rsidR="002D5341" w:rsidRPr="00686CD8">
        <w:rPr>
          <w:rFonts w:asciiTheme="majorBidi" w:hAnsiTheme="majorBidi" w:cstheme="majorBidi"/>
          <w:sz w:val="22"/>
          <w:szCs w:val="22"/>
        </w:rPr>
        <w:t xml:space="preserve"> team</w:t>
      </w:r>
      <w:r w:rsidR="005B1912" w:rsidRPr="00686CD8">
        <w:rPr>
          <w:rFonts w:asciiTheme="majorBidi" w:hAnsiTheme="majorBidi" w:cstheme="majorBidi"/>
          <w:sz w:val="22"/>
          <w:szCs w:val="22"/>
        </w:rPr>
        <w:t>s</w:t>
      </w:r>
      <w:r w:rsidR="002D5341" w:rsidRPr="00686CD8">
        <w:rPr>
          <w:rFonts w:asciiTheme="majorBidi" w:hAnsiTheme="majorBidi" w:cstheme="majorBidi"/>
          <w:sz w:val="22"/>
          <w:szCs w:val="22"/>
        </w:rPr>
        <w:t xml:space="preserve"> enhance </w:t>
      </w:r>
      <w:r w:rsidR="005B1912" w:rsidRPr="00686CD8">
        <w:rPr>
          <w:rFonts w:asciiTheme="majorBidi" w:hAnsiTheme="majorBidi" w:cstheme="majorBidi"/>
          <w:sz w:val="22"/>
          <w:szCs w:val="22"/>
        </w:rPr>
        <w:t>entrepreneurs’</w:t>
      </w:r>
      <w:r w:rsidR="002D5341" w:rsidRPr="00686CD8">
        <w:rPr>
          <w:rFonts w:asciiTheme="majorBidi" w:hAnsiTheme="majorBidi" w:cstheme="majorBidi"/>
          <w:sz w:val="22"/>
          <w:szCs w:val="22"/>
        </w:rPr>
        <w:t xml:space="preserve"> ability to </w:t>
      </w:r>
      <w:r w:rsidR="001B5E6C" w:rsidRPr="00686CD8">
        <w:rPr>
          <w:rFonts w:asciiTheme="majorBidi" w:hAnsiTheme="majorBidi" w:cstheme="majorBidi"/>
          <w:sz w:val="22"/>
          <w:szCs w:val="22"/>
        </w:rPr>
        <w:t xml:space="preserve">recognize </w:t>
      </w:r>
      <w:r w:rsidR="002D5341" w:rsidRPr="00686CD8">
        <w:rPr>
          <w:rFonts w:asciiTheme="majorBidi" w:hAnsiTheme="majorBidi" w:cstheme="majorBidi"/>
          <w:sz w:val="22"/>
          <w:szCs w:val="22"/>
        </w:rPr>
        <w:t>the value of new opp</w:t>
      </w:r>
      <w:r w:rsidR="006008FB">
        <w:rPr>
          <w:rFonts w:asciiTheme="majorBidi" w:hAnsiTheme="majorBidi" w:cstheme="majorBidi"/>
          <w:sz w:val="22"/>
          <w:szCs w:val="22"/>
        </w:rPr>
        <w:t>ortunities (Cohen and Levinthal</w:t>
      </w:r>
      <w:r w:rsidR="00E8266F">
        <w:rPr>
          <w:rFonts w:asciiTheme="majorBidi" w:hAnsiTheme="majorBidi" w:cstheme="majorBidi"/>
          <w:sz w:val="22"/>
          <w:szCs w:val="22"/>
        </w:rPr>
        <w:t>,</w:t>
      </w:r>
      <w:r w:rsidR="002D5341" w:rsidRPr="00686CD8">
        <w:rPr>
          <w:rFonts w:asciiTheme="majorBidi" w:hAnsiTheme="majorBidi" w:cstheme="majorBidi"/>
          <w:sz w:val="22"/>
          <w:szCs w:val="22"/>
        </w:rPr>
        <w:t xml:space="preserve"> 1990; </w:t>
      </w:r>
      <w:r w:rsidR="006008FB">
        <w:rPr>
          <w:rFonts w:asciiTheme="majorBidi" w:hAnsiTheme="majorBidi" w:cstheme="majorBidi"/>
          <w:sz w:val="22"/>
          <w:szCs w:val="22"/>
        </w:rPr>
        <w:t>Crobett</w:t>
      </w:r>
      <w:r w:rsidR="00E8266F">
        <w:rPr>
          <w:rFonts w:asciiTheme="majorBidi" w:hAnsiTheme="majorBidi" w:cstheme="majorBidi"/>
          <w:sz w:val="22"/>
          <w:szCs w:val="22"/>
        </w:rPr>
        <w:t>,</w:t>
      </w:r>
      <w:r w:rsidR="00F47228" w:rsidRPr="00686CD8">
        <w:rPr>
          <w:rFonts w:asciiTheme="majorBidi" w:hAnsiTheme="majorBidi" w:cstheme="majorBidi"/>
          <w:sz w:val="22"/>
          <w:szCs w:val="22"/>
        </w:rPr>
        <w:t xml:space="preserve"> 2007</w:t>
      </w:r>
      <w:r w:rsidR="002D5341" w:rsidRPr="00686CD8">
        <w:rPr>
          <w:rFonts w:asciiTheme="majorBidi" w:hAnsiTheme="majorBidi" w:cstheme="majorBidi"/>
          <w:sz w:val="22"/>
          <w:szCs w:val="22"/>
        </w:rPr>
        <w:t>).</w:t>
      </w:r>
      <w:r w:rsidR="005B1912" w:rsidRPr="00686CD8">
        <w:rPr>
          <w:rFonts w:asciiTheme="majorBidi" w:hAnsiTheme="majorBidi" w:cstheme="majorBidi"/>
          <w:sz w:val="22"/>
          <w:szCs w:val="22"/>
        </w:rPr>
        <w:t xml:space="preserve"> </w:t>
      </w:r>
      <w:r w:rsidRPr="00686CD8">
        <w:rPr>
          <w:rFonts w:asciiTheme="majorBidi" w:hAnsiTheme="majorBidi" w:cstheme="majorBidi"/>
          <w:sz w:val="22"/>
          <w:szCs w:val="22"/>
        </w:rPr>
        <w:t xml:space="preserve">Thus, we </w:t>
      </w:r>
      <w:r w:rsidR="001B5E6C" w:rsidRPr="00686CD8">
        <w:rPr>
          <w:rFonts w:asciiTheme="majorBidi" w:hAnsiTheme="majorBidi" w:cstheme="majorBidi"/>
          <w:sz w:val="22"/>
          <w:szCs w:val="22"/>
        </w:rPr>
        <w:t>hypothesize</w:t>
      </w:r>
      <w:r w:rsidRPr="00686CD8">
        <w:rPr>
          <w:rFonts w:asciiTheme="majorBidi" w:hAnsiTheme="majorBidi" w:cstheme="majorBidi"/>
          <w:sz w:val="22"/>
          <w:szCs w:val="22"/>
        </w:rPr>
        <w:t>:</w:t>
      </w:r>
    </w:p>
    <w:p w14:paraId="53B38A97" w14:textId="77777777" w:rsidR="00F0635C" w:rsidRPr="00686CD8" w:rsidRDefault="00F0635C" w:rsidP="00153EC2">
      <w:pPr>
        <w:spacing w:after="0" w:line="480" w:lineRule="auto"/>
        <w:ind w:firstLine="567"/>
        <w:jc w:val="both"/>
        <w:rPr>
          <w:rFonts w:asciiTheme="majorBidi" w:hAnsiTheme="majorBidi" w:cstheme="majorBidi"/>
          <w:sz w:val="22"/>
          <w:szCs w:val="22"/>
        </w:rPr>
      </w:pPr>
    </w:p>
    <w:p w14:paraId="10DDBCE3" w14:textId="6BC5BABE" w:rsidR="00C52BDA" w:rsidRPr="00F0635C" w:rsidRDefault="005A1D67" w:rsidP="00686CD8">
      <w:pPr>
        <w:spacing w:after="0" w:line="480" w:lineRule="auto"/>
        <w:jc w:val="both"/>
        <w:rPr>
          <w:rFonts w:asciiTheme="majorBidi" w:hAnsiTheme="majorBidi" w:cstheme="majorBidi"/>
          <w:i/>
          <w:sz w:val="22"/>
          <w:szCs w:val="22"/>
        </w:rPr>
      </w:pPr>
      <w:r w:rsidRPr="00DC6D5D">
        <w:rPr>
          <w:rFonts w:asciiTheme="majorBidi" w:hAnsiTheme="majorBidi" w:cstheme="majorBidi"/>
          <w:b/>
          <w:sz w:val="22"/>
          <w:szCs w:val="22"/>
        </w:rPr>
        <w:t>H</w:t>
      </w:r>
      <w:r w:rsidR="006274DE" w:rsidRPr="00DC6D5D">
        <w:rPr>
          <w:rFonts w:asciiTheme="majorBidi" w:hAnsiTheme="majorBidi" w:cstheme="majorBidi"/>
          <w:b/>
          <w:sz w:val="22"/>
          <w:szCs w:val="22"/>
        </w:rPr>
        <w:t>1b</w:t>
      </w:r>
      <w:r w:rsidR="00DC6D5D" w:rsidRPr="00DC6D5D">
        <w:rPr>
          <w:rFonts w:asciiTheme="majorBidi" w:hAnsiTheme="majorBidi" w:cstheme="majorBidi"/>
          <w:b/>
          <w:sz w:val="22"/>
          <w:szCs w:val="22"/>
        </w:rPr>
        <w:t>.</w:t>
      </w:r>
      <w:r w:rsidRPr="00271106">
        <w:rPr>
          <w:rFonts w:asciiTheme="majorBidi" w:hAnsiTheme="majorBidi" w:cstheme="majorBidi"/>
          <w:i/>
          <w:sz w:val="22"/>
          <w:szCs w:val="22"/>
        </w:rPr>
        <w:t xml:space="preserve"> </w:t>
      </w:r>
      <w:r w:rsidR="00C47422" w:rsidRPr="00271106">
        <w:rPr>
          <w:rFonts w:asciiTheme="majorBidi" w:hAnsiTheme="majorBidi" w:cstheme="majorBidi"/>
          <w:i/>
          <w:sz w:val="22"/>
          <w:szCs w:val="22"/>
        </w:rPr>
        <w:t xml:space="preserve">Collectivism is positively </w:t>
      </w:r>
      <w:r w:rsidR="00D76BD5" w:rsidRPr="00271106">
        <w:rPr>
          <w:rFonts w:asciiTheme="majorBidi" w:hAnsiTheme="majorBidi" w:cstheme="majorBidi"/>
          <w:i/>
          <w:sz w:val="22"/>
          <w:szCs w:val="22"/>
        </w:rPr>
        <w:t>related to</w:t>
      </w:r>
      <w:r w:rsidR="00F9013D" w:rsidRPr="00271106">
        <w:rPr>
          <w:rFonts w:asciiTheme="majorBidi" w:hAnsiTheme="majorBidi" w:cstheme="majorBidi"/>
          <w:i/>
          <w:sz w:val="22"/>
          <w:szCs w:val="22"/>
        </w:rPr>
        <w:t xml:space="preserve"> </w:t>
      </w:r>
      <w:r w:rsidRPr="00271106">
        <w:rPr>
          <w:rFonts w:asciiTheme="majorBidi" w:hAnsiTheme="majorBidi" w:cstheme="majorBidi"/>
          <w:i/>
          <w:sz w:val="22"/>
          <w:szCs w:val="22"/>
        </w:rPr>
        <w:t>entrepreneurs’ entrepreneurial learning capacity</w:t>
      </w:r>
      <w:r w:rsidR="00C47422" w:rsidRPr="00271106">
        <w:rPr>
          <w:rFonts w:asciiTheme="majorBidi" w:hAnsiTheme="majorBidi" w:cstheme="majorBidi"/>
          <w:i/>
          <w:sz w:val="22"/>
          <w:szCs w:val="22"/>
        </w:rPr>
        <w:t>.</w:t>
      </w:r>
    </w:p>
    <w:p w14:paraId="10BCC221" w14:textId="77777777" w:rsidR="00D13EC6" w:rsidRDefault="00D13EC6" w:rsidP="00686CD8">
      <w:pPr>
        <w:spacing w:after="0" w:line="480" w:lineRule="auto"/>
        <w:ind w:firstLine="426"/>
        <w:jc w:val="both"/>
        <w:rPr>
          <w:rFonts w:asciiTheme="majorBidi" w:hAnsiTheme="majorBidi" w:cstheme="majorBidi"/>
          <w:sz w:val="22"/>
          <w:szCs w:val="22"/>
        </w:rPr>
      </w:pPr>
    </w:p>
    <w:p w14:paraId="1FC7E227" w14:textId="000263F0" w:rsidR="00282220" w:rsidRPr="00686CD8" w:rsidRDefault="008E6A5F" w:rsidP="00D21D2F">
      <w:pPr>
        <w:spacing w:after="0" w:line="480" w:lineRule="auto"/>
        <w:ind w:firstLine="426"/>
        <w:jc w:val="both"/>
        <w:rPr>
          <w:rFonts w:asciiTheme="majorBidi" w:hAnsiTheme="majorBidi" w:cstheme="majorBidi"/>
          <w:sz w:val="22"/>
          <w:szCs w:val="22"/>
        </w:rPr>
      </w:pPr>
      <w:r w:rsidRPr="00686CD8">
        <w:rPr>
          <w:rFonts w:asciiTheme="majorBidi" w:hAnsiTheme="majorBidi" w:cstheme="majorBidi"/>
          <w:sz w:val="22"/>
          <w:szCs w:val="22"/>
        </w:rPr>
        <w:t xml:space="preserve">The </w:t>
      </w:r>
      <w:r w:rsidR="00EC6AF3" w:rsidRPr="00686CD8">
        <w:rPr>
          <w:rFonts w:asciiTheme="majorBidi" w:hAnsiTheme="majorBidi" w:cstheme="majorBidi"/>
          <w:sz w:val="22"/>
          <w:szCs w:val="22"/>
        </w:rPr>
        <w:t xml:space="preserve">Baseline </w:t>
      </w:r>
      <w:r w:rsidR="008C2B16" w:rsidRPr="00686CD8">
        <w:rPr>
          <w:rFonts w:asciiTheme="majorBidi" w:hAnsiTheme="majorBidi" w:cstheme="majorBidi"/>
          <w:sz w:val="22"/>
          <w:szCs w:val="22"/>
        </w:rPr>
        <w:t>E</w:t>
      </w:r>
      <w:r w:rsidR="00EC6AF3" w:rsidRPr="00686CD8">
        <w:rPr>
          <w:rFonts w:asciiTheme="majorBidi" w:hAnsiTheme="majorBidi" w:cstheme="majorBidi"/>
          <w:sz w:val="22"/>
          <w:szCs w:val="22"/>
        </w:rPr>
        <w:t>xpectation</w:t>
      </w:r>
      <w:r w:rsidR="00B01CB5">
        <w:rPr>
          <w:rFonts w:asciiTheme="majorBidi" w:hAnsiTheme="majorBidi" w:cstheme="majorBidi"/>
          <w:sz w:val="22"/>
          <w:szCs w:val="22"/>
        </w:rPr>
        <w:t>s</w:t>
      </w:r>
      <w:r w:rsidR="00F03590" w:rsidRPr="00686CD8">
        <w:rPr>
          <w:rFonts w:asciiTheme="majorBidi" w:hAnsiTheme="majorBidi" w:cstheme="majorBidi"/>
          <w:sz w:val="22"/>
          <w:szCs w:val="22"/>
        </w:rPr>
        <w:t xml:space="preserve">, </w:t>
      </w:r>
      <w:r w:rsidR="00EC6AF3" w:rsidRPr="00686CD8">
        <w:rPr>
          <w:rFonts w:asciiTheme="majorBidi" w:hAnsiTheme="majorBidi" w:cstheme="majorBidi"/>
          <w:sz w:val="22"/>
          <w:szCs w:val="22"/>
        </w:rPr>
        <w:t>H1</w:t>
      </w:r>
      <w:r w:rsidR="006274DE" w:rsidRPr="00686CD8">
        <w:rPr>
          <w:rFonts w:asciiTheme="majorBidi" w:hAnsiTheme="majorBidi" w:cstheme="majorBidi"/>
          <w:sz w:val="22"/>
          <w:szCs w:val="22"/>
        </w:rPr>
        <w:t>a</w:t>
      </w:r>
      <w:r w:rsidR="00EC6AF3" w:rsidRPr="00686CD8">
        <w:rPr>
          <w:rFonts w:asciiTheme="majorBidi" w:hAnsiTheme="majorBidi" w:cstheme="majorBidi"/>
          <w:sz w:val="22"/>
          <w:szCs w:val="22"/>
        </w:rPr>
        <w:t xml:space="preserve"> and </w:t>
      </w:r>
      <w:r w:rsidR="008D2EBD">
        <w:rPr>
          <w:rFonts w:asciiTheme="majorBidi" w:hAnsiTheme="majorBidi" w:cstheme="majorBidi"/>
          <w:sz w:val="22"/>
          <w:szCs w:val="22"/>
        </w:rPr>
        <w:t>H</w:t>
      </w:r>
      <w:r w:rsidR="006274DE" w:rsidRPr="00686CD8">
        <w:rPr>
          <w:rFonts w:asciiTheme="majorBidi" w:hAnsiTheme="majorBidi" w:cstheme="majorBidi"/>
          <w:sz w:val="22"/>
          <w:szCs w:val="22"/>
        </w:rPr>
        <w:t>1b</w:t>
      </w:r>
      <w:r w:rsidR="00D84A8B">
        <w:rPr>
          <w:rFonts w:asciiTheme="majorBidi" w:hAnsiTheme="majorBidi" w:cstheme="majorBidi"/>
          <w:sz w:val="22"/>
          <w:szCs w:val="22"/>
        </w:rPr>
        <w:t>,</w:t>
      </w:r>
      <w:r w:rsidR="00EC6AF3" w:rsidRPr="00686CD8">
        <w:rPr>
          <w:rFonts w:asciiTheme="majorBidi" w:hAnsiTheme="majorBidi" w:cstheme="majorBidi"/>
          <w:sz w:val="22"/>
          <w:szCs w:val="22"/>
        </w:rPr>
        <w:t xml:space="preserve"> imply </w:t>
      </w:r>
      <w:r w:rsidR="001022F5" w:rsidRPr="00686CD8">
        <w:rPr>
          <w:rFonts w:asciiTheme="majorBidi" w:hAnsiTheme="majorBidi" w:cstheme="majorBidi"/>
          <w:sz w:val="22"/>
          <w:szCs w:val="22"/>
        </w:rPr>
        <w:t xml:space="preserve">that </w:t>
      </w:r>
      <w:r w:rsidR="007B4CDA" w:rsidRPr="00686CD8">
        <w:rPr>
          <w:rFonts w:asciiTheme="majorBidi" w:hAnsiTheme="majorBidi" w:cstheme="majorBidi"/>
          <w:sz w:val="22"/>
          <w:szCs w:val="22"/>
        </w:rPr>
        <w:t>ELC</w:t>
      </w:r>
      <w:r w:rsidR="00EC6AF3" w:rsidRPr="00686CD8">
        <w:rPr>
          <w:rFonts w:asciiTheme="majorBidi" w:hAnsiTheme="majorBidi" w:cstheme="majorBidi"/>
          <w:sz w:val="22"/>
          <w:szCs w:val="22"/>
        </w:rPr>
        <w:t xml:space="preserve"> will mediate the relationship between </w:t>
      </w:r>
      <w:r w:rsidR="00EC3426" w:rsidRPr="00686CD8">
        <w:rPr>
          <w:rFonts w:asciiTheme="majorBidi" w:hAnsiTheme="majorBidi" w:cstheme="majorBidi"/>
          <w:sz w:val="22"/>
          <w:szCs w:val="22"/>
        </w:rPr>
        <w:t>cultural</w:t>
      </w:r>
      <w:r w:rsidRPr="00686CD8">
        <w:rPr>
          <w:rFonts w:asciiTheme="majorBidi" w:hAnsiTheme="majorBidi" w:cstheme="majorBidi"/>
          <w:sz w:val="22"/>
          <w:szCs w:val="22"/>
        </w:rPr>
        <w:t xml:space="preserve"> values</w:t>
      </w:r>
      <w:r w:rsidR="00120353" w:rsidRPr="00686CD8">
        <w:rPr>
          <w:rFonts w:asciiTheme="majorBidi" w:hAnsiTheme="majorBidi" w:cstheme="majorBidi"/>
          <w:sz w:val="22"/>
          <w:szCs w:val="22"/>
        </w:rPr>
        <w:t>,</w:t>
      </w:r>
      <w:r w:rsidRPr="00686CD8">
        <w:rPr>
          <w:rFonts w:asciiTheme="majorBidi" w:hAnsiTheme="majorBidi" w:cstheme="majorBidi"/>
          <w:sz w:val="22"/>
          <w:szCs w:val="22"/>
        </w:rPr>
        <w:t xml:space="preserve"> such as uncertainty avoidance and collectivism</w:t>
      </w:r>
      <w:r w:rsidR="00120353" w:rsidRPr="00686CD8">
        <w:rPr>
          <w:rFonts w:asciiTheme="majorBidi" w:hAnsiTheme="majorBidi" w:cstheme="majorBidi"/>
          <w:sz w:val="22"/>
          <w:szCs w:val="22"/>
        </w:rPr>
        <w:t>,</w:t>
      </w:r>
      <w:r w:rsidRPr="00686CD8">
        <w:rPr>
          <w:rFonts w:asciiTheme="majorBidi" w:hAnsiTheme="majorBidi" w:cstheme="majorBidi"/>
          <w:sz w:val="22"/>
          <w:szCs w:val="22"/>
        </w:rPr>
        <w:t xml:space="preserve"> and </w:t>
      </w:r>
      <w:r w:rsidR="005559D0">
        <w:rPr>
          <w:rFonts w:asciiTheme="majorBidi" w:hAnsiTheme="majorBidi" w:cstheme="majorBidi"/>
          <w:sz w:val="22"/>
          <w:szCs w:val="22"/>
        </w:rPr>
        <w:t>entrepreneur</w:t>
      </w:r>
      <w:r w:rsidR="005559D0" w:rsidRPr="00686CD8">
        <w:rPr>
          <w:rFonts w:asciiTheme="majorBidi" w:hAnsiTheme="majorBidi" w:cstheme="majorBidi"/>
          <w:sz w:val="22"/>
          <w:szCs w:val="22"/>
        </w:rPr>
        <w:t xml:space="preserve">s’ </w:t>
      </w:r>
      <w:r w:rsidRPr="00686CD8">
        <w:rPr>
          <w:rFonts w:asciiTheme="majorBidi" w:hAnsiTheme="majorBidi" w:cstheme="majorBidi"/>
          <w:sz w:val="22"/>
          <w:szCs w:val="22"/>
        </w:rPr>
        <w:t>likelihood of new product and/or service introduction</w:t>
      </w:r>
      <w:r w:rsidR="00B01CB5">
        <w:rPr>
          <w:rFonts w:asciiTheme="majorBidi" w:hAnsiTheme="majorBidi" w:cstheme="majorBidi"/>
          <w:sz w:val="22"/>
          <w:szCs w:val="22"/>
        </w:rPr>
        <w:t xml:space="preserve"> in their firms</w:t>
      </w:r>
      <w:r w:rsidRPr="00686CD8">
        <w:rPr>
          <w:rFonts w:asciiTheme="majorBidi" w:hAnsiTheme="majorBidi" w:cstheme="majorBidi"/>
          <w:sz w:val="22"/>
          <w:szCs w:val="22"/>
        </w:rPr>
        <w:t xml:space="preserve">. The direct effect of </w:t>
      </w:r>
      <w:r w:rsidR="00EC3426" w:rsidRPr="00686CD8">
        <w:rPr>
          <w:rFonts w:asciiTheme="majorBidi" w:hAnsiTheme="majorBidi" w:cstheme="majorBidi"/>
          <w:sz w:val="22"/>
          <w:szCs w:val="22"/>
        </w:rPr>
        <w:t>cultural</w:t>
      </w:r>
      <w:r w:rsidRPr="00686CD8">
        <w:rPr>
          <w:rFonts w:asciiTheme="majorBidi" w:hAnsiTheme="majorBidi" w:cstheme="majorBidi"/>
          <w:sz w:val="22"/>
          <w:szCs w:val="22"/>
        </w:rPr>
        <w:t xml:space="preserve"> values</w:t>
      </w:r>
      <w:r w:rsidR="00CA52DC" w:rsidRPr="00686CD8">
        <w:rPr>
          <w:rFonts w:asciiTheme="majorBidi" w:hAnsiTheme="majorBidi" w:cstheme="majorBidi"/>
          <w:sz w:val="22"/>
          <w:szCs w:val="22"/>
        </w:rPr>
        <w:t xml:space="preserve"> on</w:t>
      </w:r>
      <w:r w:rsidRPr="00686CD8">
        <w:rPr>
          <w:rFonts w:asciiTheme="majorBidi" w:hAnsiTheme="majorBidi" w:cstheme="majorBidi"/>
          <w:sz w:val="22"/>
          <w:szCs w:val="22"/>
        </w:rPr>
        <w:t xml:space="preserve"> </w:t>
      </w:r>
      <w:r w:rsidR="00B01CB5">
        <w:rPr>
          <w:rFonts w:asciiTheme="majorBidi" w:hAnsiTheme="majorBidi" w:cstheme="majorBidi"/>
          <w:sz w:val="22"/>
          <w:szCs w:val="22"/>
        </w:rPr>
        <w:t xml:space="preserve">the </w:t>
      </w:r>
      <w:r w:rsidRPr="00686CD8">
        <w:rPr>
          <w:rFonts w:asciiTheme="majorBidi" w:hAnsiTheme="majorBidi" w:cstheme="majorBidi"/>
          <w:sz w:val="22"/>
          <w:szCs w:val="22"/>
        </w:rPr>
        <w:t xml:space="preserve">likelihood of </w:t>
      </w:r>
      <w:r w:rsidR="00120353" w:rsidRPr="00686CD8">
        <w:rPr>
          <w:rFonts w:asciiTheme="majorBidi" w:hAnsiTheme="majorBidi" w:cstheme="majorBidi"/>
          <w:sz w:val="22"/>
          <w:szCs w:val="22"/>
        </w:rPr>
        <w:t xml:space="preserve">introducing a </w:t>
      </w:r>
      <w:r w:rsidRPr="00686CD8">
        <w:rPr>
          <w:rFonts w:asciiTheme="majorBidi" w:hAnsiTheme="majorBidi" w:cstheme="majorBidi"/>
          <w:sz w:val="22"/>
          <w:szCs w:val="22"/>
        </w:rPr>
        <w:t>new product or service has been widely examined in previous studies (</w:t>
      </w:r>
      <w:r w:rsidR="006008FB">
        <w:rPr>
          <w:rFonts w:asciiTheme="majorBidi" w:hAnsiTheme="majorBidi" w:cstheme="majorBidi"/>
          <w:sz w:val="22"/>
          <w:szCs w:val="22"/>
        </w:rPr>
        <w:t>Rogers</w:t>
      </w:r>
      <w:r w:rsidR="00E8266F">
        <w:rPr>
          <w:rFonts w:asciiTheme="majorBidi" w:hAnsiTheme="majorBidi" w:cstheme="majorBidi"/>
          <w:sz w:val="22"/>
          <w:szCs w:val="22"/>
        </w:rPr>
        <w:t>,</w:t>
      </w:r>
      <w:r w:rsidR="0035411D" w:rsidRPr="00686CD8">
        <w:rPr>
          <w:rFonts w:asciiTheme="majorBidi" w:hAnsiTheme="majorBidi" w:cstheme="majorBidi"/>
          <w:sz w:val="22"/>
          <w:szCs w:val="22"/>
        </w:rPr>
        <w:t xml:space="preserve"> 2003; </w:t>
      </w:r>
      <w:r w:rsidR="006008FB">
        <w:rPr>
          <w:rFonts w:asciiTheme="majorBidi" w:hAnsiTheme="majorBidi" w:cstheme="majorBidi"/>
          <w:sz w:val="22"/>
          <w:szCs w:val="22"/>
        </w:rPr>
        <w:t>Troy et al.</w:t>
      </w:r>
      <w:r w:rsidR="00E8266F">
        <w:rPr>
          <w:rFonts w:asciiTheme="majorBidi" w:hAnsiTheme="majorBidi" w:cstheme="majorBidi"/>
          <w:sz w:val="22"/>
          <w:szCs w:val="22"/>
        </w:rPr>
        <w:t>,</w:t>
      </w:r>
      <w:r w:rsidR="007D622E" w:rsidRPr="00686CD8">
        <w:rPr>
          <w:rFonts w:asciiTheme="majorBidi" w:hAnsiTheme="majorBidi" w:cstheme="majorBidi"/>
          <w:sz w:val="22"/>
          <w:szCs w:val="22"/>
        </w:rPr>
        <w:t xml:space="preserve"> 2008; </w:t>
      </w:r>
      <w:r w:rsidR="006008FB">
        <w:rPr>
          <w:rFonts w:asciiTheme="majorBidi" w:hAnsiTheme="majorBidi" w:cstheme="majorBidi"/>
          <w:sz w:val="22"/>
          <w:szCs w:val="22"/>
        </w:rPr>
        <w:t>Waarts and Everdingen</w:t>
      </w:r>
      <w:r w:rsidR="00E8266F">
        <w:rPr>
          <w:rFonts w:asciiTheme="majorBidi" w:hAnsiTheme="majorBidi" w:cstheme="majorBidi"/>
          <w:sz w:val="22"/>
          <w:szCs w:val="22"/>
        </w:rPr>
        <w:t>,</w:t>
      </w:r>
      <w:r w:rsidR="0035411D" w:rsidRPr="00686CD8">
        <w:rPr>
          <w:rFonts w:asciiTheme="majorBidi" w:hAnsiTheme="majorBidi" w:cstheme="majorBidi"/>
          <w:sz w:val="22"/>
          <w:szCs w:val="22"/>
        </w:rPr>
        <w:t xml:space="preserve"> 2005</w:t>
      </w:r>
      <w:r w:rsidRPr="00686CD8">
        <w:rPr>
          <w:rFonts w:asciiTheme="majorBidi" w:hAnsiTheme="majorBidi" w:cstheme="majorBidi"/>
          <w:sz w:val="22"/>
          <w:szCs w:val="22"/>
        </w:rPr>
        <w:t xml:space="preserve">). </w:t>
      </w:r>
      <w:r w:rsidR="00FA6769" w:rsidRPr="00686CD8">
        <w:rPr>
          <w:rFonts w:asciiTheme="majorBidi" w:hAnsiTheme="majorBidi" w:cstheme="majorBidi"/>
          <w:sz w:val="22"/>
          <w:szCs w:val="22"/>
        </w:rPr>
        <w:t>However, to our knowledge</w:t>
      </w:r>
      <w:r w:rsidR="0005029D" w:rsidRPr="00686CD8">
        <w:rPr>
          <w:rFonts w:asciiTheme="majorBidi" w:hAnsiTheme="majorBidi" w:cstheme="majorBidi"/>
          <w:sz w:val="22"/>
          <w:szCs w:val="22"/>
        </w:rPr>
        <w:t>,</w:t>
      </w:r>
      <w:r w:rsidR="00FA6769" w:rsidRPr="00686CD8">
        <w:rPr>
          <w:rFonts w:asciiTheme="majorBidi" w:hAnsiTheme="majorBidi" w:cstheme="majorBidi"/>
          <w:sz w:val="22"/>
          <w:szCs w:val="22"/>
        </w:rPr>
        <w:t xml:space="preserve"> there are no studies linking </w:t>
      </w:r>
      <w:r w:rsidR="00EC3426" w:rsidRPr="00686CD8">
        <w:rPr>
          <w:rFonts w:asciiTheme="majorBidi" w:hAnsiTheme="majorBidi" w:cstheme="majorBidi"/>
          <w:sz w:val="22"/>
          <w:szCs w:val="22"/>
        </w:rPr>
        <w:t>cultural</w:t>
      </w:r>
      <w:r w:rsidR="00FA6769" w:rsidRPr="00686CD8">
        <w:rPr>
          <w:rFonts w:asciiTheme="majorBidi" w:hAnsiTheme="majorBidi" w:cstheme="majorBidi"/>
          <w:sz w:val="22"/>
          <w:szCs w:val="22"/>
        </w:rPr>
        <w:t xml:space="preserve"> values to the likelihood of </w:t>
      </w:r>
      <w:r w:rsidR="005559D0">
        <w:rPr>
          <w:rFonts w:asciiTheme="majorBidi" w:hAnsiTheme="majorBidi" w:cstheme="majorBidi"/>
          <w:sz w:val="22"/>
          <w:szCs w:val="22"/>
        </w:rPr>
        <w:t>entrepreneur</w:t>
      </w:r>
      <w:r w:rsidR="00CA52DC" w:rsidRPr="00686CD8">
        <w:rPr>
          <w:rFonts w:asciiTheme="majorBidi" w:hAnsiTheme="majorBidi" w:cstheme="majorBidi"/>
          <w:sz w:val="22"/>
          <w:szCs w:val="22"/>
        </w:rPr>
        <w:t xml:space="preserve">s’ </w:t>
      </w:r>
      <w:r w:rsidR="00120353" w:rsidRPr="00686CD8">
        <w:rPr>
          <w:rFonts w:asciiTheme="majorBidi" w:hAnsiTheme="majorBidi" w:cstheme="majorBidi"/>
          <w:sz w:val="22"/>
          <w:szCs w:val="22"/>
        </w:rPr>
        <w:t xml:space="preserve">introducing a </w:t>
      </w:r>
      <w:r w:rsidR="00FA6769" w:rsidRPr="00686CD8">
        <w:rPr>
          <w:rFonts w:asciiTheme="majorBidi" w:hAnsiTheme="majorBidi" w:cstheme="majorBidi"/>
          <w:sz w:val="22"/>
          <w:szCs w:val="22"/>
        </w:rPr>
        <w:t xml:space="preserve">new product or service through </w:t>
      </w:r>
      <w:r w:rsidR="007B4CDA" w:rsidRPr="00686CD8">
        <w:rPr>
          <w:rFonts w:asciiTheme="majorBidi" w:hAnsiTheme="majorBidi" w:cstheme="majorBidi"/>
          <w:sz w:val="22"/>
          <w:szCs w:val="22"/>
        </w:rPr>
        <w:t>ELC</w:t>
      </w:r>
      <w:r w:rsidR="00FA6769" w:rsidRPr="00686CD8">
        <w:rPr>
          <w:rFonts w:asciiTheme="majorBidi" w:hAnsiTheme="majorBidi" w:cstheme="majorBidi"/>
          <w:sz w:val="22"/>
          <w:szCs w:val="22"/>
        </w:rPr>
        <w:t xml:space="preserve">. Evaluating this mediation relationship can help </w:t>
      </w:r>
      <w:r w:rsidR="00810313">
        <w:rPr>
          <w:rFonts w:asciiTheme="majorBidi" w:hAnsiTheme="majorBidi" w:cstheme="majorBidi"/>
          <w:sz w:val="22"/>
          <w:szCs w:val="22"/>
        </w:rPr>
        <w:t xml:space="preserve">the </w:t>
      </w:r>
      <w:r w:rsidR="00FA6769" w:rsidRPr="00686CD8">
        <w:rPr>
          <w:rFonts w:asciiTheme="majorBidi" w:hAnsiTheme="majorBidi" w:cstheme="majorBidi"/>
          <w:sz w:val="22"/>
          <w:szCs w:val="22"/>
        </w:rPr>
        <w:t xml:space="preserve">interpretation of previous findings and enhance our </w:t>
      </w:r>
      <w:r w:rsidR="00FA6769" w:rsidRPr="00686CD8">
        <w:rPr>
          <w:rFonts w:asciiTheme="majorBidi" w:hAnsiTheme="majorBidi" w:cstheme="majorBidi"/>
          <w:sz w:val="22"/>
          <w:szCs w:val="22"/>
        </w:rPr>
        <w:lastRenderedPageBreak/>
        <w:t xml:space="preserve">understanding of innovation performance variations across different national cultural contexts. For </w:t>
      </w:r>
      <w:r w:rsidR="003E0F40" w:rsidRPr="00686CD8">
        <w:rPr>
          <w:rFonts w:asciiTheme="majorBidi" w:hAnsiTheme="majorBidi" w:cstheme="majorBidi"/>
          <w:sz w:val="22"/>
          <w:szCs w:val="22"/>
        </w:rPr>
        <w:t>instance</w:t>
      </w:r>
      <w:r w:rsidR="00FA6769" w:rsidRPr="00686CD8">
        <w:rPr>
          <w:rFonts w:asciiTheme="majorBidi" w:hAnsiTheme="majorBidi" w:cstheme="majorBidi"/>
          <w:sz w:val="22"/>
          <w:szCs w:val="22"/>
        </w:rPr>
        <w:t xml:space="preserve">, </w:t>
      </w:r>
      <w:r w:rsidR="00253CED" w:rsidRPr="00686CD8">
        <w:rPr>
          <w:rFonts w:asciiTheme="majorBidi" w:hAnsiTheme="majorBidi" w:cstheme="majorBidi"/>
          <w:sz w:val="22"/>
          <w:szCs w:val="22"/>
        </w:rPr>
        <w:t>previous studies</w:t>
      </w:r>
      <w:r w:rsidR="00FA6769" w:rsidRPr="00686CD8">
        <w:rPr>
          <w:rFonts w:asciiTheme="majorBidi" w:hAnsiTheme="majorBidi" w:cstheme="majorBidi"/>
          <w:sz w:val="22"/>
          <w:szCs w:val="22"/>
        </w:rPr>
        <w:t xml:space="preserve"> suggest that high</w:t>
      </w:r>
      <w:r w:rsidR="00D84A8B">
        <w:rPr>
          <w:rFonts w:asciiTheme="majorBidi" w:hAnsiTheme="majorBidi" w:cstheme="majorBidi"/>
          <w:sz w:val="22"/>
          <w:szCs w:val="22"/>
        </w:rPr>
        <w:t xml:space="preserve"> </w:t>
      </w:r>
      <w:r w:rsidR="00FA6769" w:rsidRPr="00686CD8">
        <w:rPr>
          <w:rFonts w:asciiTheme="majorBidi" w:hAnsiTheme="majorBidi" w:cstheme="majorBidi"/>
          <w:sz w:val="22"/>
          <w:szCs w:val="22"/>
        </w:rPr>
        <w:t>uncertainty</w:t>
      </w:r>
      <w:r w:rsidR="0092380E">
        <w:rPr>
          <w:rFonts w:asciiTheme="majorBidi" w:hAnsiTheme="majorBidi" w:cstheme="majorBidi"/>
          <w:sz w:val="22"/>
          <w:szCs w:val="22"/>
        </w:rPr>
        <w:t xml:space="preserve"> </w:t>
      </w:r>
      <w:r w:rsidR="00FA6769" w:rsidRPr="00686CD8">
        <w:rPr>
          <w:rFonts w:asciiTheme="majorBidi" w:hAnsiTheme="majorBidi" w:cstheme="majorBidi"/>
          <w:sz w:val="22"/>
          <w:szCs w:val="22"/>
        </w:rPr>
        <w:t xml:space="preserve">avoidance cultures reduce </w:t>
      </w:r>
      <w:r w:rsidR="00CA52DC" w:rsidRPr="00686CD8">
        <w:rPr>
          <w:rFonts w:asciiTheme="majorBidi" w:hAnsiTheme="majorBidi" w:cstheme="majorBidi"/>
          <w:sz w:val="22"/>
          <w:szCs w:val="22"/>
        </w:rPr>
        <w:t>a</w:t>
      </w:r>
      <w:r w:rsidR="005559D0">
        <w:rPr>
          <w:rFonts w:asciiTheme="majorBidi" w:hAnsiTheme="majorBidi" w:cstheme="majorBidi"/>
          <w:sz w:val="22"/>
          <w:szCs w:val="22"/>
        </w:rPr>
        <w:t>n</w:t>
      </w:r>
      <w:r w:rsidR="00CA52DC" w:rsidRPr="00686CD8">
        <w:rPr>
          <w:rFonts w:asciiTheme="majorBidi" w:hAnsiTheme="majorBidi" w:cstheme="majorBidi"/>
          <w:sz w:val="22"/>
          <w:szCs w:val="22"/>
        </w:rPr>
        <w:t xml:space="preserve"> </w:t>
      </w:r>
      <w:r w:rsidR="005559D0">
        <w:rPr>
          <w:rFonts w:asciiTheme="majorBidi" w:hAnsiTheme="majorBidi" w:cstheme="majorBidi"/>
          <w:sz w:val="22"/>
          <w:szCs w:val="22"/>
        </w:rPr>
        <w:t>entrepreneur</w:t>
      </w:r>
      <w:r w:rsidR="00CA52DC" w:rsidRPr="00686CD8">
        <w:rPr>
          <w:rFonts w:asciiTheme="majorBidi" w:hAnsiTheme="majorBidi" w:cstheme="majorBidi"/>
          <w:sz w:val="22"/>
          <w:szCs w:val="22"/>
        </w:rPr>
        <w:t>’s</w:t>
      </w:r>
      <w:r w:rsidR="00FA6769" w:rsidRPr="00686CD8">
        <w:rPr>
          <w:rFonts w:asciiTheme="majorBidi" w:hAnsiTheme="majorBidi" w:cstheme="majorBidi"/>
          <w:sz w:val="22"/>
          <w:szCs w:val="22"/>
        </w:rPr>
        <w:t xml:space="preserve"> likelihood of new product or service introduction, because exploration of novel situations and objects is neither valued nor instilled in the citizens of countries with greater cultural intolerance </w:t>
      </w:r>
      <w:r w:rsidR="00D84A8B">
        <w:rPr>
          <w:rFonts w:asciiTheme="majorBidi" w:hAnsiTheme="majorBidi" w:cstheme="majorBidi"/>
          <w:sz w:val="22"/>
          <w:szCs w:val="22"/>
        </w:rPr>
        <w:t xml:space="preserve">of </w:t>
      </w:r>
      <w:r w:rsidR="006008FB">
        <w:rPr>
          <w:rFonts w:asciiTheme="majorBidi" w:hAnsiTheme="majorBidi" w:cstheme="majorBidi"/>
          <w:sz w:val="22"/>
          <w:szCs w:val="22"/>
        </w:rPr>
        <w:t>uncertainty (Steenkamp et al.</w:t>
      </w:r>
      <w:r w:rsidR="00E8266F">
        <w:rPr>
          <w:rFonts w:asciiTheme="majorBidi" w:hAnsiTheme="majorBidi" w:cstheme="majorBidi"/>
          <w:sz w:val="22"/>
          <w:szCs w:val="22"/>
        </w:rPr>
        <w:t>,</w:t>
      </w:r>
      <w:r w:rsidR="00FA6769" w:rsidRPr="00686CD8">
        <w:rPr>
          <w:rFonts w:asciiTheme="majorBidi" w:hAnsiTheme="majorBidi" w:cstheme="majorBidi"/>
          <w:sz w:val="22"/>
          <w:szCs w:val="22"/>
        </w:rPr>
        <w:t xml:space="preserve"> 1999). </w:t>
      </w:r>
      <w:r w:rsidR="001770DA" w:rsidRPr="00686CD8">
        <w:rPr>
          <w:rFonts w:asciiTheme="majorBidi" w:hAnsiTheme="majorBidi" w:cstheme="majorBidi"/>
          <w:sz w:val="22"/>
          <w:szCs w:val="22"/>
        </w:rPr>
        <w:t xml:space="preserve">However, </w:t>
      </w:r>
      <w:r w:rsidR="00FA6769" w:rsidRPr="00686CD8">
        <w:rPr>
          <w:rFonts w:asciiTheme="majorBidi" w:hAnsiTheme="majorBidi" w:cstheme="majorBidi"/>
          <w:sz w:val="22"/>
          <w:szCs w:val="22"/>
        </w:rPr>
        <w:t xml:space="preserve">a </w:t>
      </w:r>
      <w:r w:rsidR="00ED0AA5" w:rsidRPr="00686CD8">
        <w:rPr>
          <w:rFonts w:asciiTheme="majorBidi" w:hAnsiTheme="majorBidi" w:cstheme="majorBidi"/>
          <w:sz w:val="22"/>
          <w:szCs w:val="22"/>
        </w:rPr>
        <w:t xml:space="preserve">mediating </w:t>
      </w:r>
      <w:r w:rsidR="00FA6769" w:rsidRPr="00686CD8">
        <w:rPr>
          <w:rFonts w:asciiTheme="majorBidi" w:hAnsiTheme="majorBidi" w:cstheme="majorBidi"/>
          <w:sz w:val="22"/>
          <w:szCs w:val="22"/>
        </w:rPr>
        <w:t xml:space="preserve">effect of </w:t>
      </w:r>
      <w:r w:rsidR="007B4CDA" w:rsidRPr="00686CD8">
        <w:rPr>
          <w:rFonts w:asciiTheme="majorBidi" w:hAnsiTheme="majorBidi" w:cstheme="majorBidi"/>
          <w:sz w:val="22"/>
          <w:szCs w:val="22"/>
        </w:rPr>
        <w:t>ELC</w:t>
      </w:r>
      <w:r w:rsidR="00FA6769" w:rsidRPr="00686CD8">
        <w:rPr>
          <w:rFonts w:asciiTheme="majorBidi" w:hAnsiTheme="majorBidi" w:cstheme="majorBidi"/>
          <w:sz w:val="22"/>
          <w:szCs w:val="22"/>
        </w:rPr>
        <w:t xml:space="preserve"> would suggest a different interpretation. </w:t>
      </w:r>
      <w:r w:rsidR="00187B23" w:rsidRPr="00686CD8">
        <w:rPr>
          <w:rFonts w:asciiTheme="majorBidi" w:hAnsiTheme="majorBidi" w:cstheme="majorBidi"/>
          <w:sz w:val="22"/>
          <w:szCs w:val="22"/>
        </w:rPr>
        <w:t xml:space="preserve">The </w:t>
      </w:r>
      <w:r w:rsidR="003E0F40" w:rsidRPr="00686CD8">
        <w:rPr>
          <w:rFonts w:asciiTheme="majorBidi" w:hAnsiTheme="majorBidi" w:cstheme="majorBidi"/>
          <w:sz w:val="22"/>
          <w:szCs w:val="22"/>
        </w:rPr>
        <w:t>high</w:t>
      </w:r>
      <w:r w:rsidR="00187B23" w:rsidRPr="00686CD8">
        <w:rPr>
          <w:rFonts w:asciiTheme="majorBidi" w:hAnsiTheme="majorBidi" w:cstheme="majorBidi"/>
          <w:sz w:val="22"/>
          <w:szCs w:val="22"/>
        </w:rPr>
        <w:t xml:space="preserve"> likelihood of new </w:t>
      </w:r>
      <w:r w:rsidR="00187B23" w:rsidRPr="000100D8">
        <w:rPr>
          <w:rFonts w:asciiTheme="majorBidi" w:hAnsiTheme="majorBidi" w:cstheme="majorBidi"/>
          <w:sz w:val="22"/>
          <w:szCs w:val="22"/>
        </w:rPr>
        <w:t>product</w:t>
      </w:r>
      <w:r w:rsidR="003E0F40" w:rsidRPr="000100D8">
        <w:rPr>
          <w:rFonts w:asciiTheme="majorBidi" w:hAnsiTheme="majorBidi" w:cstheme="majorBidi"/>
          <w:sz w:val="22"/>
          <w:szCs w:val="22"/>
        </w:rPr>
        <w:t xml:space="preserve"> development</w:t>
      </w:r>
      <w:r w:rsidR="00187B23" w:rsidRPr="000100D8">
        <w:rPr>
          <w:rFonts w:asciiTheme="majorBidi" w:hAnsiTheme="majorBidi" w:cstheme="majorBidi"/>
          <w:sz w:val="22"/>
          <w:szCs w:val="22"/>
        </w:rPr>
        <w:t xml:space="preserve"> </w:t>
      </w:r>
      <w:r w:rsidR="003E0F40" w:rsidRPr="000100D8">
        <w:rPr>
          <w:rFonts w:asciiTheme="majorBidi" w:hAnsiTheme="majorBidi" w:cstheme="majorBidi"/>
          <w:sz w:val="22"/>
          <w:szCs w:val="22"/>
        </w:rPr>
        <w:t>failure</w:t>
      </w:r>
      <w:r w:rsidR="00187B23" w:rsidRPr="000100D8">
        <w:rPr>
          <w:rFonts w:asciiTheme="majorBidi" w:hAnsiTheme="majorBidi" w:cstheme="majorBidi"/>
          <w:sz w:val="22"/>
          <w:szCs w:val="22"/>
        </w:rPr>
        <w:t xml:space="preserve"> could be caused by entrepreneurs</w:t>
      </w:r>
      <w:r w:rsidR="003E0F40" w:rsidRPr="000100D8">
        <w:rPr>
          <w:rFonts w:asciiTheme="majorBidi" w:hAnsiTheme="majorBidi" w:cstheme="majorBidi"/>
          <w:sz w:val="22"/>
          <w:szCs w:val="22"/>
        </w:rPr>
        <w:t xml:space="preserve">’ lack of </w:t>
      </w:r>
      <w:r w:rsidR="007B4CDA" w:rsidRPr="000100D8">
        <w:rPr>
          <w:rFonts w:asciiTheme="majorBidi" w:hAnsiTheme="majorBidi" w:cstheme="majorBidi"/>
          <w:sz w:val="22"/>
          <w:szCs w:val="22"/>
        </w:rPr>
        <w:t>ELC</w:t>
      </w:r>
      <w:r w:rsidR="0083541A" w:rsidRPr="000100D8">
        <w:rPr>
          <w:rFonts w:asciiTheme="majorBidi" w:hAnsiTheme="majorBidi" w:cstheme="majorBidi"/>
          <w:sz w:val="22"/>
          <w:szCs w:val="22"/>
        </w:rPr>
        <w:t xml:space="preserve"> due to </w:t>
      </w:r>
      <w:r w:rsidR="000C4ACF" w:rsidRPr="000100D8">
        <w:rPr>
          <w:rFonts w:asciiTheme="majorBidi" w:hAnsiTheme="majorBidi" w:cstheme="majorBidi"/>
          <w:sz w:val="22"/>
          <w:szCs w:val="22"/>
        </w:rPr>
        <w:t>mimetic pressure arising from minimi</w:t>
      </w:r>
      <w:r w:rsidR="00FF13CB" w:rsidRPr="000100D8">
        <w:rPr>
          <w:rFonts w:asciiTheme="majorBidi" w:hAnsiTheme="majorBidi" w:cstheme="majorBidi"/>
          <w:sz w:val="22"/>
          <w:szCs w:val="22"/>
        </w:rPr>
        <w:t>z</w:t>
      </w:r>
      <w:r w:rsidR="000C4ACF" w:rsidRPr="000100D8">
        <w:rPr>
          <w:rFonts w:asciiTheme="majorBidi" w:hAnsiTheme="majorBidi" w:cstheme="majorBidi"/>
          <w:sz w:val="22"/>
          <w:szCs w:val="22"/>
        </w:rPr>
        <w:t>ing uncertainty</w:t>
      </w:r>
      <w:r w:rsidR="00187B23" w:rsidRPr="00686CD8">
        <w:rPr>
          <w:rFonts w:asciiTheme="majorBidi" w:hAnsiTheme="majorBidi" w:cstheme="majorBidi"/>
          <w:sz w:val="22"/>
          <w:szCs w:val="22"/>
        </w:rPr>
        <w:t xml:space="preserve">, which makes them less capable of </w:t>
      </w:r>
      <w:r w:rsidR="001770DA" w:rsidRPr="00686CD8">
        <w:rPr>
          <w:rFonts w:asciiTheme="majorBidi" w:hAnsiTheme="majorBidi" w:cstheme="majorBidi"/>
          <w:sz w:val="22"/>
          <w:szCs w:val="22"/>
        </w:rPr>
        <w:t xml:space="preserve">capturing the </w:t>
      </w:r>
      <w:r w:rsidR="005C7020" w:rsidRPr="00686CD8">
        <w:rPr>
          <w:rFonts w:asciiTheme="majorBidi" w:hAnsiTheme="majorBidi" w:cstheme="majorBidi"/>
          <w:sz w:val="22"/>
          <w:szCs w:val="22"/>
        </w:rPr>
        <w:t>commercial value of</w:t>
      </w:r>
      <w:r w:rsidR="001770DA" w:rsidRPr="00686CD8">
        <w:rPr>
          <w:rFonts w:asciiTheme="majorBidi" w:hAnsiTheme="majorBidi" w:cstheme="majorBidi"/>
          <w:sz w:val="22"/>
          <w:szCs w:val="22"/>
        </w:rPr>
        <w:t xml:space="preserve"> </w:t>
      </w:r>
      <w:r w:rsidR="00187B23" w:rsidRPr="00686CD8">
        <w:rPr>
          <w:rFonts w:asciiTheme="majorBidi" w:hAnsiTheme="majorBidi" w:cstheme="majorBidi"/>
          <w:sz w:val="22"/>
          <w:szCs w:val="22"/>
        </w:rPr>
        <w:t>new products and services than those in high</w:t>
      </w:r>
      <w:r w:rsidR="00730ADA">
        <w:rPr>
          <w:rFonts w:asciiTheme="majorBidi" w:hAnsiTheme="majorBidi" w:cstheme="majorBidi"/>
          <w:sz w:val="22"/>
          <w:szCs w:val="22"/>
        </w:rPr>
        <w:t xml:space="preserve"> </w:t>
      </w:r>
      <w:r w:rsidR="00187B23" w:rsidRPr="00686CD8">
        <w:rPr>
          <w:rFonts w:asciiTheme="majorBidi" w:hAnsiTheme="majorBidi" w:cstheme="majorBidi"/>
          <w:sz w:val="22"/>
          <w:szCs w:val="22"/>
        </w:rPr>
        <w:t>uncertainty</w:t>
      </w:r>
      <w:r w:rsidR="00730ADA">
        <w:rPr>
          <w:rFonts w:asciiTheme="majorBidi" w:hAnsiTheme="majorBidi" w:cstheme="majorBidi"/>
          <w:sz w:val="22"/>
          <w:szCs w:val="22"/>
        </w:rPr>
        <w:t>-</w:t>
      </w:r>
      <w:r w:rsidR="00187B23" w:rsidRPr="00686CD8">
        <w:rPr>
          <w:rFonts w:asciiTheme="majorBidi" w:hAnsiTheme="majorBidi" w:cstheme="majorBidi"/>
          <w:sz w:val="22"/>
          <w:szCs w:val="22"/>
        </w:rPr>
        <w:t xml:space="preserve">acceptance countries. </w:t>
      </w:r>
      <w:r w:rsidR="00253CED" w:rsidRPr="00686CD8">
        <w:rPr>
          <w:rFonts w:asciiTheme="majorBidi" w:hAnsiTheme="majorBidi" w:cstheme="majorBidi"/>
          <w:sz w:val="22"/>
          <w:szCs w:val="22"/>
        </w:rPr>
        <w:t xml:space="preserve">Likewise, it is well </w:t>
      </w:r>
      <w:r w:rsidR="00687FE7" w:rsidRPr="00686CD8">
        <w:rPr>
          <w:rFonts w:asciiTheme="majorBidi" w:hAnsiTheme="majorBidi" w:cstheme="majorBidi"/>
          <w:sz w:val="22"/>
          <w:szCs w:val="22"/>
        </w:rPr>
        <w:t>e</w:t>
      </w:r>
      <w:r w:rsidR="00103470" w:rsidRPr="00686CD8">
        <w:rPr>
          <w:rFonts w:asciiTheme="majorBidi" w:hAnsiTheme="majorBidi" w:cstheme="majorBidi"/>
          <w:sz w:val="22"/>
          <w:szCs w:val="22"/>
        </w:rPr>
        <w:t>stablished</w:t>
      </w:r>
      <w:r w:rsidR="00253CED" w:rsidRPr="00686CD8">
        <w:rPr>
          <w:rFonts w:asciiTheme="majorBidi" w:hAnsiTheme="majorBidi" w:cstheme="majorBidi"/>
          <w:sz w:val="22"/>
          <w:szCs w:val="22"/>
        </w:rPr>
        <w:t xml:space="preserve"> in the extant literature that </w:t>
      </w:r>
      <w:r w:rsidR="00432559" w:rsidRPr="00686CD8">
        <w:rPr>
          <w:rFonts w:asciiTheme="majorBidi" w:hAnsiTheme="majorBidi" w:cstheme="majorBidi"/>
          <w:sz w:val="22"/>
          <w:szCs w:val="22"/>
        </w:rPr>
        <w:t xml:space="preserve">a </w:t>
      </w:r>
      <w:r w:rsidR="00253CED" w:rsidRPr="00686CD8">
        <w:rPr>
          <w:rFonts w:asciiTheme="majorBidi" w:hAnsiTheme="majorBidi" w:cstheme="majorBidi"/>
          <w:sz w:val="22"/>
          <w:szCs w:val="22"/>
        </w:rPr>
        <w:t xml:space="preserve">collectivist culture </w:t>
      </w:r>
      <w:r w:rsidR="00F07544">
        <w:rPr>
          <w:rFonts w:asciiTheme="majorBidi" w:hAnsiTheme="majorBidi" w:cstheme="majorBidi"/>
          <w:sz w:val="22"/>
          <w:szCs w:val="22"/>
        </w:rPr>
        <w:t xml:space="preserve">that advocates group accountability may </w:t>
      </w:r>
      <w:r w:rsidR="00253CED" w:rsidRPr="00686CD8">
        <w:rPr>
          <w:rFonts w:asciiTheme="majorBidi" w:hAnsiTheme="majorBidi" w:cstheme="majorBidi"/>
          <w:sz w:val="22"/>
          <w:szCs w:val="22"/>
        </w:rPr>
        <w:t xml:space="preserve">promote new product development because </w:t>
      </w:r>
      <w:r w:rsidR="00F07544">
        <w:rPr>
          <w:rFonts w:asciiTheme="majorBidi" w:hAnsiTheme="majorBidi" w:cstheme="majorBidi"/>
          <w:sz w:val="22"/>
          <w:szCs w:val="22"/>
        </w:rPr>
        <w:t>the more distinct the collectivist traits of the new product team members,  the higher is the chance the team members will embrace cross-functional integration (Nakata and Sivakumar, 1996</w:t>
      </w:r>
      <w:r w:rsidR="00787567">
        <w:rPr>
          <w:rFonts w:asciiTheme="majorBidi" w:hAnsiTheme="majorBidi" w:cstheme="majorBidi"/>
          <w:sz w:val="22"/>
          <w:szCs w:val="22"/>
        </w:rPr>
        <w:t>)</w:t>
      </w:r>
      <w:r w:rsidR="00F07544">
        <w:rPr>
          <w:rFonts w:asciiTheme="majorBidi" w:hAnsiTheme="majorBidi" w:cstheme="majorBidi"/>
          <w:sz w:val="22"/>
          <w:szCs w:val="22"/>
        </w:rPr>
        <w:t>.</w:t>
      </w:r>
      <w:r w:rsidR="00D21D2F">
        <w:rPr>
          <w:rFonts w:asciiTheme="majorBidi" w:hAnsiTheme="majorBidi" w:cstheme="majorBidi"/>
          <w:sz w:val="22"/>
          <w:szCs w:val="22"/>
        </w:rPr>
        <w:t xml:space="preserve"> </w:t>
      </w:r>
      <w:r w:rsidR="00F07544">
        <w:rPr>
          <w:rFonts w:asciiTheme="majorBidi" w:hAnsiTheme="majorBidi" w:cstheme="majorBidi"/>
          <w:sz w:val="22"/>
          <w:szCs w:val="22"/>
        </w:rPr>
        <w:t xml:space="preserve">When communications, cooperation and harmony are high </w:t>
      </w:r>
      <w:r w:rsidR="00787567">
        <w:rPr>
          <w:rFonts w:asciiTheme="majorBidi" w:hAnsiTheme="majorBidi" w:cstheme="majorBidi"/>
          <w:sz w:val="22"/>
          <w:szCs w:val="22"/>
        </w:rPr>
        <w:t xml:space="preserve">between </w:t>
      </w:r>
      <w:r w:rsidR="00F07544">
        <w:rPr>
          <w:rFonts w:asciiTheme="majorBidi" w:hAnsiTheme="majorBidi" w:cstheme="majorBidi"/>
          <w:sz w:val="22"/>
          <w:szCs w:val="22"/>
        </w:rPr>
        <w:t>different functions</w:t>
      </w:r>
      <w:r w:rsidR="001E5C81">
        <w:rPr>
          <w:rFonts w:asciiTheme="majorBidi" w:hAnsiTheme="majorBidi" w:cstheme="majorBidi"/>
          <w:sz w:val="22"/>
          <w:szCs w:val="22"/>
        </w:rPr>
        <w:t>,</w:t>
      </w:r>
      <w:r w:rsidR="00F07544">
        <w:rPr>
          <w:rFonts w:asciiTheme="majorBidi" w:hAnsiTheme="majorBidi" w:cstheme="majorBidi"/>
          <w:sz w:val="22"/>
          <w:szCs w:val="22"/>
        </w:rPr>
        <w:t xml:space="preserve"> such as marketing and R&amp;D functions, the likelihood of new product success is</w:t>
      </w:r>
      <w:r w:rsidR="00787567">
        <w:rPr>
          <w:rFonts w:asciiTheme="majorBidi" w:hAnsiTheme="majorBidi" w:cstheme="majorBidi"/>
          <w:sz w:val="22"/>
          <w:szCs w:val="22"/>
        </w:rPr>
        <w:t xml:space="preserve"> greater (Gupta et al., 1985; Gupa and Whilemon, 1988; Souder, 1988). </w:t>
      </w:r>
      <w:r w:rsidR="00D21D2F">
        <w:rPr>
          <w:rFonts w:asciiTheme="majorBidi" w:hAnsiTheme="majorBidi" w:cstheme="majorBidi"/>
          <w:sz w:val="22"/>
          <w:szCs w:val="22"/>
        </w:rPr>
        <w:t>Moreover, c</w:t>
      </w:r>
      <w:r w:rsidR="00787567">
        <w:rPr>
          <w:rFonts w:asciiTheme="majorBidi" w:hAnsiTheme="majorBidi" w:cstheme="majorBidi"/>
          <w:sz w:val="22"/>
          <w:szCs w:val="22"/>
        </w:rPr>
        <w:t xml:space="preserve">ollectivism </w:t>
      </w:r>
      <w:r w:rsidR="00D21D2F">
        <w:rPr>
          <w:rFonts w:asciiTheme="majorBidi" w:hAnsiTheme="majorBidi" w:cstheme="majorBidi"/>
          <w:sz w:val="22"/>
          <w:szCs w:val="22"/>
        </w:rPr>
        <w:t xml:space="preserve">is an asset at the implementation stage of new product development, as </w:t>
      </w:r>
      <w:r w:rsidR="00A811B7" w:rsidRPr="00686CD8">
        <w:rPr>
          <w:rFonts w:asciiTheme="majorBidi" w:hAnsiTheme="majorBidi" w:cstheme="majorBidi"/>
          <w:sz w:val="22"/>
          <w:szCs w:val="22"/>
        </w:rPr>
        <w:t xml:space="preserve">the more collaborative and interdependent </w:t>
      </w:r>
      <w:r w:rsidR="00120353" w:rsidRPr="00686CD8">
        <w:rPr>
          <w:rFonts w:asciiTheme="majorBidi" w:hAnsiTheme="majorBidi" w:cstheme="majorBidi"/>
          <w:sz w:val="22"/>
          <w:szCs w:val="22"/>
        </w:rPr>
        <w:t xml:space="preserve">the </w:t>
      </w:r>
      <w:r w:rsidR="00A811B7" w:rsidRPr="00686CD8">
        <w:rPr>
          <w:rFonts w:asciiTheme="majorBidi" w:hAnsiTheme="majorBidi" w:cstheme="majorBidi"/>
          <w:sz w:val="22"/>
          <w:szCs w:val="22"/>
        </w:rPr>
        <w:t>members of the new product development teams, the more likely new products will be successfully commerciali</w:t>
      </w:r>
      <w:r w:rsidR="001B5E6C" w:rsidRPr="00686CD8">
        <w:rPr>
          <w:rFonts w:asciiTheme="majorBidi" w:hAnsiTheme="majorBidi" w:cstheme="majorBidi"/>
          <w:sz w:val="22"/>
          <w:szCs w:val="22"/>
        </w:rPr>
        <w:t>z</w:t>
      </w:r>
      <w:r w:rsidR="00A811B7" w:rsidRPr="00686CD8">
        <w:rPr>
          <w:rFonts w:asciiTheme="majorBidi" w:hAnsiTheme="majorBidi" w:cstheme="majorBidi"/>
          <w:sz w:val="22"/>
          <w:szCs w:val="22"/>
        </w:rPr>
        <w:t>ed within the given budgets, schedules and o</w:t>
      </w:r>
      <w:r w:rsidR="006008FB">
        <w:rPr>
          <w:rFonts w:asciiTheme="majorBidi" w:hAnsiTheme="majorBidi" w:cstheme="majorBidi"/>
          <w:sz w:val="22"/>
          <w:szCs w:val="22"/>
        </w:rPr>
        <w:t>bjectives (Nakata and Sivakumar</w:t>
      </w:r>
      <w:r w:rsidR="00E8266F">
        <w:rPr>
          <w:rFonts w:asciiTheme="majorBidi" w:hAnsiTheme="majorBidi" w:cstheme="majorBidi"/>
          <w:sz w:val="22"/>
          <w:szCs w:val="22"/>
        </w:rPr>
        <w:t>,</w:t>
      </w:r>
      <w:r w:rsidR="006008FB">
        <w:rPr>
          <w:rFonts w:asciiTheme="majorBidi" w:hAnsiTheme="majorBidi" w:cstheme="majorBidi"/>
          <w:sz w:val="22"/>
          <w:szCs w:val="22"/>
        </w:rPr>
        <w:t xml:space="preserve"> 1996; Troy et al.</w:t>
      </w:r>
      <w:r w:rsidR="00E8266F">
        <w:rPr>
          <w:rFonts w:asciiTheme="majorBidi" w:hAnsiTheme="majorBidi" w:cstheme="majorBidi"/>
          <w:sz w:val="22"/>
          <w:szCs w:val="22"/>
        </w:rPr>
        <w:t>,</w:t>
      </w:r>
      <w:r w:rsidR="00A811B7" w:rsidRPr="00686CD8">
        <w:rPr>
          <w:rFonts w:asciiTheme="majorBidi" w:hAnsiTheme="majorBidi" w:cstheme="majorBidi"/>
          <w:sz w:val="22"/>
          <w:szCs w:val="22"/>
        </w:rPr>
        <w:t xml:space="preserve"> 2008). </w:t>
      </w:r>
      <w:r w:rsidR="00687FE7" w:rsidRPr="00686CD8">
        <w:rPr>
          <w:rFonts w:asciiTheme="majorBidi" w:hAnsiTheme="majorBidi" w:cstheme="majorBidi"/>
          <w:sz w:val="22"/>
          <w:szCs w:val="22"/>
        </w:rPr>
        <w:t>However</w:t>
      </w:r>
      <w:r w:rsidR="00746E31" w:rsidRPr="00686CD8">
        <w:rPr>
          <w:rFonts w:asciiTheme="majorBidi" w:hAnsiTheme="majorBidi" w:cstheme="majorBidi"/>
          <w:sz w:val="22"/>
          <w:szCs w:val="22"/>
        </w:rPr>
        <w:t>,</w:t>
      </w:r>
      <w:r w:rsidR="00687FE7" w:rsidRPr="00686CD8">
        <w:rPr>
          <w:rFonts w:asciiTheme="majorBidi" w:hAnsiTheme="majorBidi" w:cstheme="majorBidi"/>
          <w:sz w:val="22"/>
          <w:szCs w:val="22"/>
        </w:rPr>
        <w:t xml:space="preserve"> a mediating effect would suggest that </w:t>
      </w:r>
      <w:r w:rsidR="003E0F40" w:rsidRPr="00686CD8">
        <w:rPr>
          <w:rFonts w:asciiTheme="majorBidi" w:hAnsiTheme="majorBidi" w:cstheme="majorBidi"/>
          <w:sz w:val="22"/>
          <w:szCs w:val="22"/>
        </w:rPr>
        <w:t>this</w:t>
      </w:r>
      <w:r w:rsidR="00687FE7" w:rsidRPr="00686CD8">
        <w:rPr>
          <w:rFonts w:asciiTheme="majorBidi" w:hAnsiTheme="majorBidi" w:cstheme="majorBidi"/>
          <w:sz w:val="22"/>
          <w:szCs w:val="22"/>
        </w:rPr>
        <w:t xml:space="preserve"> could be </w:t>
      </w:r>
      <w:r w:rsidR="000449AE" w:rsidRPr="00686CD8">
        <w:rPr>
          <w:rFonts w:asciiTheme="majorBidi" w:hAnsiTheme="majorBidi" w:cstheme="majorBidi"/>
          <w:sz w:val="22"/>
          <w:szCs w:val="22"/>
        </w:rPr>
        <w:t xml:space="preserve">achieved </w:t>
      </w:r>
      <w:r w:rsidR="00687FE7" w:rsidRPr="00686CD8">
        <w:rPr>
          <w:rFonts w:asciiTheme="majorBidi" w:hAnsiTheme="majorBidi" w:cstheme="majorBidi"/>
          <w:sz w:val="22"/>
          <w:szCs w:val="22"/>
        </w:rPr>
        <w:t>by</w:t>
      </w:r>
      <w:r w:rsidR="00A811B7" w:rsidRPr="00686CD8">
        <w:rPr>
          <w:rFonts w:asciiTheme="majorBidi" w:hAnsiTheme="majorBidi" w:cstheme="majorBidi"/>
          <w:sz w:val="22"/>
          <w:szCs w:val="22"/>
        </w:rPr>
        <w:t xml:space="preserve"> the</w:t>
      </w:r>
      <w:r w:rsidR="00687FE7" w:rsidRPr="00686CD8">
        <w:rPr>
          <w:rFonts w:asciiTheme="majorBidi" w:hAnsiTheme="majorBidi" w:cstheme="majorBidi"/>
          <w:sz w:val="22"/>
          <w:szCs w:val="22"/>
        </w:rPr>
        <w:t xml:space="preserve"> greater </w:t>
      </w:r>
      <w:r w:rsidR="007B4CDA" w:rsidRPr="00686CD8">
        <w:rPr>
          <w:rFonts w:asciiTheme="majorBidi" w:hAnsiTheme="majorBidi" w:cstheme="majorBidi"/>
          <w:sz w:val="22"/>
          <w:szCs w:val="22"/>
        </w:rPr>
        <w:t>ELC</w:t>
      </w:r>
      <w:r w:rsidR="00A811B7" w:rsidRPr="00686CD8">
        <w:rPr>
          <w:rFonts w:asciiTheme="majorBidi" w:hAnsiTheme="majorBidi" w:cstheme="majorBidi"/>
          <w:sz w:val="22"/>
          <w:szCs w:val="22"/>
        </w:rPr>
        <w:t xml:space="preserve"> of entrepreneurs</w:t>
      </w:r>
      <w:r w:rsidR="00610F59" w:rsidRPr="00686CD8">
        <w:rPr>
          <w:rFonts w:asciiTheme="majorBidi" w:hAnsiTheme="majorBidi" w:cstheme="majorBidi"/>
          <w:sz w:val="22"/>
          <w:szCs w:val="22"/>
        </w:rPr>
        <w:t xml:space="preserve"> from collectivist societies</w:t>
      </w:r>
      <w:r w:rsidR="003E0F40" w:rsidRPr="00686CD8">
        <w:rPr>
          <w:rFonts w:asciiTheme="majorBidi" w:hAnsiTheme="majorBidi" w:cstheme="majorBidi"/>
          <w:sz w:val="22"/>
          <w:szCs w:val="22"/>
        </w:rPr>
        <w:t>,</w:t>
      </w:r>
      <w:r w:rsidR="00A811B7" w:rsidRPr="00686CD8">
        <w:rPr>
          <w:rFonts w:asciiTheme="majorBidi" w:hAnsiTheme="majorBidi" w:cstheme="majorBidi"/>
          <w:sz w:val="22"/>
          <w:szCs w:val="22"/>
        </w:rPr>
        <w:t xml:space="preserve"> </w:t>
      </w:r>
      <w:r w:rsidR="003E0F40" w:rsidRPr="00686CD8">
        <w:rPr>
          <w:rFonts w:asciiTheme="majorBidi" w:hAnsiTheme="majorBidi" w:cstheme="majorBidi"/>
          <w:sz w:val="22"/>
          <w:szCs w:val="22"/>
        </w:rPr>
        <w:t>which</w:t>
      </w:r>
      <w:r w:rsidR="00A811B7" w:rsidRPr="00686CD8">
        <w:rPr>
          <w:rFonts w:asciiTheme="majorBidi" w:hAnsiTheme="majorBidi" w:cstheme="majorBidi"/>
          <w:sz w:val="22"/>
          <w:szCs w:val="22"/>
        </w:rPr>
        <w:t xml:space="preserve"> </w:t>
      </w:r>
      <w:r w:rsidR="003E0F40" w:rsidRPr="00686CD8">
        <w:rPr>
          <w:rFonts w:asciiTheme="majorBidi" w:hAnsiTheme="majorBidi" w:cstheme="majorBidi"/>
          <w:sz w:val="22"/>
          <w:szCs w:val="22"/>
        </w:rPr>
        <w:t xml:space="preserve">is crucial for the successful </w:t>
      </w:r>
      <w:r w:rsidR="00A811B7" w:rsidRPr="00686CD8">
        <w:rPr>
          <w:rFonts w:asciiTheme="majorBidi" w:hAnsiTheme="majorBidi" w:cstheme="majorBidi"/>
          <w:sz w:val="22"/>
          <w:szCs w:val="22"/>
        </w:rPr>
        <w:t>acquisition and</w:t>
      </w:r>
      <w:r w:rsidR="003E0F40" w:rsidRPr="00686CD8">
        <w:rPr>
          <w:rFonts w:asciiTheme="majorBidi" w:hAnsiTheme="majorBidi" w:cstheme="majorBidi"/>
          <w:sz w:val="22"/>
          <w:szCs w:val="22"/>
        </w:rPr>
        <w:t xml:space="preserve"> </w:t>
      </w:r>
      <w:r w:rsidR="00A811B7" w:rsidRPr="00686CD8">
        <w:rPr>
          <w:rFonts w:asciiTheme="majorBidi" w:hAnsiTheme="majorBidi" w:cstheme="majorBidi"/>
          <w:sz w:val="22"/>
          <w:szCs w:val="22"/>
        </w:rPr>
        <w:t>transformation of external knowledge into new products or services</w:t>
      </w:r>
      <w:r w:rsidR="003E0F40" w:rsidRPr="00686CD8">
        <w:rPr>
          <w:rFonts w:asciiTheme="majorBidi" w:hAnsiTheme="majorBidi" w:cstheme="majorBidi"/>
          <w:sz w:val="22"/>
          <w:szCs w:val="22"/>
        </w:rPr>
        <w:t>.</w:t>
      </w:r>
      <w:r w:rsidR="00C53BA7" w:rsidRPr="00686CD8">
        <w:rPr>
          <w:rFonts w:asciiTheme="majorBidi" w:hAnsiTheme="majorBidi" w:cstheme="majorBidi"/>
          <w:sz w:val="22"/>
          <w:szCs w:val="22"/>
        </w:rPr>
        <w:t xml:space="preserve"> </w:t>
      </w:r>
      <w:r w:rsidR="00D13116" w:rsidRPr="00686CD8">
        <w:rPr>
          <w:rFonts w:asciiTheme="majorBidi" w:hAnsiTheme="majorBidi" w:cstheme="majorBidi"/>
          <w:sz w:val="22"/>
          <w:szCs w:val="22"/>
        </w:rPr>
        <w:t>Therefore, we propose:</w:t>
      </w:r>
    </w:p>
    <w:p w14:paraId="0B19664B" w14:textId="77777777" w:rsidR="00283B60" w:rsidRPr="00686CD8" w:rsidRDefault="00283B60" w:rsidP="00686CD8">
      <w:pPr>
        <w:spacing w:after="0" w:line="480" w:lineRule="auto"/>
        <w:ind w:firstLine="567"/>
        <w:jc w:val="both"/>
        <w:rPr>
          <w:rFonts w:asciiTheme="majorBidi" w:hAnsiTheme="majorBidi" w:cstheme="majorBidi"/>
          <w:sz w:val="22"/>
          <w:szCs w:val="22"/>
        </w:rPr>
      </w:pPr>
    </w:p>
    <w:p w14:paraId="19E1EBA2" w14:textId="171BD928" w:rsidR="00283B60" w:rsidRPr="00271106" w:rsidRDefault="00283B60" w:rsidP="00271106">
      <w:pPr>
        <w:tabs>
          <w:tab w:val="left" w:pos="993"/>
        </w:tabs>
        <w:spacing w:after="0" w:line="480" w:lineRule="auto"/>
        <w:ind w:left="284" w:hanging="284"/>
        <w:jc w:val="both"/>
        <w:rPr>
          <w:rFonts w:asciiTheme="majorBidi" w:hAnsiTheme="majorBidi" w:cstheme="majorBidi"/>
          <w:i/>
          <w:color w:val="00B050"/>
          <w:sz w:val="22"/>
          <w:szCs w:val="22"/>
        </w:rPr>
      </w:pPr>
      <w:r w:rsidRPr="00DC6D5D">
        <w:rPr>
          <w:rFonts w:asciiTheme="majorBidi" w:hAnsiTheme="majorBidi" w:cstheme="majorBidi"/>
          <w:b/>
          <w:sz w:val="22"/>
          <w:szCs w:val="22"/>
        </w:rPr>
        <w:t>H</w:t>
      </w:r>
      <w:r w:rsidR="006274DE" w:rsidRPr="00DC6D5D">
        <w:rPr>
          <w:rFonts w:asciiTheme="majorBidi" w:hAnsiTheme="majorBidi" w:cstheme="majorBidi"/>
          <w:b/>
          <w:sz w:val="22"/>
          <w:szCs w:val="22"/>
        </w:rPr>
        <w:t>2</w:t>
      </w:r>
      <w:r w:rsidR="00DC6D5D" w:rsidRPr="00DC6D5D">
        <w:rPr>
          <w:rFonts w:asciiTheme="majorBidi" w:hAnsiTheme="majorBidi" w:cstheme="majorBidi"/>
          <w:b/>
          <w:sz w:val="22"/>
          <w:szCs w:val="22"/>
        </w:rPr>
        <w:t>a.</w:t>
      </w:r>
      <w:r w:rsidRPr="00271106">
        <w:rPr>
          <w:rFonts w:asciiTheme="majorBidi" w:hAnsiTheme="majorBidi" w:cstheme="majorBidi"/>
          <w:i/>
          <w:sz w:val="22"/>
          <w:szCs w:val="22"/>
        </w:rPr>
        <w:t xml:space="preserve"> E</w:t>
      </w:r>
      <w:r w:rsidR="00D76BD5" w:rsidRPr="00271106">
        <w:rPr>
          <w:rFonts w:asciiTheme="majorBidi" w:hAnsiTheme="majorBidi" w:cstheme="majorBidi"/>
          <w:i/>
          <w:sz w:val="22"/>
          <w:szCs w:val="22"/>
        </w:rPr>
        <w:t>ntrepreneurs’ e</w:t>
      </w:r>
      <w:r w:rsidRPr="00271106">
        <w:rPr>
          <w:rFonts w:asciiTheme="majorBidi" w:hAnsiTheme="majorBidi" w:cstheme="majorBidi"/>
          <w:i/>
          <w:sz w:val="22"/>
          <w:szCs w:val="22"/>
        </w:rPr>
        <w:t xml:space="preserve">ntrepreneurial learning capacity will mediate the effect of uncertainty avoidance on </w:t>
      </w:r>
      <w:r w:rsidR="00411111">
        <w:rPr>
          <w:rFonts w:asciiTheme="majorBidi" w:hAnsiTheme="majorBidi" w:cstheme="majorBidi"/>
          <w:i/>
          <w:sz w:val="22"/>
          <w:szCs w:val="22"/>
        </w:rPr>
        <w:t>the</w:t>
      </w:r>
      <w:r w:rsidR="0017747D">
        <w:rPr>
          <w:rFonts w:asciiTheme="majorBidi" w:hAnsiTheme="majorBidi" w:cstheme="majorBidi"/>
          <w:i/>
          <w:sz w:val="22"/>
          <w:szCs w:val="22"/>
        </w:rPr>
        <w:t xml:space="preserve">ir </w:t>
      </w:r>
      <w:r w:rsidRPr="00271106">
        <w:rPr>
          <w:rFonts w:asciiTheme="majorBidi" w:hAnsiTheme="majorBidi" w:cstheme="majorBidi"/>
          <w:i/>
          <w:sz w:val="22"/>
          <w:szCs w:val="22"/>
        </w:rPr>
        <w:t xml:space="preserve">likelihood of </w:t>
      </w:r>
      <w:r w:rsidR="0017747D">
        <w:rPr>
          <w:rFonts w:asciiTheme="majorBidi" w:hAnsiTheme="majorBidi" w:cstheme="majorBidi"/>
          <w:i/>
          <w:sz w:val="22"/>
          <w:szCs w:val="22"/>
        </w:rPr>
        <w:t xml:space="preserve">introducing </w:t>
      </w:r>
      <w:r w:rsidRPr="00271106">
        <w:rPr>
          <w:rFonts w:asciiTheme="majorBidi" w:hAnsiTheme="majorBidi" w:cstheme="majorBidi"/>
          <w:i/>
          <w:sz w:val="22"/>
          <w:szCs w:val="22"/>
        </w:rPr>
        <w:t>new product</w:t>
      </w:r>
      <w:r w:rsidR="0017747D">
        <w:rPr>
          <w:rFonts w:asciiTheme="majorBidi" w:hAnsiTheme="majorBidi" w:cstheme="majorBidi"/>
          <w:i/>
          <w:sz w:val="22"/>
          <w:szCs w:val="22"/>
        </w:rPr>
        <w:t>s</w:t>
      </w:r>
      <w:r w:rsidRPr="00271106">
        <w:rPr>
          <w:rFonts w:asciiTheme="majorBidi" w:hAnsiTheme="majorBidi" w:cstheme="majorBidi"/>
          <w:i/>
          <w:sz w:val="22"/>
          <w:szCs w:val="22"/>
        </w:rPr>
        <w:t xml:space="preserve"> and service</w:t>
      </w:r>
      <w:r w:rsidR="0017747D">
        <w:rPr>
          <w:rFonts w:asciiTheme="majorBidi" w:hAnsiTheme="majorBidi" w:cstheme="majorBidi"/>
          <w:i/>
          <w:sz w:val="22"/>
          <w:szCs w:val="22"/>
        </w:rPr>
        <w:t>s</w:t>
      </w:r>
      <w:r w:rsidRPr="00271106">
        <w:rPr>
          <w:rFonts w:asciiTheme="majorBidi" w:hAnsiTheme="majorBidi" w:cstheme="majorBidi"/>
          <w:i/>
          <w:sz w:val="22"/>
          <w:szCs w:val="22"/>
        </w:rPr>
        <w:t xml:space="preserve"> </w:t>
      </w:r>
      <w:r w:rsidR="0017747D">
        <w:rPr>
          <w:rFonts w:asciiTheme="majorBidi" w:hAnsiTheme="majorBidi" w:cstheme="majorBidi"/>
          <w:i/>
          <w:sz w:val="22"/>
          <w:szCs w:val="22"/>
        </w:rPr>
        <w:t>in their firms</w:t>
      </w:r>
      <w:r w:rsidR="00487C27" w:rsidRPr="00271106">
        <w:rPr>
          <w:rFonts w:asciiTheme="majorBidi" w:hAnsiTheme="majorBidi" w:cstheme="majorBidi"/>
          <w:i/>
          <w:sz w:val="22"/>
          <w:szCs w:val="22"/>
        </w:rPr>
        <w:t>.</w:t>
      </w:r>
    </w:p>
    <w:p w14:paraId="6B807660" w14:textId="4054FF40" w:rsidR="00283B60" w:rsidRPr="00271106" w:rsidRDefault="00283B60" w:rsidP="00271106">
      <w:pPr>
        <w:tabs>
          <w:tab w:val="left" w:pos="993"/>
        </w:tabs>
        <w:spacing w:after="0" w:line="480" w:lineRule="auto"/>
        <w:ind w:left="284" w:hanging="284"/>
        <w:jc w:val="both"/>
        <w:rPr>
          <w:rFonts w:asciiTheme="majorBidi" w:hAnsiTheme="majorBidi" w:cstheme="majorBidi"/>
          <w:i/>
          <w:color w:val="00B050"/>
          <w:sz w:val="22"/>
          <w:szCs w:val="22"/>
        </w:rPr>
      </w:pPr>
      <w:r w:rsidRPr="00DC6D5D">
        <w:rPr>
          <w:rFonts w:asciiTheme="majorBidi" w:hAnsiTheme="majorBidi" w:cstheme="majorBidi"/>
          <w:b/>
          <w:sz w:val="22"/>
          <w:szCs w:val="22"/>
        </w:rPr>
        <w:t>H</w:t>
      </w:r>
      <w:r w:rsidR="006274DE" w:rsidRPr="00DC6D5D">
        <w:rPr>
          <w:rFonts w:asciiTheme="majorBidi" w:hAnsiTheme="majorBidi" w:cstheme="majorBidi"/>
          <w:b/>
          <w:sz w:val="22"/>
          <w:szCs w:val="22"/>
        </w:rPr>
        <w:t>2</w:t>
      </w:r>
      <w:r w:rsidR="00DC6D5D" w:rsidRPr="00DC6D5D">
        <w:rPr>
          <w:rFonts w:asciiTheme="majorBidi" w:hAnsiTheme="majorBidi" w:cstheme="majorBidi"/>
          <w:b/>
          <w:sz w:val="22"/>
          <w:szCs w:val="22"/>
        </w:rPr>
        <w:t>b.</w:t>
      </w:r>
      <w:r w:rsidRPr="00271106">
        <w:rPr>
          <w:rFonts w:asciiTheme="majorBidi" w:hAnsiTheme="majorBidi" w:cstheme="majorBidi"/>
          <w:i/>
          <w:sz w:val="22"/>
          <w:szCs w:val="22"/>
        </w:rPr>
        <w:t xml:space="preserve"> </w:t>
      </w:r>
      <w:r w:rsidR="00D76BD5" w:rsidRPr="00271106">
        <w:rPr>
          <w:rFonts w:asciiTheme="majorBidi" w:hAnsiTheme="majorBidi" w:cstheme="majorBidi"/>
          <w:i/>
          <w:sz w:val="22"/>
          <w:szCs w:val="22"/>
        </w:rPr>
        <w:t xml:space="preserve">Entrepreneurs’ entrepreneurial </w:t>
      </w:r>
      <w:r w:rsidRPr="00271106">
        <w:rPr>
          <w:rFonts w:asciiTheme="majorBidi" w:hAnsiTheme="majorBidi" w:cstheme="majorBidi"/>
          <w:i/>
          <w:sz w:val="22"/>
          <w:szCs w:val="22"/>
        </w:rPr>
        <w:t xml:space="preserve">learning capacity will mediate the effect of collectivism on </w:t>
      </w:r>
      <w:r w:rsidR="00411111">
        <w:rPr>
          <w:rFonts w:asciiTheme="majorBidi" w:hAnsiTheme="majorBidi" w:cstheme="majorBidi"/>
          <w:i/>
          <w:sz w:val="22"/>
          <w:szCs w:val="22"/>
        </w:rPr>
        <w:t>the</w:t>
      </w:r>
      <w:r w:rsidR="0017747D">
        <w:rPr>
          <w:rFonts w:asciiTheme="majorBidi" w:hAnsiTheme="majorBidi" w:cstheme="majorBidi"/>
          <w:i/>
          <w:sz w:val="22"/>
          <w:szCs w:val="22"/>
        </w:rPr>
        <w:t>ir</w:t>
      </w:r>
      <w:r w:rsidR="00FD2612">
        <w:rPr>
          <w:rFonts w:asciiTheme="majorBidi" w:hAnsiTheme="majorBidi" w:cstheme="majorBidi"/>
          <w:i/>
          <w:sz w:val="22"/>
          <w:szCs w:val="22"/>
        </w:rPr>
        <w:t xml:space="preserve"> </w:t>
      </w:r>
      <w:r w:rsidRPr="00271106">
        <w:rPr>
          <w:rFonts w:asciiTheme="majorBidi" w:hAnsiTheme="majorBidi" w:cstheme="majorBidi"/>
          <w:i/>
          <w:sz w:val="22"/>
          <w:szCs w:val="22"/>
        </w:rPr>
        <w:t xml:space="preserve">likelihood of </w:t>
      </w:r>
      <w:r w:rsidR="0017747D">
        <w:rPr>
          <w:rFonts w:asciiTheme="majorBidi" w:hAnsiTheme="majorBidi" w:cstheme="majorBidi"/>
          <w:i/>
          <w:sz w:val="22"/>
          <w:szCs w:val="22"/>
        </w:rPr>
        <w:t xml:space="preserve">introducing </w:t>
      </w:r>
      <w:r w:rsidRPr="00271106">
        <w:rPr>
          <w:rFonts w:asciiTheme="majorBidi" w:hAnsiTheme="majorBidi" w:cstheme="majorBidi"/>
          <w:i/>
          <w:sz w:val="22"/>
          <w:szCs w:val="22"/>
        </w:rPr>
        <w:t>new product</w:t>
      </w:r>
      <w:r w:rsidR="0017747D">
        <w:rPr>
          <w:rFonts w:asciiTheme="majorBidi" w:hAnsiTheme="majorBidi" w:cstheme="majorBidi"/>
          <w:i/>
          <w:sz w:val="22"/>
          <w:szCs w:val="22"/>
        </w:rPr>
        <w:t>s</w:t>
      </w:r>
      <w:r w:rsidRPr="00271106">
        <w:rPr>
          <w:rFonts w:asciiTheme="majorBidi" w:hAnsiTheme="majorBidi" w:cstheme="majorBidi"/>
          <w:i/>
          <w:sz w:val="22"/>
          <w:szCs w:val="22"/>
        </w:rPr>
        <w:t xml:space="preserve"> and service</w:t>
      </w:r>
      <w:r w:rsidR="0017747D">
        <w:rPr>
          <w:rFonts w:asciiTheme="majorBidi" w:hAnsiTheme="majorBidi" w:cstheme="majorBidi"/>
          <w:i/>
          <w:sz w:val="22"/>
          <w:szCs w:val="22"/>
        </w:rPr>
        <w:t>s</w:t>
      </w:r>
      <w:r w:rsidRPr="00271106">
        <w:rPr>
          <w:rFonts w:asciiTheme="majorBidi" w:hAnsiTheme="majorBidi" w:cstheme="majorBidi"/>
          <w:i/>
          <w:sz w:val="22"/>
          <w:szCs w:val="22"/>
        </w:rPr>
        <w:t xml:space="preserve"> </w:t>
      </w:r>
      <w:r w:rsidR="0017747D">
        <w:rPr>
          <w:rFonts w:asciiTheme="majorBidi" w:hAnsiTheme="majorBidi" w:cstheme="majorBidi"/>
          <w:i/>
          <w:sz w:val="22"/>
          <w:szCs w:val="22"/>
        </w:rPr>
        <w:t>in their firms</w:t>
      </w:r>
      <w:r w:rsidR="00487C27" w:rsidRPr="00271106">
        <w:rPr>
          <w:rFonts w:asciiTheme="majorBidi" w:hAnsiTheme="majorBidi" w:cstheme="majorBidi"/>
          <w:i/>
          <w:sz w:val="22"/>
          <w:szCs w:val="22"/>
        </w:rPr>
        <w:t>.</w:t>
      </w:r>
    </w:p>
    <w:p w14:paraId="03BBE6B5" w14:textId="77777777" w:rsidR="00B31E94" w:rsidRPr="00686CD8" w:rsidRDefault="00B31E94" w:rsidP="00686CD8">
      <w:pPr>
        <w:tabs>
          <w:tab w:val="left" w:pos="993"/>
        </w:tabs>
        <w:spacing w:after="0" w:line="480" w:lineRule="auto"/>
        <w:ind w:left="567"/>
        <w:jc w:val="both"/>
        <w:rPr>
          <w:rFonts w:asciiTheme="majorBidi" w:hAnsiTheme="majorBidi" w:cstheme="majorBidi"/>
          <w:sz w:val="22"/>
          <w:szCs w:val="22"/>
        </w:rPr>
      </w:pPr>
    </w:p>
    <w:p w14:paraId="405A9E82" w14:textId="5E69CC83" w:rsidR="00B31E94" w:rsidRPr="002D676F" w:rsidRDefault="002D676F" w:rsidP="00686CD8">
      <w:pPr>
        <w:spacing w:after="0" w:line="480" w:lineRule="auto"/>
        <w:jc w:val="both"/>
        <w:rPr>
          <w:rFonts w:asciiTheme="majorBidi" w:hAnsiTheme="majorBidi" w:cstheme="majorBidi"/>
          <w:i/>
          <w:sz w:val="22"/>
          <w:szCs w:val="22"/>
        </w:rPr>
      </w:pPr>
      <w:r w:rsidRPr="002D676F">
        <w:rPr>
          <w:rFonts w:asciiTheme="majorBidi" w:hAnsiTheme="majorBidi" w:cstheme="majorBidi"/>
          <w:i/>
          <w:sz w:val="22"/>
          <w:szCs w:val="22"/>
        </w:rPr>
        <w:t xml:space="preserve">3.3. </w:t>
      </w:r>
      <w:r w:rsidR="00271106" w:rsidRPr="002D676F">
        <w:rPr>
          <w:rFonts w:asciiTheme="majorBidi" w:hAnsiTheme="majorBidi" w:cstheme="majorBidi"/>
          <w:i/>
          <w:sz w:val="22"/>
          <w:szCs w:val="22"/>
        </w:rPr>
        <w:t xml:space="preserve">Regulations, </w:t>
      </w:r>
      <w:r>
        <w:rPr>
          <w:rFonts w:asciiTheme="majorBidi" w:hAnsiTheme="majorBidi" w:cstheme="majorBidi"/>
          <w:i/>
          <w:sz w:val="22"/>
          <w:szCs w:val="22"/>
        </w:rPr>
        <w:t>u</w:t>
      </w:r>
      <w:r w:rsidR="00B31E94" w:rsidRPr="002D676F">
        <w:rPr>
          <w:rFonts w:asciiTheme="majorBidi" w:hAnsiTheme="majorBidi" w:cstheme="majorBidi"/>
          <w:i/>
          <w:sz w:val="22"/>
          <w:szCs w:val="22"/>
        </w:rPr>
        <w:t xml:space="preserve">ncertainty </w:t>
      </w:r>
      <w:r>
        <w:rPr>
          <w:rFonts w:asciiTheme="majorBidi" w:hAnsiTheme="majorBidi" w:cstheme="majorBidi"/>
          <w:i/>
          <w:sz w:val="22"/>
          <w:szCs w:val="22"/>
        </w:rPr>
        <w:t>a</w:t>
      </w:r>
      <w:r w:rsidR="00B31E94" w:rsidRPr="002D676F">
        <w:rPr>
          <w:rFonts w:asciiTheme="majorBidi" w:hAnsiTheme="majorBidi" w:cstheme="majorBidi"/>
          <w:i/>
          <w:sz w:val="22"/>
          <w:szCs w:val="22"/>
        </w:rPr>
        <w:t xml:space="preserve">voidance and </w:t>
      </w:r>
      <w:r>
        <w:rPr>
          <w:rFonts w:asciiTheme="majorBidi" w:hAnsiTheme="majorBidi" w:cstheme="majorBidi"/>
          <w:i/>
          <w:sz w:val="22"/>
          <w:szCs w:val="22"/>
        </w:rPr>
        <w:t>entrepreneurial l</w:t>
      </w:r>
      <w:r w:rsidR="00B31E94" w:rsidRPr="002D676F">
        <w:rPr>
          <w:rFonts w:asciiTheme="majorBidi" w:hAnsiTheme="majorBidi" w:cstheme="majorBidi"/>
          <w:i/>
          <w:sz w:val="22"/>
          <w:szCs w:val="22"/>
        </w:rPr>
        <w:t xml:space="preserve">earning </w:t>
      </w:r>
      <w:r>
        <w:rPr>
          <w:rFonts w:asciiTheme="majorBidi" w:hAnsiTheme="majorBidi" w:cstheme="majorBidi"/>
          <w:i/>
          <w:sz w:val="22"/>
          <w:szCs w:val="22"/>
        </w:rPr>
        <w:t>c</w:t>
      </w:r>
      <w:r w:rsidR="00B31E94" w:rsidRPr="002D676F">
        <w:rPr>
          <w:rFonts w:asciiTheme="majorBidi" w:hAnsiTheme="majorBidi" w:cstheme="majorBidi"/>
          <w:i/>
          <w:sz w:val="22"/>
          <w:szCs w:val="22"/>
        </w:rPr>
        <w:t xml:space="preserve">apacity </w:t>
      </w:r>
    </w:p>
    <w:p w14:paraId="6F7FC9AD" w14:textId="4C828776" w:rsidR="00B31E94" w:rsidRPr="00686CD8" w:rsidRDefault="00B31E94" w:rsidP="00686CD8">
      <w:pPr>
        <w:spacing w:after="0" w:line="480" w:lineRule="auto"/>
        <w:ind w:firstLine="567"/>
        <w:jc w:val="both"/>
        <w:rPr>
          <w:rFonts w:asciiTheme="majorBidi" w:hAnsiTheme="majorBidi" w:cstheme="majorBidi"/>
          <w:sz w:val="22"/>
          <w:szCs w:val="22"/>
        </w:rPr>
      </w:pPr>
      <w:r w:rsidRPr="00686CD8">
        <w:rPr>
          <w:rFonts w:asciiTheme="majorBidi" w:hAnsiTheme="majorBidi" w:cstheme="majorBidi"/>
          <w:sz w:val="22"/>
          <w:szCs w:val="22"/>
        </w:rPr>
        <w:lastRenderedPageBreak/>
        <w:t xml:space="preserve">Formal institutions tend to be seen as a way of regulating action to eliminate uncertainty (North, 1990). The national regulatory framework is partly a reflection of a society’s attitude and expectations towards </w:t>
      </w:r>
      <w:r w:rsidR="006008FB">
        <w:rPr>
          <w:rFonts w:asciiTheme="majorBidi" w:hAnsiTheme="majorBidi" w:cstheme="majorBidi"/>
          <w:sz w:val="22"/>
          <w:szCs w:val="22"/>
        </w:rPr>
        <w:t>uncertainty avoidance (Hofstede</w:t>
      </w:r>
      <w:r w:rsidR="00647D10">
        <w:rPr>
          <w:rFonts w:asciiTheme="majorBidi" w:hAnsiTheme="majorBidi" w:cstheme="majorBidi"/>
          <w:sz w:val="22"/>
          <w:szCs w:val="22"/>
        </w:rPr>
        <w:t>,</w:t>
      </w:r>
      <w:r w:rsidRPr="00686CD8">
        <w:rPr>
          <w:rFonts w:asciiTheme="majorBidi" w:hAnsiTheme="majorBidi" w:cstheme="majorBidi"/>
          <w:sz w:val="22"/>
          <w:szCs w:val="22"/>
        </w:rPr>
        <w:t xml:space="preserve"> 1991). For instance, in contrast to broad general principles in high uncertainty-tolerant societies, well-codified regulatory frameworks provide explicit guidelines that apply to all citizens of uncertainty-avoiding societies. However, specific rules and rigid standards promote highly structured thinking and reduce the intellectual flexibility needed for entrepreneurs to learn through experimenting freely with new possibilities. More precise rules and regulations in such societies make the operating environment much more certain for businesses, and entrepreneurs become accustomed to this certainty, which decreases their ability to embrace and cut through ambiguity and </w:t>
      </w:r>
      <w:r w:rsidR="006008FB">
        <w:rPr>
          <w:rFonts w:asciiTheme="majorBidi" w:hAnsiTheme="majorBidi" w:cstheme="majorBidi"/>
          <w:sz w:val="22"/>
          <w:szCs w:val="22"/>
        </w:rPr>
        <w:t>complexity (Minniti and Bygrave</w:t>
      </w:r>
      <w:r w:rsidR="00647D10">
        <w:rPr>
          <w:rFonts w:asciiTheme="majorBidi" w:hAnsiTheme="majorBidi" w:cstheme="majorBidi"/>
          <w:sz w:val="22"/>
          <w:szCs w:val="22"/>
        </w:rPr>
        <w:t>,</w:t>
      </w:r>
      <w:r w:rsidRPr="00686CD8">
        <w:rPr>
          <w:rFonts w:asciiTheme="majorBidi" w:hAnsiTheme="majorBidi" w:cstheme="majorBidi"/>
          <w:sz w:val="22"/>
          <w:szCs w:val="22"/>
        </w:rPr>
        <w:t xml:space="preserve"> 2001). Stringent regulations that prescribe specific materials or technology requirements</w:t>
      </w:r>
      <w:r w:rsidR="00E755A6">
        <w:rPr>
          <w:rFonts w:asciiTheme="majorBidi" w:hAnsiTheme="majorBidi" w:cstheme="majorBidi"/>
          <w:sz w:val="22"/>
          <w:szCs w:val="22"/>
        </w:rPr>
        <w:t xml:space="preserve"> may</w:t>
      </w:r>
      <w:r w:rsidRPr="00686CD8">
        <w:rPr>
          <w:rFonts w:asciiTheme="majorBidi" w:hAnsiTheme="majorBidi" w:cstheme="majorBidi"/>
          <w:sz w:val="22"/>
          <w:szCs w:val="22"/>
        </w:rPr>
        <w:t xml:space="preserve"> </w:t>
      </w:r>
      <w:r w:rsidR="00EF6467">
        <w:rPr>
          <w:rFonts w:asciiTheme="majorBidi" w:hAnsiTheme="majorBidi" w:cstheme="majorBidi"/>
          <w:sz w:val="22"/>
          <w:szCs w:val="22"/>
        </w:rPr>
        <w:t>hinder</w:t>
      </w:r>
      <w:r w:rsidR="00EF6467" w:rsidRPr="00686CD8">
        <w:rPr>
          <w:rFonts w:asciiTheme="majorBidi" w:hAnsiTheme="majorBidi" w:cstheme="majorBidi"/>
          <w:sz w:val="22"/>
          <w:szCs w:val="22"/>
        </w:rPr>
        <w:t xml:space="preserve"> </w:t>
      </w:r>
      <w:r w:rsidRPr="00686CD8">
        <w:rPr>
          <w:rFonts w:asciiTheme="majorBidi" w:hAnsiTheme="majorBidi" w:cstheme="majorBidi"/>
          <w:sz w:val="22"/>
          <w:szCs w:val="22"/>
        </w:rPr>
        <w:t>entrepreneurs</w:t>
      </w:r>
      <w:r w:rsidR="00E755A6">
        <w:rPr>
          <w:rFonts w:asciiTheme="majorBidi" w:hAnsiTheme="majorBidi" w:cstheme="majorBidi"/>
          <w:sz w:val="22"/>
          <w:szCs w:val="22"/>
        </w:rPr>
        <w:t>’ creativity</w:t>
      </w:r>
      <w:r w:rsidRPr="00686CD8">
        <w:rPr>
          <w:rFonts w:asciiTheme="majorBidi" w:hAnsiTheme="majorBidi" w:cstheme="majorBidi"/>
          <w:sz w:val="22"/>
          <w:szCs w:val="22"/>
        </w:rPr>
        <w:t>, as they give</w:t>
      </w:r>
      <w:r w:rsidR="00487C27" w:rsidRPr="00686CD8">
        <w:rPr>
          <w:rFonts w:asciiTheme="majorBidi" w:hAnsiTheme="majorBidi" w:cstheme="majorBidi"/>
          <w:sz w:val="22"/>
          <w:szCs w:val="22"/>
        </w:rPr>
        <w:t xml:space="preserve"> only a limited</w:t>
      </w:r>
      <w:r w:rsidRPr="00686CD8">
        <w:rPr>
          <w:rFonts w:asciiTheme="majorBidi" w:hAnsiTheme="majorBidi" w:cstheme="majorBidi"/>
          <w:color w:val="00B050"/>
          <w:sz w:val="22"/>
          <w:szCs w:val="22"/>
        </w:rPr>
        <w:t xml:space="preserve"> </w:t>
      </w:r>
      <w:r w:rsidRPr="00686CD8">
        <w:rPr>
          <w:rFonts w:asciiTheme="majorBidi" w:hAnsiTheme="majorBidi" w:cstheme="majorBidi"/>
          <w:sz w:val="22"/>
          <w:szCs w:val="22"/>
        </w:rPr>
        <w:t xml:space="preserve">market prospect to those who want to experience alternative solutions. Moreover, entrepreneurs can be discouraged if they are forced to comply with too many rules and procedural requirements </w:t>
      </w:r>
      <w:r w:rsidR="00EF6467">
        <w:rPr>
          <w:rFonts w:asciiTheme="majorBidi" w:hAnsiTheme="majorBidi" w:cstheme="majorBidi"/>
          <w:sz w:val="22"/>
          <w:szCs w:val="22"/>
        </w:rPr>
        <w:t>where</w:t>
      </w:r>
      <w:r w:rsidR="0005029D" w:rsidRPr="00686CD8">
        <w:rPr>
          <w:rFonts w:asciiTheme="majorBidi" w:hAnsiTheme="majorBidi" w:cstheme="majorBidi"/>
          <w:sz w:val="22"/>
          <w:szCs w:val="22"/>
        </w:rPr>
        <w:t xml:space="preserve"> they </w:t>
      </w:r>
      <w:r w:rsidRPr="00686CD8">
        <w:rPr>
          <w:rFonts w:asciiTheme="majorBidi" w:hAnsiTheme="majorBidi" w:cstheme="majorBidi"/>
          <w:sz w:val="22"/>
          <w:szCs w:val="22"/>
        </w:rPr>
        <w:t>are expected to report to an array of institutions</w:t>
      </w:r>
      <w:r w:rsidR="000449AE" w:rsidRPr="00686CD8">
        <w:rPr>
          <w:rFonts w:asciiTheme="majorBidi" w:hAnsiTheme="majorBidi" w:cstheme="majorBidi"/>
          <w:sz w:val="22"/>
          <w:szCs w:val="22"/>
        </w:rPr>
        <w:t>,</w:t>
      </w:r>
      <w:r w:rsidRPr="00686CD8">
        <w:rPr>
          <w:rFonts w:asciiTheme="majorBidi" w:hAnsiTheme="majorBidi" w:cstheme="majorBidi"/>
          <w:sz w:val="22"/>
          <w:szCs w:val="22"/>
        </w:rPr>
        <w:t xml:space="preserve"> and have to spend substantial time and money in fulfilling d</w:t>
      </w:r>
      <w:r w:rsidR="006008FB">
        <w:rPr>
          <w:rFonts w:asciiTheme="majorBidi" w:hAnsiTheme="majorBidi" w:cstheme="majorBidi"/>
          <w:sz w:val="22"/>
          <w:szCs w:val="22"/>
        </w:rPr>
        <w:t>ocumentation requirements (Soto</w:t>
      </w:r>
      <w:r w:rsidR="00647D10">
        <w:rPr>
          <w:rFonts w:asciiTheme="majorBidi" w:hAnsiTheme="majorBidi" w:cstheme="majorBidi"/>
          <w:sz w:val="22"/>
          <w:szCs w:val="22"/>
        </w:rPr>
        <w:t>,</w:t>
      </w:r>
      <w:r w:rsidRPr="00686CD8">
        <w:rPr>
          <w:rFonts w:asciiTheme="majorBidi" w:hAnsiTheme="majorBidi" w:cstheme="majorBidi"/>
          <w:sz w:val="22"/>
          <w:szCs w:val="22"/>
        </w:rPr>
        <w:t xml:space="preserve"> 2000). </w:t>
      </w:r>
    </w:p>
    <w:p w14:paraId="1468D3A2" w14:textId="58965674" w:rsidR="00B31E94" w:rsidRPr="00686CD8" w:rsidRDefault="00B31E94" w:rsidP="0069291D">
      <w:pPr>
        <w:spacing w:after="0" w:line="480" w:lineRule="auto"/>
        <w:ind w:firstLine="567"/>
        <w:jc w:val="both"/>
        <w:rPr>
          <w:rFonts w:asciiTheme="majorBidi" w:hAnsiTheme="majorBidi" w:cstheme="majorBidi"/>
          <w:sz w:val="22"/>
          <w:szCs w:val="22"/>
        </w:rPr>
      </w:pPr>
      <w:r w:rsidRPr="00686CD8">
        <w:rPr>
          <w:rFonts w:asciiTheme="majorBidi" w:hAnsiTheme="majorBidi" w:cstheme="majorBidi"/>
          <w:sz w:val="22"/>
          <w:szCs w:val="22"/>
        </w:rPr>
        <w:t>In addition to uncertainty reduction and constraining intellectual flexibility, the regulatory environment plays an important role in shaping social acceptance towards entrepreneurial failure (</w:t>
      </w:r>
      <w:r w:rsidR="006008FB">
        <w:rPr>
          <w:rFonts w:asciiTheme="majorBidi" w:hAnsiTheme="majorBidi" w:cstheme="majorBidi"/>
          <w:sz w:val="22"/>
          <w:szCs w:val="22"/>
        </w:rPr>
        <w:t>Cope</w:t>
      </w:r>
      <w:r w:rsidR="00647D10">
        <w:rPr>
          <w:rFonts w:asciiTheme="majorBidi" w:hAnsiTheme="majorBidi" w:cstheme="majorBidi"/>
          <w:sz w:val="22"/>
          <w:szCs w:val="22"/>
        </w:rPr>
        <w:t>,</w:t>
      </w:r>
      <w:r w:rsidR="0097058F" w:rsidRPr="00686CD8">
        <w:rPr>
          <w:rFonts w:asciiTheme="majorBidi" w:hAnsiTheme="majorBidi" w:cstheme="majorBidi"/>
          <w:sz w:val="22"/>
          <w:szCs w:val="22"/>
        </w:rPr>
        <w:t xml:space="preserve"> 2011; </w:t>
      </w:r>
      <w:r w:rsidR="006008FB">
        <w:rPr>
          <w:rFonts w:ascii="Times New Roman" w:hAnsi="Times New Roman" w:cs="Times New Roman"/>
          <w:spacing w:val="1"/>
          <w:sz w:val="22"/>
          <w:szCs w:val="22"/>
        </w:rPr>
        <w:t>Levie and Autio</w:t>
      </w:r>
      <w:r w:rsidR="00647D10">
        <w:rPr>
          <w:rFonts w:ascii="Times New Roman" w:hAnsi="Times New Roman" w:cs="Times New Roman"/>
          <w:spacing w:val="1"/>
          <w:sz w:val="22"/>
          <w:szCs w:val="22"/>
        </w:rPr>
        <w:t>,</w:t>
      </w:r>
      <w:r w:rsidRPr="00686CD8">
        <w:rPr>
          <w:rFonts w:ascii="Times New Roman" w:hAnsi="Times New Roman" w:cs="Times New Roman"/>
          <w:spacing w:val="1"/>
          <w:sz w:val="22"/>
          <w:szCs w:val="22"/>
        </w:rPr>
        <w:t xml:space="preserve"> </w:t>
      </w:r>
      <w:hyperlink r:id="rId12" w:anchor="CR37" w:tooltip="View reference" w:history="1">
        <w:r w:rsidRPr="00686CD8">
          <w:rPr>
            <w:rFonts w:ascii="Times New Roman" w:hAnsi="Times New Roman" w:cs="Times New Roman"/>
            <w:spacing w:val="1"/>
            <w:sz w:val="22"/>
            <w:szCs w:val="22"/>
          </w:rPr>
          <w:t>2011</w:t>
        </w:r>
      </w:hyperlink>
      <w:r w:rsidRPr="00686CD8">
        <w:rPr>
          <w:rFonts w:ascii="Times New Roman" w:hAnsi="Times New Roman" w:cs="Times New Roman"/>
          <w:spacing w:val="1"/>
          <w:sz w:val="22"/>
          <w:szCs w:val="22"/>
        </w:rPr>
        <w:t>; Haselmann et al.</w:t>
      </w:r>
      <w:r w:rsidR="00647D10">
        <w:rPr>
          <w:rFonts w:ascii="Times New Roman" w:hAnsi="Times New Roman" w:cs="Times New Roman"/>
          <w:spacing w:val="1"/>
          <w:sz w:val="22"/>
          <w:szCs w:val="22"/>
        </w:rPr>
        <w:t>,</w:t>
      </w:r>
      <w:r w:rsidRPr="00686CD8">
        <w:rPr>
          <w:rFonts w:ascii="Times New Roman" w:hAnsi="Times New Roman" w:cs="Times New Roman"/>
          <w:spacing w:val="1"/>
          <w:sz w:val="22"/>
          <w:szCs w:val="22"/>
        </w:rPr>
        <w:t xml:space="preserve"> </w:t>
      </w:r>
      <w:hyperlink r:id="rId13" w:anchor="CR28" w:tooltip="View reference" w:history="1">
        <w:r w:rsidRPr="00686CD8">
          <w:rPr>
            <w:rFonts w:ascii="Times New Roman" w:hAnsi="Times New Roman" w:cs="Times New Roman"/>
            <w:spacing w:val="1"/>
            <w:sz w:val="22"/>
            <w:szCs w:val="22"/>
          </w:rPr>
          <w:t>2010</w:t>
        </w:r>
      </w:hyperlink>
      <w:r w:rsidRPr="00686CD8">
        <w:rPr>
          <w:rFonts w:ascii="Times New Roman" w:hAnsi="Times New Roman" w:cs="Times New Roman"/>
          <w:spacing w:val="1"/>
          <w:sz w:val="22"/>
          <w:szCs w:val="22"/>
        </w:rPr>
        <w:t>)</w:t>
      </w:r>
      <w:r w:rsidRPr="00686CD8">
        <w:rPr>
          <w:rFonts w:ascii="Times New Roman" w:hAnsi="Times New Roman" w:cs="Times New Roman"/>
          <w:sz w:val="22"/>
          <w:szCs w:val="22"/>
        </w:rPr>
        <w:t>.</w:t>
      </w:r>
      <w:r w:rsidRPr="00686CD8">
        <w:rPr>
          <w:rFonts w:asciiTheme="majorBidi" w:hAnsiTheme="majorBidi" w:cstheme="majorBidi"/>
          <w:sz w:val="22"/>
          <w:szCs w:val="22"/>
        </w:rPr>
        <w:t xml:space="preserve"> Essentially, it is in the interest of stakeholders of a country and </w:t>
      </w:r>
      <w:r w:rsidR="00192411">
        <w:rPr>
          <w:rFonts w:asciiTheme="majorBidi" w:hAnsiTheme="majorBidi" w:cstheme="majorBidi"/>
          <w:sz w:val="22"/>
          <w:szCs w:val="22"/>
        </w:rPr>
        <w:t xml:space="preserve">their </w:t>
      </w:r>
      <w:r w:rsidRPr="00686CD8">
        <w:rPr>
          <w:rFonts w:asciiTheme="majorBidi" w:hAnsiTheme="majorBidi" w:cstheme="majorBidi"/>
          <w:sz w:val="22"/>
          <w:szCs w:val="22"/>
        </w:rPr>
        <w:t>societal goals to protect constituents from being harmed by illegitimate entrepreneurs</w:t>
      </w:r>
      <w:r w:rsidR="00C27AE7">
        <w:rPr>
          <w:rFonts w:asciiTheme="majorBidi" w:hAnsiTheme="majorBidi" w:cstheme="majorBidi"/>
          <w:sz w:val="22"/>
          <w:szCs w:val="22"/>
        </w:rPr>
        <w:t xml:space="preserve">, whose exits from failed businesses are </w:t>
      </w:r>
      <w:r w:rsidR="00FF30A2">
        <w:rPr>
          <w:rFonts w:asciiTheme="majorBidi" w:hAnsiTheme="majorBidi" w:cstheme="majorBidi"/>
          <w:sz w:val="22"/>
          <w:szCs w:val="22"/>
        </w:rPr>
        <w:t xml:space="preserve">socially stigmatized and </w:t>
      </w:r>
      <w:r w:rsidR="00C27AE7">
        <w:rPr>
          <w:rFonts w:asciiTheme="majorBidi" w:hAnsiTheme="majorBidi" w:cstheme="majorBidi"/>
          <w:sz w:val="22"/>
          <w:szCs w:val="22"/>
        </w:rPr>
        <w:t xml:space="preserve">associated with illegitimated </w:t>
      </w:r>
      <w:r w:rsidR="00192411">
        <w:rPr>
          <w:rFonts w:asciiTheme="majorBidi" w:hAnsiTheme="majorBidi" w:cstheme="majorBidi"/>
          <w:sz w:val="22"/>
          <w:szCs w:val="22"/>
        </w:rPr>
        <w:t>behavior</w:t>
      </w:r>
      <w:r w:rsidR="0069291D">
        <w:rPr>
          <w:rFonts w:asciiTheme="majorBidi" w:hAnsiTheme="majorBidi" w:cstheme="majorBidi"/>
          <w:sz w:val="22"/>
          <w:szCs w:val="22"/>
        </w:rPr>
        <w:t xml:space="preserve"> (Hudson, 2008)</w:t>
      </w:r>
      <w:r w:rsidR="00FF30A2">
        <w:rPr>
          <w:rFonts w:asciiTheme="majorBidi" w:hAnsiTheme="majorBidi" w:cstheme="majorBidi"/>
          <w:sz w:val="22"/>
          <w:szCs w:val="22"/>
        </w:rPr>
        <w:t xml:space="preserve">. </w:t>
      </w:r>
      <w:r w:rsidR="00C27AE7">
        <w:rPr>
          <w:rFonts w:asciiTheme="majorBidi" w:hAnsiTheme="majorBidi" w:cstheme="majorBidi"/>
          <w:sz w:val="22"/>
          <w:szCs w:val="22"/>
        </w:rPr>
        <w:t xml:space="preserve">This illegitimacy is </w:t>
      </w:r>
      <w:r w:rsidR="00192411">
        <w:rPr>
          <w:rFonts w:asciiTheme="majorBidi" w:hAnsiTheme="majorBidi" w:cstheme="majorBidi"/>
          <w:sz w:val="22"/>
          <w:szCs w:val="22"/>
        </w:rPr>
        <w:t>therefore based on a diminished social rather than personal identity</w:t>
      </w:r>
      <w:r w:rsidR="00E434C6">
        <w:rPr>
          <w:rFonts w:asciiTheme="majorBidi" w:hAnsiTheme="majorBidi" w:cstheme="majorBidi"/>
          <w:sz w:val="22"/>
          <w:szCs w:val="22"/>
        </w:rPr>
        <w:t>, and may often result in a permanent exit from entrepreneurial activity if it is reinforced by the formal institutional pressures</w:t>
      </w:r>
      <w:r w:rsidR="0069291D">
        <w:rPr>
          <w:rFonts w:asciiTheme="majorBidi" w:hAnsiTheme="majorBidi" w:cstheme="majorBidi"/>
          <w:sz w:val="22"/>
          <w:szCs w:val="22"/>
        </w:rPr>
        <w:t xml:space="preserve"> (</w:t>
      </w:r>
      <w:r w:rsidR="004925D3">
        <w:rPr>
          <w:rFonts w:asciiTheme="majorBidi" w:hAnsiTheme="majorBidi" w:cstheme="majorBidi"/>
          <w:sz w:val="22"/>
          <w:szCs w:val="22"/>
        </w:rPr>
        <w:t>Ragins, 2008</w:t>
      </w:r>
      <w:r w:rsidR="0069291D">
        <w:rPr>
          <w:rFonts w:asciiTheme="majorBidi" w:hAnsiTheme="majorBidi" w:cstheme="majorBidi"/>
          <w:sz w:val="22"/>
          <w:szCs w:val="22"/>
        </w:rPr>
        <w:t>)</w:t>
      </w:r>
      <w:r w:rsidR="00E434C6">
        <w:rPr>
          <w:rFonts w:asciiTheme="majorBidi" w:hAnsiTheme="majorBidi" w:cstheme="majorBidi"/>
          <w:sz w:val="22"/>
          <w:szCs w:val="22"/>
        </w:rPr>
        <w:t xml:space="preserve">. </w:t>
      </w:r>
      <w:r w:rsidRPr="00686CD8">
        <w:rPr>
          <w:rFonts w:asciiTheme="majorBidi" w:hAnsiTheme="majorBidi" w:cstheme="majorBidi"/>
          <w:sz w:val="22"/>
          <w:szCs w:val="22"/>
        </w:rPr>
        <w:t>Prior studies show that attitudes toward giving failed entrepreneurs the chance to start new business</w:t>
      </w:r>
      <w:r w:rsidR="0005029D" w:rsidRPr="00686CD8">
        <w:rPr>
          <w:rFonts w:asciiTheme="majorBidi" w:hAnsiTheme="majorBidi" w:cstheme="majorBidi"/>
          <w:sz w:val="22"/>
          <w:szCs w:val="22"/>
        </w:rPr>
        <w:t>es</w:t>
      </w:r>
      <w:r w:rsidRPr="00686CD8">
        <w:rPr>
          <w:rFonts w:asciiTheme="majorBidi" w:hAnsiTheme="majorBidi" w:cstheme="majorBidi"/>
          <w:sz w:val="22"/>
          <w:szCs w:val="22"/>
        </w:rPr>
        <w:t xml:space="preserve"> are closely in line with the regulatory frameworks and reporting requirements (Armour and Cumming, 2008). Active and fierce regulatory implementation and enforcement of severe bankrupt</w:t>
      </w:r>
      <w:r w:rsidR="000449AE" w:rsidRPr="00686CD8">
        <w:rPr>
          <w:rFonts w:asciiTheme="majorBidi" w:hAnsiTheme="majorBidi" w:cstheme="majorBidi"/>
          <w:sz w:val="22"/>
          <w:szCs w:val="22"/>
        </w:rPr>
        <w:t>cy</w:t>
      </w:r>
      <w:r w:rsidRPr="00686CD8">
        <w:rPr>
          <w:rFonts w:asciiTheme="majorBidi" w:hAnsiTheme="majorBidi" w:cstheme="majorBidi"/>
          <w:sz w:val="22"/>
          <w:szCs w:val="22"/>
        </w:rPr>
        <w:t xml:space="preserve"> laws escalates </w:t>
      </w:r>
      <w:r w:rsidRPr="000100D8">
        <w:rPr>
          <w:rFonts w:asciiTheme="majorBidi" w:hAnsiTheme="majorBidi" w:cstheme="majorBidi"/>
          <w:sz w:val="22"/>
          <w:szCs w:val="22"/>
        </w:rPr>
        <w:t>the stigmati</w:t>
      </w:r>
      <w:r w:rsidR="00C76A90" w:rsidRPr="000100D8">
        <w:rPr>
          <w:rFonts w:asciiTheme="majorBidi" w:hAnsiTheme="majorBidi" w:cstheme="majorBidi"/>
          <w:sz w:val="22"/>
          <w:szCs w:val="22"/>
        </w:rPr>
        <w:t>z</w:t>
      </w:r>
      <w:r w:rsidRPr="000100D8">
        <w:rPr>
          <w:rFonts w:asciiTheme="majorBidi" w:hAnsiTheme="majorBidi" w:cstheme="majorBidi"/>
          <w:sz w:val="22"/>
          <w:szCs w:val="22"/>
        </w:rPr>
        <w:t>ation of entrepreneurial</w:t>
      </w:r>
      <w:r w:rsidRPr="00686CD8">
        <w:rPr>
          <w:rFonts w:asciiTheme="majorBidi" w:hAnsiTheme="majorBidi" w:cstheme="majorBidi"/>
          <w:sz w:val="22"/>
          <w:szCs w:val="22"/>
        </w:rPr>
        <w:t xml:space="preserve"> failure and deprives failed entrepreneurs of their legitimacy, which subjects them to economic and social sanctioning of future entrepreneurial activity (</w:t>
      </w:r>
      <w:r w:rsidR="006008FB">
        <w:rPr>
          <w:rFonts w:ascii="Times New Roman" w:hAnsi="Times New Roman" w:cs="Times New Roman"/>
          <w:spacing w:val="1"/>
          <w:sz w:val="22"/>
          <w:szCs w:val="22"/>
        </w:rPr>
        <w:t>Acharya and Subramanian</w:t>
      </w:r>
      <w:r w:rsidR="00647D10">
        <w:rPr>
          <w:rFonts w:ascii="Times New Roman" w:hAnsi="Times New Roman" w:cs="Times New Roman"/>
          <w:spacing w:val="1"/>
          <w:sz w:val="22"/>
          <w:szCs w:val="22"/>
        </w:rPr>
        <w:t>,</w:t>
      </w:r>
      <w:r w:rsidRPr="00686CD8">
        <w:rPr>
          <w:rFonts w:ascii="Times New Roman" w:hAnsi="Times New Roman" w:cs="Times New Roman"/>
          <w:spacing w:val="1"/>
          <w:sz w:val="22"/>
          <w:szCs w:val="22"/>
        </w:rPr>
        <w:t xml:space="preserve"> </w:t>
      </w:r>
      <w:hyperlink r:id="rId14" w:anchor="CR1" w:tooltip="View reference" w:history="1">
        <w:r w:rsidRPr="00686CD8">
          <w:rPr>
            <w:rFonts w:ascii="Times New Roman" w:hAnsi="Times New Roman" w:cs="Times New Roman"/>
            <w:spacing w:val="1"/>
            <w:sz w:val="22"/>
            <w:szCs w:val="22"/>
          </w:rPr>
          <w:t>2009</w:t>
        </w:r>
      </w:hyperlink>
      <w:r w:rsidR="006008FB">
        <w:rPr>
          <w:rFonts w:ascii="Times New Roman" w:hAnsi="Times New Roman" w:cs="Times New Roman"/>
          <w:spacing w:val="1"/>
          <w:sz w:val="22"/>
          <w:szCs w:val="22"/>
        </w:rPr>
        <w:t>; Hessels et al.</w:t>
      </w:r>
      <w:r w:rsidR="00647D10">
        <w:rPr>
          <w:rFonts w:ascii="Times New Roman" w:hAnsi="Times New Roman" w:cs="Times New Roman"/>
          <w:spacing w:val="1"/>
          <w:sz w:val="22"/>
          <w:szCs w:val="22"/>
        </w:rPr>
        <w:t>,</w:t>
      </w:r>
      <w:r w:rsidR="006008FB">
        <w:rPr>
          <w:rFonts w:ascii="Times New Roman" w:hAnsi="Times New Roman" w:cs="Times New Roman"/>
          <w:spacing w:val="1"/>
          <w:sz w:val="22"/>
          <w:szCs w:val="22"/>
        </w:rPr>
        <w:t xml:space="preserve"> 2011; Scott</w:t>
      </w:r>
      <w:r w:rsidR="00647D10">
        <w:rPr>
          <w:rFonts w:ascii="Times New Roman" w:hAnsi="Times New Roman" w:cs="Times New Roman"/>
          <w:spacing w:val="1"/>
          <w:sz w:val="22"/>
          <w:szCs w:val="22"/>
        </w:rPr>
        <w:t>,</w:t>
      </w:r>
      <w:r w:rsidRPr="00686CD8">
        <w:rPr>
          <w:rFonts w:ascii="Times New Roman" w:hAnsi="Times New Roman" w:cs="Times New Roman"/>
          <w:spacing w:val="1"/>
          <w:sz w:val="22"/>
          <w:szCs w:val="22"/>
        </w:rPr>
        <w:t xml:space="preserve"> 1987</w:t>
      </w:r>
      <w:r w:rsidRPr="00686CD8">
        <w:rPr>
          <w:rFonts w:ascii="Helvetica" w:hAnsi="Helvetica" w:cs="Helvetica"/>
          <w:spacing w:val="1"/>
          <w:sz w:val="22"/>
          <w:szCs w:val="22"/>
        </w:rPr>
        <w:t>)</w:t>
      </w:r>
      <w:r w:rsidRPr="00686CD8">
        <w:rPr>
          <w:rFonts w:asciiTheme="majorBidi" w:hAnsiTheme="majorBidi" w:cstheme="majorBidi"/>
          <w:sz w:val="22"/>
          <w:szCs w:val="22"/>
        </w:rPr>
        <w:t xml:space="preserve">. Failed </w:t>
      </w:r>
      <w:r w:rsidRPr="00686CD8">
        <w:rPr>
          <w:rFonts w:asciiTheme="majorBidi" w:hAnsiTheme="majorBidi" w:cstheme="majorBidi"/>
          <w:sz w:val="22"/>
          <w:szCs w:val="22"/>
        </w:rPr>
        <w:lastRenderedPageBreak/>
        <w:t xml:space="preserve">entrepreneurs who were once legitimate in their countries find themselves stereotypically grouped with illegitimate entrepreneurs </w:t>
      </w:r>
      <w:r w:rsidR="002454A5" w:rsidRPr="00686CD8">
        <w:rPr>
          <w:rFonts w:asciiTheme="majorBidi" w:hAnsiTheme="majorBidi" w:cstheme="majorBidi"/>
          <w:sz w:val="22"/>
          <w:szCs w:val="22"/>
        </w:rPr>
        <w:t xml:space="preserve">and </w:t>
      </w:r>
      <w:r w:rsidRPr="00686CD8">
        <w:rPr>
          <w:rFonts w:asciiTheme="majorBidi" w:hAnsiTheme="majorBidi" w:cstheme="majorBidi"/>
          <w:sz w:val="22"/>
          <w:szCs w:val="22"/>
        </w:rPr>
        <w:t xml:space="preserve">are afforded </w:t>
      </w:r>
      <w:r w:rsidR="00E62F07" w:rsidRPr="00686CD8">
        <w:rPr>
          <w:rFonts w:asciiTheme="majorBidi" w:hAnsiTheme="majorBidi" w:cstheme="majorBidi"/>
          <w:sz w:val="22"/>
          <w:szCs w:val="22"/>
        </w:rPr>
        <w:t xml:space="preserve">more limited </w:t>
      </w:r>
      <w:r w:rsidRPr="00686CD8">
        <w:rPr>
          <w:rFonts w:asciiTheme="majorBidi" w:hAnsiTheme="majorBidi" w:cstheme="majorBidi"/>
          <w:sz w:val="22"/>
          <w:szCs w:val="22"/>
        </w:rPr>
        <w:t xml:space="preserve">access to </w:t>
      </w:r>
      <w:r w:rsidR="000449AE" w:rsidRPr="00686CD8">
        <w:rPr>
          <w:rFonts w:asciiTheme="majorBidi" w:hAnsiTheme="majorBidi" w:cstheme="majorBidi"/>
          <w:sz w:val="22"/>
          <w:szCs w:val="22"/>
        </w:rPr>
        <w:t xml:space="preserve">the </w:t>
      </w:r>
      <w:r w:rsidRPr="00686CD8">
        <w:rPr>
          <w:rFonts w:asciiTheme="majorBidi" w:hAnsiTheme="majorBidi" w:cstheme="majorBidi"/>
          <w:sz w:val="22"/>
          <w:szCs w:val="22"/>
        </w:rPr>
        <w:t xml:space="preserve">human, social and financial </w:t>
      </w:r>
      <w:r w:rsidR="002454A5" w:rsidRPr="00686CD8">
        <w:rPr>
          <w:rFonts w:asciiTheme="majorBidi" w:hAnsiTheme="majorBidi" w:cstheme="majorBidi"/>
          <w:sz w:val="22"/>
          <w:szCs w:val="22"/>
        </w:rPr>
        <w:t xml:space="preserve">resources </w:t>
      </w:r>
      <w:r w:rsidRPr="00686CD8">
        <w:rPr>
          <w:rFonts w:asciiTheme="majorBidi" w:hAnsiTheme="majorBidi" w:cstheme="majorBidi"/>
          <w:sz w:val="22"/>
          <w:szCs w:val="22"/>
        </w:rPr>
        <w:t>that are important to the survival and growth of their firms (</w:t>
      </w:r>
      <w:r w:rsidR="006008FB">
        <w:rPr>
          <w:rFonts w:asciiTheme="majorBidi" w:hAnsiTheme="majorBidi" w:cstheme="majorBidi"/>
          <w:sz w:val="22"/>
          <w:szCs w:val="22"/>
        </w:rPr>
        <w:t>Simmons et al.</w:t>
      </w:r>
      <w:r w:rsidR="00647D10">
        <w:rPr>
          <w:rFonts w:asciiTheme="majorBidi" w:hAnsiTheme="majorBidi" w:cstheme="majorBidi"/>
          <w:sz w:val="22"/>
          <w:szCs w:val="22"/>
        </w:rPr>
        <w:t>,</w:t>
      </w:r>
      <w:r w:rsidR="007047A0" w:rsidRPr="00686CD8">
        <w:rPr>
          <w:rFonts w:asciiTheme="majorBidi" w:hAnsiTheme="majorBidi" w:cstheme="majorBidi"/>
          <w:sz w:val="22"/>
          <w:szCs w:val="22"/>
        </w:rPr>
        <w:t xml:space="preserve"> 2014</w:t>
      </w:r>
      <w:r w:rsidRPr="00686CD8">
        <w:rPr>
          <w:rFonts w:asciiTheme="majorBidi" w:hAnsiTheme="majorBidi" w:cstheme="majorBidi"/>
          <w:sz w:val="22"/>
          <w:szCs w:val="22"/>
        </w:rPr>
        <w:t>). Thus, we hypothesi</w:t>
      </w:r>
      <w:r w:rsidR="001B5E6C" w:rsidRPr="00686CD8">
        <w:rPr>
          <w:rFonts w:asciiTheme="majorBidi" w:hAnsiTheme="majorBidi" w:cstheme="majorBidi"/>
          <w:sz w:val="22"/>
          <w:szCs w:val="22"/>
        </w:rPr>
        <w:t>z</w:t>
      </w:r>
      <w:r w:rsidRPr="00686CD8">
        <w:rPr>
          <w:rFonts w:asciiTheme="majorBidi" w:hAnsiTheme="majorBidi" w:cstheme="majorBidi"/>
          <w:sz w:val="22"/>
          <w:szCs w:val="22"/>
        </w:rPr>
        <w:t>e:</w:t>
      </w:r>
    </w:p>
    <w:p w14:paraId="148BA2FB" w14:textId="77777777" w:rsidR="00B31E94" w:rsidRPr="00686CD8" w:rsidRDefault="00B31E94" w:rsidP="00686CD8">
      <w:pPr>
        <w:spacing w:after="0" w:line="480" w:lineRule="auto"/>
        <w:jc w:val="both"/>
        <w:rPr>
          <w:rFonts w:asciiTheme="majorBidi" w:hAnsiTheme="majorBidi" w:cstheme="majorBidi"/>
          <w:sz w:val="22"/>
          <w:szCs w:val="22"/>
        </w:rPr>
      </w:pPr>
    </w:p>
    <w:p w14:paraId="4BF82258" w14:textId="3F08D201" w:rsidR="00B31E94" w:rsidRPr="00271106" w:rsidRDefault="00B31E94" w:rsidP="00271106">
      <w:pPr>
        <w:spacing w:after="0" w:line="480" w:lineRule="auto"/>
        <w:ind w:left="284" w:hanging="284"/>
        <w:jc w:val="both"/>
        <w:rPr>
          <w:rFonts w:asciiTheme="majorBidi" w:hAnsiTheme="majorBidi" w:cstheme="majorBidi"/>
          <w:i/>
          <w:sz w:val="22"/>
          <w:szCs w:val="22"/>
        </w:rPr>
      </w:pPr>
      <w:r w:rsidRPr="00DC6D5D">
        <w:rPr>
          <w:rFonts w:asciiTheme="majorBidi" w:hAnsiTheme="majorBidi" w:cstheme="majorBidi"/>
          <w:b/>
          <w:sz w:val="22"/>
          <w:szCs w:val="22"/>
        </w:rPr>
        <w:t>H</w:t>
      </w:r>
      <w:r w:rsidR="006274DE" w:rsidRPr="00DC6D5D">
        <w:rPr>
          <w:rFonts w:asciiTheme="majorBidi" w:hAnsiTheme="majorBidi" w:cstheme="majorBidi"/>
          <w:b/>
          <w:sz w:val="22"/>
          <w:szCs w:val="22"/>
        </w:rPr>
        <w:t>3</w:t>
      </w:r>
      <w:r w:rsidR="00DC6D5D" w:rsidRPr="00DC6D5D">
        <w:rPr>
          <w:rFonts w:asciiTheme="majorBidi" w:hAnsiTheme="majorBidi" w:cstheme="majorBidi"/>
          <w:b/>
          <w:sz w:val="22"/>
          <w:szCs w:val="22"/>
        </w:rPr>
        <w:t>a.</w:t>
      </w:r>
      <w:r w:rsidRPr="002D676F">
        <w:rPr>
          <w:rFonts w:asciiTheme="majorBidi" w:hAnsiTheme="majorBidi" w:cstheme="majorBidi"/>
          <w:sz w:val="22"/>
          <w:szCs w:val="22"/>
        </w:rPr>
        <w:t xml:space="preserve"> </w:t>
      </w:r>
      <w:r w:rsidR="00E234E9" w:rsidRPr="00271106">
        <w:rPr>
          <w:rFonts w:asciiTheme="majorBidi" w:hAnsiTheme="majorBidi" w:cstheme="majorBidi"/>
          <w:i/>
          <w:sz w:val="22"/>
          <w:szCs w:val="22"/>
        </w:rPr>
        <w:t xml:space="preserve">The </w:t>
      </w:r>
      <w:r w:rsidR="0064739A" w:rsidRPr="00271106">
        <w:rPr>
          <w:rFonts w:asciiTheme="majorBidi" w:hAnsiTheme="majorBidi" w:cstheme="majorBidi"/>
          <w:i/>
          <w:sz w:val="22"/>
          <w:szCs w:val="22"/>
        </w:rPr>
        <w:t xml:space="preserve">negative </w:t>
      </w:r>
      <w:r w:rsidRPr="00271106">
        <w:rPr>
          <w:rFonts w:asciiTheme="majorBidi" w:hAnsiTheme="majorBidi" w:cstheme="majorBidi"/>
          <w:i/>
          <w:sz w:val="22"/>
          <w:szCs w:val="22"/>
        </w:rPr>
        <w:t>impact of uncertain</w:t>
      </w:r>
      <w:r w:rsidR="002616E2">
        <w:rPr>
          <w:rFonts w:asciiTheme="majorBidi" w:hAnsiTheme="majorBidi" w:cstheme="majorBidi"/>
          <w:i/>
          <w:sz w:val="22"/>
          <w:szCs w:val="22"/>
        </w:rPr>
        <w:t>ty</w:t>
      </w:r>
      <w:r w:rsidRPr="00271106">
        <w:rPr>
          <w:rFonts w:asciiTheme="majorBidi" w:hAnsiTheme="majorBidi" w:cstheme="majorBidi"/>
          <w:i/>
          <w:sz w:val="22"/>
          <w:szCs w:val="22"/>
        </w:rPr>
        <w:t xml:space="preserve"> avoidance on entrepreneurial learning capacity is stronger when regulations are more rigorous.  </w:t>
      </w:r>
    </w:p>
    <w:p w14:paraId="094A556D" w14:textId="77777777" w:rsidR="00B31E94" w:rsidRPr="00686CD8" w:rsidRDefault="00B31E94" w:rsidP="00686CD8">
      <w:pPr>
        <w:spacing w:after="0" w:line="480" w:lineRule="auto"/>
        <w:ind w:left="851" w:hanging="284"/>
        <w:jc w:val="both"/>
        <w:rPr>
          <w:rFonts w:asciiTheme="majorBidi" w:hAnsiTheme="majorBidi" w:cstheme="majorBidi"/>
          <w:sz w:val="22"/>
          <w:szCs w:val="22"/>
        </w:rPr>
      </w:pPr>
    </w:p>
    <w:p w14:paraId="0854D86E" w14:textId="27EE3A81" w:rsidR="00B31E94" w:rsidRPr="002D676F" w:rsidRDefault="002D676F" w:rsidP="00686CD8">
      <w:pPr>
        <w:spacing w:after="0" w:line="480" w:lineRule="auto"/>
        <w:jc w:val="both"/>
        <w:rPr>
          <w:rFonts w:asciiTheme="majorBidi" w:hAnsiTheme="majorBidi" w:cstheme="majorBidi"/>
          <w:bCs/>
          <w:i/>
          <w:sz w:val="22"/>
          <w:szCs w:val="22"/>
        </w:rPr>
      </w:pPr>
      <w:r w:rsidRPr="002D676F">
        <w:rPr>
          <w:rFonts w:asciiTheme="majorBidi" w:hAnsiTheme="majorBidi" w:cstheme="majorBidi"/>
          <w:bCs/>
          <w:i/>
          <w:sz w:val="22"/>
          <w:szCs w:val="22"/>
        </w:rPr>
        <w:t xml:space="preserve">3.4. </w:t>
      </w:r>
      <w:r w:rsidR="00B31E94" w:rsidRPr="002D676F">
        <w:rPr>
          <w:rFonts w:asciiTheme="majorBidi" w:hAnsiTheme="majorBidi" w:cstheme="majorBidi"/>
          <w:bCs/>
          <w:i/>
          <w:sz w:val="22"/>
          <w:szCs w:val="22"/>
        </w:rPr>
        <w:t xml:space="preserve">Regulations, </w:t>
      </w:r>
      <w:r>
        <w:rPr>
          <w:rFonts w:asciiTheme="majorBidi" w:hAnsiTheme="majorBidi" w:cstheme="majorBidi"/>
          <w:bCs/>
          <w:i/>
          <w:sz w:val="22"/>
          <w:szCs w:val="22"/>
        </w:rPr>
        <w:t>c</w:t>
      </w:r>
      <w:r w:rsidR="00B31E94" w:rsidRPr="002D676F">
        <w:rPr>
          <w:rFonts w:asciiTheme="majorBidi" w:hAnsiTheme="majorBidi" w:cstheme="majorBidi"/>
          <w:bCs/>
          <w:i/>
          <w:sz w:val="22"/>
          <w:szCs w:val="22"/>
        </w:rPr>
        <w:t xml:space="preserve">ollectivism and </w:t>
      </w:r>
      <w:r>
        <w:rPr>
          <w:rFonts w:asciiTheme="majorBidi" w:hAnsiTheme="majorBidi" w:cstheme="majorBidi"/>
          <w:bCs/>
          <w:i/>
          <w:sz w:val="22"/>
          <w:szCs w:val="22"/>
        </w:rPr>
        <w:t>entrepreneurial learning c</w:t>
      </w:r>
      <w:r w:rsidR="00B31E94" w:rsidRPr="002D676F">
        <w:rPr>
          <w:rFonts w:asciiTheme="majorBidi" w:hAnsiTheme="majorBidi" w:cstheme="majorBidi"/>
          <w:bCs/>
          <w:i/>
          <w:sz w:val="22"/>
          <w:szCs w:val="22"/>
        </w:rPr>
        <w:t xml:space="preserve">apacity </w:t>
      </w:r>
    </w:p>
    <w:p w14:paraId="39FF9D79" w14:textId="6DF6FD4B" w:rsidR="00B31E94" w:rsidRPr="00686CD8" w:rsidRDefault="00B31E94" w:rsidP="00686CD8">
      <w:pPr>
        <w:autoSpaceDE w:val="0"/>
        <w:autoSpaceDN w:val="0"/>
        <w:adjustRightInd w:val="0"/>
        <w:spacing w:after="0" w:line="480" w:lineRule="auto"/>
        <w:ind w:firstLine="567"/>
        <w:jc w:val="both"/>
        <w:rPr>
          <w:rFonts w:asciiTheme="majorBidi" w:hAnsiTheme="majorBidi" w:cstheme="majorBidi"/>
          <w:sz w:val="22"/>
          <w:szCs w:val="22"/>
        </w:rPr>
      </w:pPr>
      <w:r w:rsidRPr="00686CD8">
        <w:rPr>
          <w:rFonts w:asciiTheme="majorBidi" w:hAnsiTheme="majorBidi" w:cstheme="majorBidi"/>
          <w:sz w:val="22"/>
          <w:szCs w:val="22"/>
        </w:rPr>
        <w:t>Regulatory institutions can reduce the boundaries between in-groups and out-groups through regulatory measures such as incentive scheme</w:t>
      </w:r>
      <w:r w:rsidR="000449AE" w:rsidRPr="00686CD8">
        <w:rPr>
          <w:rFonts w:asciiTheme="majorBidi" w:hAnsiTheme="majorBidi" w:cstheme="majorBidi"/>
          <w:sz w:val="22"/>
          <w:szCs w:val="22"/>
        </w:rPr>
        <w:t>s</w:t>
      </w:r>
      <w:r w:rsidRPr="00686CD8">
        <w:rPr>
          <w:rFonts w:asciiTheme="majorBidi" w:hAnsiTheme="majorBidi" w:cstheme="majorBidi"/>
          <w:sz w:val="22"/>
          <w:szCs w:val="22"/>
        </w:rPr>
        <w:t xml:space="preserve"> and initiatives aimed at strengthening the link</w:t>
      </w:r>
      <w:r w:rsidR="00810313">
        <w:rPr>
          <w:rFonts w:asciiTheme="majorBidi" w:hAnsiTheme="majorBidi" w:cstheme="majorBidi"/>
          <w:sz w:val="22"/>
          <w:szCs w:val="22"/>
        </w:rPr>
        <w:t>s</w:t>
      </w:r>
      <w:r w:rsidRPr="00686CD8">
        <w:rPr>
          <w:rFonts w:asciiTheme="majorBidi" w:hAnsiTheme="majorBidi" w:cstheme="majorBidi"/>
          <w:sz w:val="22"/>
          <w:szCs w:val="22"/>
        </w:rPr>
        <w:t xml:space="preserve"> between these groups</w:t>
      </w:r>
      <w:r w:rsidR="00176C6B" w:rsidRPr="00686CD8">
        <w:rPr>
          <w:rFonts w:asciiTheme="majorBidi" w:hAnsiTheme="majorBidi" w:cstheme="majorBidi"/>
          <w:sz w:val="22"/>
          <w:szCs w:val="22"/>
        </w:rPr>
        <w:t>; one example would be</w:t>
      </w:r>
      <w:r w:rsidRPr="00686CD8">
        <w:rPr>
          <w:rFonts w:asciiTheme="majorBidi" w:hAnsiTheme="majorBidi" w:cstheme="majorBidi"/>
          <w:sz w:val="22"/>
          <w:szCs w:val="22"/>
        </w:rPr>
        <w:t xml:space="preserve"> university and industry collaboration program</w:t>
      </w:r>
      <w:r w:rsidR="00176C6B" w:rsidRPr="00686CD8">
        <w:rPr>
          <w:rFonts w:asciiTheme="majorBidi" w:hAnsiTheme="majorBidi" w:cstheme="majorBidi"/>
          <w:sz w:val="22"/>
          <w:szCs w:val="22"/>
        </w:rPr>
        <w:t>me</w:t>
      </w:r>
      <w:r w:rsidRPr="00686CD8">
        <w:rPr>
          <w:rFonts w:asciiTheme="majorBidi" w:hAnsiTheme="majorBidi" w:cstheme="majorBidi"/>
          <w:sz w:val="22"/>
          <w:szCs w:val="22"/>
        </w:rPr>
        <w:t>s to facilitate access to, and commercial exploration of, academic research. In more collectivistic societies, such knowledge is rarely made available to people outside these groups, unless they are the original intellectual property holders. Individuals exposed to diverse information and a broad knowledge base</w:t>
      </w:r>
      <w:r w:rsidR="0077061C" w:rsidRPr="00686CD8">
        <w:rPr>
          <w:rFonts w:asciiTheme="majorBidi" w:hAnsiTheme="majorBidi" w:cstheme="majorBidi"/>
          <w:sz w:val="22"/>
          <w:szCs w:val="22"/>
        </w:rPr>
        <w:t>,</w:t>
      </w:r>
      <w:r w:rsidRPr="00686CD8">
        <w:rPr>
          <w:rFonts w:asciiTheme="majorBidi" w:hAnsiTheme="majorBidi" w:cstheme="majorBidi"/>
          <w:sz w:val="22"/>
          <w:szCs w:val="22"/>
        </w:rPr>
        <w:t xml:space="preserve"> as a result of participation in these collaborative program</w:t>
      </w:r>
      <w:r w:rsidR="00176C6B" w:rsidRPr="00686CD8">
        <w:rPr>
          <w:rFonts w:asciiTheme="majorBidi" w:hAnsiTheme="majorBidi" w:cstheme="majorBidi"/>
          <w:sz w:val="22"/>
          <w:szCs w:val="22"/>
        </w:rPr>
        <w:t>me</w:t>
      </w:r>
      <w:r w:rsidRPr="00686CD8">
        <w:rPr>
          <w:rFonts w:asciiTheme="majorBidi" w:hAnsiTheme="majorBidi" w:cstheme="majorBidi"/>
          <w:sz w:val="22"/>
          <w:szCs w:val="22"/>
        </w:rPr>
        <w:t xml:space="preserve">s, are more </w:t>
      </w:r>
      <w:r w:rsidR="0077061C" w:rsidRPr="00686CD8">
        <w:rPr>
          <w:rFonts w:asciiTheme="majorBidi" w:hAnsiTheme="majorBidi" w:cstheme="majorBidi"/>
          <w:sz w:val="22"/>
          <w:szCs w:val="22"/>
        </w:rPr>
        <w:t xml:space="preserve">frequently </w:t>
      </w:r>
      <w:r w:rsidRPr="00686CD8">
        <w:rPr>
          <w:rFonts w:asciiTheme="majorBidi" w:hAnsiTheme="majorBidi" w:cstheme="majorBidi"/>
          <w:sz w:val="22"/>
          <w:szCs w:val="22"/>
        </w:rPr>
        <w:t>able to access external knowledge and utili</w:t>
      </w:r>
      <w:r w:rsidR="001B5E6C" w:rsidRPr="00686CD8">
        <w:rPr>
          <w:rFonts w:asciiTheme="majorBidi" w:hAnsiTheme="majorBidi" w:cstheme="majorBidi"/>
          <w:sz w:val="22"/>
          <w:szCs w:val="22"/>
        </w:rPr>
        <w:t>z</w:t>
      </w:r>
      <w:r w:rsidRPr="00686CD8">
        <w:rPr>
          <w:rFonts w:asciiTheme="majorBidi" w:hAnsiTheme="majorBidi" w:cstheme="majorBidi"/>
          <w:sz w:val="22"/>
          <w:szCs w:val="22"/>
        </w:rPr>
        <w:t>e their learning capability to convert such knowledge into new products and/or services (</w:t>
      </w:r>
      <w:r w:rsidR="006008FB">
        <w:rPr>
          <w:rFonts w:asciiTheme="majorBidi" w:hAnsiTheme="majorBidi" w:cstheme="majorBidi"/>
          <w:sz w:val="22"/>
          <w:szCs w:val="22"/>
        </w:rPr>
        <w:t>Corbett</w:t>
      </w:r>
      <w:r w:rsidR="00647D10">
        <w:rPr>
          <w:rFonts w:asciiTheme="majorBidi" w:hAnsiTheme="majorBidi" w:cstheme="majorBidi"/>
          <w:sz w:val="22"/>
          <w:szCs w:val="22"/>
        </w:rPr>
        <w:t>,</w:t>
      </w:r>
      <w:r w:rsidR="00E14F9E" w:rsidRPr="00686CD8">
        <w:rPr>
          <w:rFonts w:asciiTheme="majorBidi" w:hAnsiTheme="majorBidi" w:cstheme="majorBidi"/>
          <w:sz w:val="22"/>
          <w:szCs w:val="22"/>
        </w:rPr>
        <w:t xml:space="preserve"> 2007</w:t>
      </w:r>
      <w:r w:rsidRPr="00686CD8">
        <w:rPr>
          <w:rFonts w:asciiTheme="majorBidi" w:hAnsiTheme="majorBidi" w:cstheme="majorBidi"/>
          <w:sz w:val="22"/>
          <w:szCs w:val="22"/>
        </w:rPr>
        <w:t>; Lumpkin and Lichten</w:t>
      </w:r>
      <w:r w:rsidR="006008FB">
        <w:rPr>
          <w:rFonts w:asciiTheme="majorBidi" w:hAnsiTheme="majorBidi" w:cstheme="majorBidi"/>
          <w:sz w:val="22"/>
          <w:szCs w:val="22"/>
        </w:rPr>
        <w:t>stein</w:t>
      </w:r>
      <w:r w:rsidR="00647D10">
        <w:rPr>
          <w:rFonts w:asciiTheme="majorBidi" w:hAnsiTheme="majorBidi" w:cstheme="majorBidi"/>
          <w:sz w:val="22"/>
          <w:szCs w:val="22"/>
        </w:rPr>
        <w:t>,</w:t>
      </w:r>
      <w:r w:rsidRPr="00686CD8">
        <w:rPr>
          <w:rFonts w:asciiTheme="majorBidi" w:hAnsiTheme="majorBidi" w:cstheme="majorBidi"/>
          <w:sz w:val="22"/>
          <w:szCs w:val="22"/>
        </w:rPr>
        <w:t xml:space="preserve"> 2005). </w:t>
      </w:r>
    </w:p>
    <w:p w14:paraId="6CA31BB1" w14:textId="29DE882E" w:rsidR="00F0635C" w:rsidRDefault="008261BF" w:rsidP="00703D18">
      <w:pPr>
        <w:autoSpaceDE w:val="0"/>
        <w:autoSpaceDN w:val="0"/>
        <w:adjustRightInd w:val="0"/>
        <w:spacing w:after="0" w:line="480" w:lineRule="auto"/>
        <w:ind w:firstLine="567"/>
        <w:jc w:val="both"/>
        <w:rPr>
          <w:rFonts w:asciiTheme="majorBidi" w:hAnsiTheme="majorBidi" w:cstheme="majorBidi"/>
          <w:bCs/>
          <w:sz w:val="22"/>
          <w:szCs w:val="22"/>
        </w:rPr>
      </w:pPr>
      <w:r w:rsidRPr="00686CD8">
        <w:rPr>
          <w:rFonts w:asciiTheme="majorBidi" w:hAnsiTheme="majorBidi" w:cstheme="majorBidi"/>
          <w:sz w:val="22"/>
          <w:szCs w:val="22"/>
        </w:rPr>
        <w:t>Moreover</w:t>
      </w:r>
      <w:r w:rsidR="00B31E94" w:rsidRPr="00686CD8">
        <w:rPr>
          <w:rFonts w:asciiTheme="majorBidi" w:hAnsiTheme="majorBidi" w:cstheme="majorBidi"/>
          <w:sz w:val="22"/>
          <w:szCs w:val="22"/>
        </w:rPr>
        <w:t>, isomorphic pressures from coercive regulatory frameworks may</w:t>
      </w:r>
      <w:r w:rsidR="001F6772" w:rsidRPr="00686CD8">
        <w:rPr>
          <w:rFonts w:asciiTheme="majorBidi" w:hAnsiTheme="majorBidi" w:cstheme="majorBidi"/>
          <w:sz w:val="22"/>
          <w:szCs w:val="22"/>
        </w:rPr>
        <w:t xml:space="preserve"> </w:t>
      </w:r>
      <w:r w:rsidR="001F6772" w:rsidRPr="00686CD8">
        <w:rPr>
          <w:rFonts w:ascii="Times New Roman" w:hAnsi="Times New Roman" w:cs="Times New Roman"/>
          <w:sz w:val="22"/>
          <w:szCs w:val="22"/>
        </w:rPr>
        <w:t xml:space="preserve">reinforce </w:t>
      </w:r>
      <w:r w:rsidR="005A08EA" w:rsidRPr="00686CD8">
        <w:rPr>
          <w:rFonts w:ascii="Times New Roman" w:hAnsi="Times New Roman" w:cs="Times New Roman"/>
          <w:sz w:val="22"/>
          <w:szCs w:val="22"/>
        </w:rPr>
        <w:t>the interactions</w:t>
      </w:r>
      <w:r w:rsidR="005A08EA" w:rsidRPr="00686CD8">
        <w:rPr>
          <w:rFonts w:asciiTheme="majorBidi" w:hAnsiTheme="majorBidi" w:cstheme="majorBidi"/>
          <w:sz w:val="22"/>
          <w:szCs w:val="22"/>
        </w:rPr>
        <w:t xml:space="preserve"> and trust </w:t>
      </w:r>
      <w:r w:rsidR="001F6772" w:rsidRPr="00686CD8">
        <w:rPr>
          <w:rFonts w:asciiTheme="majorBidi" w:hAnsiTheme="majorBidi" w:cstheme="majorBidi"/>
          <w:sz w:val="22"/>
          <w:szCs w:val="22"/>
        </w:rPr>
        <w:t xml:space="preserve">among individuals </w:t>
      </w:r>
      <w:r w:rsidR="00B31E94" w:rsidRPr="00686CD8">
        <w:rPr>
          <w:rFonts w:asciiTheme="majorBidi" w:hAnsiTheme="majorBidi" w:cstheme="majorBidi"/>
          <w:sz w:val="22"/>
          <w:szCs w:val="22"/>
        </w:rPr>
        <w:t>in collectivist societies.</w:t>
      </w:r>
      <w:r w:rsidR="005A08EA" w:rsidRPr="00686CD8">
        <w:rPr>
          <w:rFonts w:asciiTheme="majorBidi" w:hAnsiTheme="majorBidi" w:cstheme="majorBidi"/>
          <w:sz w:val="22"/>
          <w:szCs w:val="22"/>
        </w:rPr>
        <w:t xml:space="preserve"> The use of f</w:t>
      </w:r>
      <w:r w:rsidR="001F6772" w:rsidRPr="00686CD8">
        <w:rPr>
          <w:rFonts w:asciiTheme="majorBidi" w:hAnsiTheme="majorBidi" w:cstheme="majorBidi"/>
          <w:sz w:val="22"/>
          <w:szCs w:val="22"/>
        </w:rPr>
        <w:t>ormal contracts may both extend the expected duration of a partnership and restrict the gains from one-time deviations from cooperative behavior in s</w:t>
      </w:r>
      <w:r w:rsidR="006008FB">
        <w:rPr>
          <w:rFonts w:asciiTheme="majorBidi" w:hAnsiTheme="majorBidi" w:cstheme="majorBidi"/>
          <w:sz w:val="22"/>
          <w:szCs w:val="22"/>
        </w:rPr>
        <w:t>uch relationships (Baker et al.</w:t>
      </w:r>
      <w:r w:rsidR="00647D10">
        <w:rPr>
          <w:rFonts w:asciiTheme="majorBidi" w:hAnsiTheme="majorBidi" w:cstheme="majorBidi"/>
          <w:sz w:val="22"/>
          <w:szCs w:val="22"/>
        </w:rPr>
        <w:t>,</w:t>
      </w:r>
      <w:r w:rsidR="001F6772" w:rsidRPr="00686CD8">
        <w:rPr>
          <w:rFonts w:asciiTheme="majorBidi" w:hAnsiTheme="majorBidi" w:cstheme="majorBidi"/>
          <w:sz w:val="22"/>
          <w:szCs w:val="22"/>
        </w:rPr>
        <w:t xml:space="preserve"> 1997). </w:t>
      </w:r>
      <w:r w:rsidR="005A08EA" w:rsidRPr="00686CD8">
        <w:rPr>
          <w:rFonts w:asciiTheme="majorBidi" w:hAnsiTheme="majorBidi" w:cstheme="majorBidi"/>
          <w:sz w:val="22"/>
          <w:szCs w:val="22"/>
        </w:rPr>
        <w:t xml:space="preserve">This strengthens the mutual dependence among partners. </w:t>
      </w:r>
      <w:r w:rsidR="001F6772" w:rsidRPr="00686CD8">
        <w:rPr>
          <w:rFonts w:asciiTheme="majorBidi" w:hAnsiTheme="majorBidi" w:cstheme="majorBidi"/>
          <w:sz w:val="22"/>
          <w:szCs w:val="22"/>
        </w:rPr>
        <w:t xml:space="preserve">Coercive regulatory frameworks can set the stage for the development of trust within a long-term interaction (Anderson </w:t>
      </w:r>
      <w:r w:rsidR="00C23F95" w:rsidRPr="00686CD8">
        <w:rPr>
          <w:rFonts w:asciiTheme="majorBidi" w:hAnsiTheme="majorBidi" w:cstheme="majorBidi"/>
          <w:sz w:val="22"/>
          <w:szCs w:val="22"/>
        </w:rPr>
        <w:t>and</w:t>
      </w:r>
      <w:r w:rsidR="006008FB">
        <w:rPr>
          <w:rFonts w:asciiTheme="majorBidi" w:hAnsiTheme="majorBidi" w:cstheme="majorBidi"/>
          <w:sz w:val="22"/>
          <w:szCs w:val="22"/>
        </w:rPr>
        <w:t xml:space="preserve"> Weitz</w:t>
      </w:r>
      <w:r w:rsidR="00647D10">
        <w:rPr>
          <w:rFonts w:asciiTheme="majorBidi" w:hAnsiTheme="majorBidi" w:cstheme="majorBidi"/>
          <w:sz w:val="22"/>
          <w:szCs w:val="22"/>
        </w:rPr>
        <w:t>,</w:t>
      </w:r>
      <w:r w:rsidR="006008FB">
        <w:rPr>
          <w:rFonts w:asciiTheme="majorBidi" w:hAnsiTheme="majorBidi" w:cstheme="majorBidi"/>
          <w:sz w:val="22"/>
          <w:szCs w:val="22"/>
        </w:rPr>
        <w:t xml:space="preserve"> 1989; Larson</w:t>
      </w:r>
      <w:r w:rsidR="00647D10">
        <w:rPr>
          <w:rFonts w:asciiTheme="majorBidi" w:hAnsiTheme="majorBidi" w:cstheme="majorBidi"/>
          <w:sz w:val="22"/>
          <w:szCs w:val="22"/>
        </w:rPr>
        <w:t>,</w:t>
      </w:r>
      <w:r w:rsidR="001F6772" w:rsidRPr="00686CD8">
        <w:rPr>
          <w:rFonts w:asciiTheme="majorBidi" w:hAnsiTheme="majorBidi" w:cstheme="majorBidi"/>
          <w:sz w:val="22"/>
          <w:szCs w:val="22"/>
        </w:rPr>
        <w:t xml:space="preserve"> 1992). For example, cooperative behavior in the present, as a result of supporting formal regulations, reinforces an expectation of cooperati</w:t>
      </w:r>
      <w:r w:rsidR="006008FB">
        <w:rPr>
          <w:rFonts w:asciiTheme="majorBidi" w:hAnsiTheme="majorBidi" w:cstheme="majorBidi"/>
          <w:sz w:val="22"/>
          <w:szCs w:val="22"/>
        </w:rPr>
        <w:t>on in the future (Zenger et al.</w:t>
      </w:r>
      <w:r w:rsidR="00647D10">
        <w:rPr>
          <w:rFonts w:asciiTheme="majorBidi" w:hAnsiTheme="majorBidi" w:cstheme="majorBidi"/>
          <w:sz w:val="22"/>
          <w:szCs w:val="22"/>
        </w:rPr>
        <w:t>,</w:t>
      </w:r>
      <w:r w:rsidR="001F6772" w:rsidRPr="00686CD8">
        <w:rPr>
          <w:rFonts w:asciiTheme="majorBidi" w:hAnsiTheme="majorBidi" w:cstheme="majorBidi"/>
          <w:sz w:val="22"/>
          <w:szCs w:val="22"/>
        </w:rPr>
        <w:t xml:space="preserve"> 2001). </w:t>
      </w:r>
      <w:r w:rsidR="005A08EA" w:rsidRPr="00686CD8">
        <w:rPr>
          <w:rFonts w:asciiTheme="majorBidi" w:hAnsiTheme="majorBidi" w:cstheme="majorBidi"/>
          <w:sz w:val="22"/>
          <w:szCs w:val="22"/>
        </w:rPr>
        <w:t xml:space="preserve">As discussed previously, </w:t>
      </w:r>
      <w:r w:rsidR="00D74AB3" w:rsidRPr="00686CD8">
        <w:rPr>
          <w:rFonts w:asciiTheme="majorBidi" w:hAnsiTheme="majorBidi" w:cstheme="majorBidi"/>
          <w:sz w:val="22"/>
          <w:szCs w:val="22"/>
        </w:rPr>
        <w:t>increased</w:t>
      </w:r>
      <w:r w:rsidR="005A08EA" w:rsidRPr="00686CD8">
        <w:rPr>
          <w:rFonts w:asciiTheme="majorBidi" w:hAnsiTheme="majorBidi" w:cstheme="majorBidi"/>
          <w:sz w:val="22"/>
          <w:szCs w:val="22"/>
        </w:rPr>
        <w:t xml:space="preserve"> interaction</w:t>
      </w:r>
      <w:r w:rsidR="00D74AB3" w:rsidRPr="00686CD8">
        <w:rPr>
          <w:rFonts w:asciiTheme="majorBidi" w:hAnsiTheme="majorBidi" w:cstheme="majorBidi"/>
          <w:sz w:val="22"/>
          <w:szCs w:val="22"/>
        </w:rPr>
        <w:t xml:space="preserve"> and trust</w:t>
      </w:r>
      <w:r w:rsidR="005A08EA" w:rsidRPr="00686CD8">
        <w:rPr>
          <w:rFonts w:asciiTheme="majorBidi" w:hAnsiTheme="majorBidi" w:cstheme="majorBidi"/>
          <w:sz w:val="22"/>
          <w:szCs w:val="22"/>
        </w:rPr>
        <w:t xml:space="preserve"> </w:t>
      </w:r>
      <w:r w:rsidR="00D74AB3" w:rsidRPr="00686CD8">
        <w:rPr>
          <w:rFonts w:asciiTheme="majorBidi" w:hAnsiTheme="majorBidi" w:cstheme="majorBidi"/>
          <w:sz w:val="22"/>
          <w:szCs w:val="22"/>
        </w:rPr>
        <w:t>enhances individual entrepreneurs’ ability to access</w:t>
      </w:r>
      <w:r w:rsidR="00CF3A43" w:rsidRPr="00686CD8">
        <w:rPr>
          <w:rFonts w:asciiTheme="majorBidi" w:hAnsiTheme="majorBidi" w:cstheme="majorBidi"/>
          <w:sz w:val="22"/>
          <w:szCs w:val="22"/>
        </w:rPr>
        <w:t xml:space="preserve"> </w:t>
      </w:r>
      <w:r w:rsidR="00D74AB3" w:rsidRPr="00686CD8">
        <w:rPr>
          <w:rFonts w:asciiTheme="majorBidi" w:hAnsiTheme="majorBidi" w:cstheme="majorBidi"/>
          <w:sz w:val="22"/>
          <w:szCs w:val="22"/>
        </w:rPr>
        <w:t xml:space="preserve">and transfer tacit knowledge, thus </w:t>
      </w:r>
      <w:r w:rsidR="00CF3A43" w:rsidRPr="00686CD8">
        <w:rPr>
          <w:rFonts w:asciiTheme="majorBidi" w:hAnsiTheme="majorBidi" w:cstheme="majorBidi"/>
          <w:sz w:val="22"/>
          <w:szCs w:val="22"/>
        </w:rPr>
        <w:t xml:space="preserve">amplifying </w:t>
      </w:r>
      <w:r w:rsidR="00D74AB3" w:rsidRPr="00686CD8">
        <w:rPr>
          <w:rFonts w:asciiTheme="majorBidi" w:hAnsiTheme="majorBidi" w:cstheme="majorBidi"/>
          <w:bCs/>
          <w:sz w:val="22"/>
          <w:szCs w:val="22"/>
        </w:rPr>
        <w:t xml:space="preserve">the positive </w:t>
      </w:r>
      <w:r w:rsidR="00CF3A43" w:rsidRPr="00686CD8">
        <w:rPr>
          <w:rFonts w:asciiTheme="majorBidi" w:hAnsiTheme="majorBidi" w:cstheme="majorBidi"/>
          <w:bCs/>
          <w:sz w:val="22"/>
          <w:szCs w:val="22"/>
        </w:rPr>
        <w:t xml:space="preserve">impact of collectivism on </w:t>
      </w:r>
      <w:r w:rsidR="007B4CDA" w:rsidRPr="00686CD8">
        <w:rPr>
          <w:rFonts w:asciiTheme="majorBidi" w:hAnsiTheme="majorBidi" w:cstheme="majorBidi"/>
          <w:bCs/>
          <w:sz w:val="22"/>
          <w:szCs w:val="22"/>
        </w:rPr>
        <w:t>ELC</w:t>
      </w:r>
      <w:r w:rsidR="00D74AB3" w:rsidRPr="00686CD8">
        <w:rPr>
          <w:rFonts w:asciiTheme="majorBidi" w:hAnsiTheme="majorBidi" w:cstheme="majorBidi"/>
          <w:bCs/>
          <w:sz w:val="22"/>
          <w:szCs w:val="22"/>
        </w:rPr>
        <w:t>.</w:t>
      </w:r>
    </w:p>
    <w:p w14:paraId="1C2697F6" w14:textId="77777777" w:rsidR="00703D18" w:rsidRPr="00F0635C" w:rsidRDefault="00703D18" w:rsidP="00703D18">
      <w:pPr>
        <w:autoSpaceDE w:val="0"/>
        <w:autoSpaceDN w:val="0"/>
        <w:adjustRightInd w:val="0"/>
        <w:spacing w:after="0" w:line="480" w:lineRule="auto"/>
        <w:ind w:firstLine="567"/>
        <w:jc w:val="both"/>
        <w:rPr>
          <w:rFonts w:asciiTheme="majorBidi" w:hAnsiTheme="majorBidi" w:cstheme="majorBidi"/>
          <w:bCs/>
          <w:sz w:val="22"/>
          <w:szCs w:val="22"/>
        </w:rPr>
      </w:pPr>
    </w:p>
    <w:p w14:paraId="4A6554ED" w14:textId="2BD7A4E0" w:rsidR="00283B60" w:rsidRPr="00E1733B" w:rsidRDefault="00B31E94" w:rsidP="00E1733B">
      <w:pPr>
        <w:tabs>
          <w:tab w:val="left" w:pos="284"/>
          <w:tab w:val="left" w:pos="993"/>
        </w:tabs>
        <w:spacing w:after="0" w:line="480" w:lineRule="auto"/>
        <w:ind w:left="284" w:hanging="284"/>
        <w:jc w:val="both"/>
        <w:rPr>
          <w:rFonts w:asciiTheme="majorBidi" w:hAnsiTheme="majorBidi" w:cstheme="majorBidi"/>
          <w:i/>
          <w:sz w:val="22"/>
          <w:szCs w:val="22"/>
        </w:rPr>
      </w:pPr>
      <w:r w:rsidRPr="00DC6D5D">
        <w:rPr>
          <w:rFonts w:asciiTheme="majorBidi" w:hAnsiTheme="majorBidi" w:cstheme="majorBidi"/>
          <w:b/>
          <w:sz w:val="22"/>
          <w:szCs w:val="22"/>
        </w:rPr>
        <w:t>H</w:t>
      </w:r>
      <w:r w:rsidR="006274DE" w:rsidRPr="00DC6D5D">
        <w:rPr>
          <w:rFonts w:asciiTheme="majorBidi" w:hAnsiTheme="majorBidi" w:cstheme="majorBidi"/>
          <w:b/>
          <w:sz w:val="22"/>
          <w:szCs w:val="22"/>
        </w:rPr>
        <w:t>3</w:t>
      </w:r>
      <w:r w:rsidRPr="00DC6D5D">
        <w:rPr>
          <w:rFonts w:asciiTheme="majorBidi" w:hAnsiTheme="majorBidi" w:cstheme="majorBidi"/>
          <w:b/>
          <w:sz w:val="22"/>
          <w:szCs w:val="22"/>
        </w:rPr>
        <w:t>b</w:t>
      </w:r>
      <w:r w:rsidR="00DC6D5D" w:rsidRPr="00DC6D5D">
        <w:rPr>
          <w:rFonts w:asciiTheme="majorBidi" w:hAnsiTheme="majorBidi" w:cstheme="majorBidi"/>
          <w:b/>
          <w:sz w:val="22"/>
          <w:szCs w:val="22"/>
        </w:rPr>
        <w:t>.</w:t>
      </w:r>
      <w:r w:rsidRPr="00271106">
        <w:rPr>
          <w:rFonts w:asciiTheme="majorBidi" w:hAnsiTheme="majorBidi" w:cstheme="majorBidi"/>
          <w:i/>
          <w:sz w:val="22"/>
          <w:szCs w:val="22"/>
        </w:rPr>
        <w:t xml:space="preserve"> </w:t>
      </w:r>
      <w:r w:rsidR="00E234E9" w:rsidRPr="00271106">
        <w:rPr>
          <w:rFonts w:asciiTheme="majorBidi" w:hAnsiTheme="majorBidi" w:cstheme="majorBidi"/>
          <w:i/>
          <w:sz w:val="22"/>
          <w:szCs w:val="22"/>
        </w:rPr>
        <w:t xml:space="preserve">The </w:t>
      </w:r>
      <w:r w:rsidRPr="00271106">
        <w:rPr>
          <w:rFonts w:asciiTheme="majorBidi" w:hAnsiTheme="majorBidi" w:cstheme="majorBidi"/>
          <w:i/>
          <w:sz w:val="22"/>
          <w:szCs w:val="22"/>
        </w:rPr>
        <w:t>positive effect of collectivism on entrepreneurial learning capacity is stronger when regulations are more rigorous.</w:t>
      </w:r>
    </w:p>
    <w:p w14:paraId="2A28F9DD" w14:textId="38B01619" w:rsidR="003C6669" w:rsidRDefault="000B5613" w:rsidP="00E1733B">
      <w:pPr>
        <w:spacing w:after="0" w:line="480" w:lineRule="auto"/>
        <w:ind w:firstLine="567"/>
        <w:jc w:val="both"/>
        <w:rPr>
          <w:rFonts w:asciiTheme="majorBidi" w:hAnsiTheme="majorBidi" w:cstheme="majorBidi"/>
          <w:sz w:val="22"/>
          <w:szCs w:val="22"/>
        </w:rPr>
      </w:pPr>
      <w:r w:rsidRPr="00686CD8">
        <w:rPr>
          <w:rFonts w:asciiTheme="majorBidi" w:hAnsiTheme="majorBidi" w:cstheme="majorBidi"/>
          <w:sz w:val="22"/>
          <w:szCs w:val="22"/>
        </w:rPr>
        <w:t>The above discussion suggests that a moderated mediation model will illustrate more comprehensively the indirect relationship between cultural values and a</w:t>
      </w:r>
      <w:r w:rsidR="005559D0">
        <w:rPr>
          <w:rFonts w:asciiTheme="majorBidi" w:hAnsiTheme="majorBidi" w:cstheme="majorBidi"/>
          <w:sz w:val="22"/>
          <w:szCs w:val="22"/>
        </w:rPr>
        <w:t>n</w:t>
      </w:r>
      <w:r w:rsidRPr="00686CD8">
        <w:rPr>
          <w:rFonts w:asciiTheme="majorBidi" w:hAnsiTheme="majorBidi" w:cstheme="majorBidi"/>
          <w:sz w:val="22"/>
          <w:szCs w:val="22"/>
        </w:rPr>
        <w:t xml:space="preserve"> </w:t>
      </w:r>
      <w:r w:rsidR="005559D0">
        <w:rPr>
          <w:rFonts w:asciiTheme="majorBidi" w:hAnsiTheme="majorBidi" w:cstheme="majorBidi"/>
          <w:sz w:val="22"/>
          <w:szCs w:val="22"/>
        </w:rPr>
        <w:t>entrepreneur</w:t>
      </w:r>
      <w:r w:rsidRPr="00686CD8">
        <w:rPr>
          <w:rFonts w:asciiTheme="majorBidi" w:hAnsiTheme="majorBidi" w:cstheme="majorBidi"/>
          <w:sz w:val="22"/>
          <w:szCs w:val="22"/>
        </w:rPr>
        <w:t xml:space="preserve">’s likelihood of new product and/or service introduction. Figure 1 summarizes our model. </w:t>
      </w:r>
    </w:p>
    <w:p w14:paraId="564C834A" w14:textId="77777777" w:rsidR="00E1733B" w:rsidRPr="00E1733B" w:rsidRDefault="00E1733B" w:rsidP="00E1733B">
      <w:pPr>
        <w:spacing w:after="0" w:line="480" w:lineRule="auto"/>
        <w:ind w:firstLine="567"/>
        <w:jc w:val="both"/>
        <w:rPr>
          <w:rFonts w:asciiTheme="majorBidi" w:hAnsiTheme="majorBidi" w:cstheme="majorBidi"/>
          <w:sz w:val="22"/>
          <w:szCs w:val="22"/>
        </w:rPr>
      </w:pPr>
    </w:p>
    <w:p w14:paraId="1F73700F" w14:textId="60A3077D" w:rsidR="00843540" w:rsidRPr="002D676F" w:rsidRDefault="002D676F" w:rsidP="00686CD8">
      <w:pPr>
        <w:spacing w:after="0" w:line="480" w:lineRule="auto"/>
        <w:jc w:val="both"/>
        <w:rPr>
          <w:rFonts w:asciiTheme="majorBidi" w:hAnsiTheme="majorBidi" w:cstheme="majorBidi"/>
          <w:b/>
          <w:bCs/>
          <w:sz w:val="22"/>
          <w:szCs w:val="22"/>
        </w:rPr>
      </w:pPr>
      <w:r>
        <w:rPr>
          <w:rFonts w:asciiTheme="majorBidi" w:hAnsiTheme="majorBidi" w:cstheme="majorBidi"/>
          <w:b/>
          <w:bCs/>
          <w:sz w:val="22"/>
          <w:szCs w:val="22"/>
        </w:rPr>
        <w:t xml:space="preserve">4. </w:t>
      </w:r>
      <w:r w:rsidR="00843540" w:rsidRPr="002D676F">
        <w:rPr>
          <w:rFonts w:asciiTheme="majorBidi" w:hAnsiTheme="majorBidi" w:cstheme="majorBidi"/>
          <w:b/>
          <w:bCs/>
          <w:sz w:val="22"/>
          <w:szCs w:val="22"/>
        </w:rPr>
        <w:t>M</w:t>
      </w:r>
      <w:r w:rsidR="008C194E" w:rsidRPr="002D676F">
        <w:rPr>
          <w:rFonts w:asciiTheme="majorBidi" w:hAnsiTheme="majorBidi" w:cstheme="majorBidi"/>
          <w:b/>
          <w:bCs/>
          <w:sz w:val="22"/>
          <w:szCs w:val="22"/>
        </w:rPr>
        <w:t>ethods</w:t>
      </w:r>
    </w:p>
    <w:p w14:paraId="2A9EC159" w14:textId="32658D91" w:rsidR="002E24FC" w:rsidRPr="002D676F" w:rsidRDefault="002D676F" w:rsidP="00686CD8">
      <w:pPr>
        <w:spacing w:after="0" w:line="480" w:lineRule="auto"/>
        <w:jc w:val="both"/>
        <w:rPr>
          <w:rFonts w:asciiTheme="majorBidi" w:hAnsiTheme="majorBidi" w:cstheme="majorBidi"/>
          <w:bCs/>
          <w:i/>
          <w:sz w:val="22"/>
          <w:szCs w:val="22"/>
        </w:rPr>
      </w:pPr>
      <w:r w:rsidRPr="002D676F">
        <w:rPr>
          <w:rFonts w:asciiTheme="majorBidi" w:hAnsiTheme="majorBidi" w:cstheme="majorBidi"/>
          <w:bCs/>
          <w:i/>
          <w:sz w:val="22"/>
          <w:szCs w:val="22"/>
        </w:rPr>
        <w:t xml:space="preserve">4.1. </w:t>
      </w:r>
      <w:r w:rsidR="001E5008" w:rsidRPr="002D676F">
        <w:rPr>
          <w:rFonts w:asciiTheme="majorBidi" w:hAnsiTheme="majorBidi" w:cstheme="majorBidi"/>
          <w:bCs/>
          <w:i/>
          <w:sz w:val="22"/>
          <w:szCs w:val="22"/>
        </w:rPr>
        <w:t>Data</w:t>
      </w:r>
      <w:r w:rsidR="000C45D4" w:rsidRPr="002D676F">
        <w:rPr>
          <w:rFonts w:asciiTheme="majorBidi" w:hAnsiTheme="majorBidi" w:cstheme="majorBidi"/>
          <w:bCs/>
          <w:i/>
          <w:sz w:val="22"/>
          <w:szCs w:val="22"/>
        </w:rPr>
        <w:t xml:space="preserve"> and </w:t>
      </w:r>
      <w:r w:rsidRPr="002D676F">
        <w:rPr>
          <w:rFonts w:asciiTheme="majorBidi" w:hAnsiTheme="majorBidi" w:cstheme="majorBidi"/>
          <w:bCs/>
          <w:i/>
          <w:sz w:val="22"/>
          <w:szCs w:val="22"/>
        </w:rPr>
        <w:t>s</w:t>
      </w:r>
      <w:r w:rsidR="000C45D4" w:rsidRPr="002D676F">
        <w:rPr>
          <w:rFonts w:asciiTheme="majorBidi" w:hAnsiTheme="majorBidi" w:cstheme="majorBidi"/>
          <w:bCs/>
          <w:i/>
          <w:sz w:val="22"/>
          <w:szCs w:val="22"/>
        </w:rPr>
        <w:t>ample</w:t>
      </w:r>
    </w:p>
    <w:p w14:paraId="542DDE64" w14:textId="5BCEEA94" w:rsidR="00C062E8" w:rsidRPr="001346AE" w:rsidRDefault="00D702F7" w:rsidP="001346AE">
      <w:pPr>
        <w:spacing w:after="0" w:line="480" w:lineRule="auto"/>
        <w:ind w:firstLine="567"/>
        <w:jc w:val="both"/>
        <w:rPr>
          <w:rFonts w:asciiTheme="majorBidi" w:hAnsiTheme="majorBidi" w:cstheme="majorBidi"/>
          <w:sz w:val="22"/>
          <w:szCs w:val="22"/>
        </w:rPr>
      </w:pPr>
      <w:r w:rsidRPr="00686CD8">
        <w:rPr>
          <w:rFonts w:asciiTheme="majorBidi" w:hAnsiTheme="majorBidi" w:cstheme="majorBidi"/>
          <w:sz w:val="22"/>
          <w:szCs w:val="22"/>
        </w:rPr>
        <w:t xml:space="preserve">To </w:t>
      </w:r>
      <w:r w:rsidR="00C76A90" w:rsidRPr="00686CD8">
        <w:rPr>
          <w:rFonts w:asciiTheme="majorBidi" w:hAnsiTheme="majorBidi" w:cstheme="majorBidi"/>
          <w:sz w:val="22"/>
          <w:szCs w:val="22"/>
        </w:rPr>
        <w:t>analy</w:t>
      </w:r>
      <w:r w:rsidR="00C76A90">
        <w:rPr>
          <w:rFonts w:asciiTheme="majorBidi" w:hAnsiTheme="majorBidi" w:cstheme="majorBidi"/>
          <w:sz w:val="22"/>
          <w:szCs w:val="22"/>
        </w:rPr>
        <w:t>z</w:t>
      </w:r>
      <w:r w:rsidR="00C76A90" w:rsidRPr="00686CD8">
        <w:rPr>
          <w:rFonts w:asciiTheme="majorBidi" w:hAnsiTheme="majorBidi" w:cstheme="majorBidi"/>
          <w:sz w:val="22"/>
          <w:szCs w:val="22"/>
        </w:rPr>
        <w:t xml:space="preserve">e </w:t>
      </w:r>
      <w:r w:rsidRPr="00686CD8">
        <w:rPr>
          <w:rFonts w:asciiTheme="majorBidi" w:hAnsiTheme="majorBidi" w:cstheme="majorBidi"/>
          <w:sz w:val="22"/>
          <w:szCs w:val="22"/>
        </w:rPr>
        <w:t xml:space="preserve">the mediating effect of </w:t>
      </w:r>
      <w:r w:rsidR="007B4CDA" w:rsidRPr="00686CD8">
        <w:rPr>
          <w:rFonts w:asciiTheme="majorBidi" w:hAnsiTheme="majorBidi" w:cstheme="majorBidi"/>
          <w:sz w:val="22"/>
          <w:szCs w:val="22"/>
        </w:rPr>
        <w:t>ELC</w:t>
      </w:r>
      <w:r w:rsidRPr="00686CD8">
        <w:rPr>
          <w:rFonts w:asciiTheme="majorBidi" w:hAnsiTheme="majorBidi" w:cstheme="majorBidi"/>
          <w:sz w:val="22"/>
          <w:szCs w:val="22"/>
        </w:rPr>
        <w:t xml:space="preserve"> on the relationship between </w:t>
      </w:r>
      <w:r w:rsidR="00EC3426" w:rsidRPr="00686CD8">
        <w:rPr>
          <w:rFonts w:asciiTheme="majorBidi" w:hAnsiTheme="majorBidi" w:cstheme="majorBidi"/>
          <w:sz w:val="22"/>
          <w:szCs w:val="22"/>
        </w:rPr>
        <w:t>cultural</w:t>
      </w:r>
      <w:r w:rsidRPr="00686CD8">
        <w:rPr>
          <w:rFonts w:asciiTheme="majorBidi" w:hAnsiTheme="majorBidi" w:cstheme="majorBidi"/>
          <w:sz w:val="22"/>
          <w:szCs w:val="22"/>
        </w:rPr>
        <w:t xml:space="preserve"> values</w:t>
      </w:r>
      <w:r w:rsidR="00A07462" w:rsidRPr="00686CD8">
        <w:rPr>
          <w:rFonts w:asciiTheme="majorBidi" w:hAnsiTheme="majorBidi" w:cstheme="majorBidi"/>
          <w:sz w:val="22"/>
          <w:szCs w:val="22"/>
        </w:rPr>
        <w:t>,</w:t>
      </w:r>
      <w:r w:rsidRPr="00686CD8">
        <w:rPr>
          <w:rFonts w:asciiTheme="majorBidi" w:hAnsiTheme="majorBidi" w:cstheme="majorBidi"/>
          <w:sz w:val="22"/>
          <w:szCs w:val="22"/>
        </w:rPr>
        <w:t xml:space="preserve"> regulations</w:t>
      </w:r>
      <w:r w:rsidR="0077061C" w:rsidRPr="00686CD8">
        <w:rPr>
          <w:rFonts w:asciiTheme="majorBidi" w:hAnsiTheme="majorBidi" w:cstheme="majorBidi"/>
          <w:sz w:val="22"/>
          <w:szCs w:val="22"/>
        </w:rPr>
        <w:t>,</w:t>
      </w:r>
      <w:r w:rsidRPr="00686CD8">
        <w:rPr>
          <w:rFonts w:asciiTheme="majorBidi" w:hAnsiTheme="majorBidi" w:cstheme="majorBidi"/>
          <w:sz w:val="22"/>
          <w:szCs w:val="22"/>
        </w:rPr>
        <w:t xml:space="preserve"> and </w:t>
      </w:r>
      <w:r w:rsidR="005559D0">
        <w:rPr>
          <w:rFonts w:asciiTheme="majorBidi" w:hAnsiTheme="majorBidi" w:cstheme="majorBidi"/>
          <w:sz w:val="22"/>
          <w:szCs w:val="22"/>
        </w:rPr>
        <w:t>entrepreneur</w:t>
      </w:r>
      <w:r w:rsidRPr="00686CD8">
        <w:rPr>
          <w:rFonts w:asciiTheme="majorBidi" w:hAnsiTheme="majorBidi" w:cstheme="majorBidi"/>
          <w:sz w:val="22"/>
          <w:szCs w:val="22"/>
        </w:rPr>
        <w:t xml:space="preserve">s’ likelihood </w:t>
      </w:r>
      <w:r w:rsidR="00810313">
        <w:rPr>
          <w:rFonts w:asciiTheme="majorBidi" w:hAnsiTheme="majorBidi" w:cstheme="majorBidi"/>
          <w:sz w:val="22"/>
          <w:szCs w:val="22"/>
        </w:rPr>
        <w:t>of</w:t>
      </w:r>
      <w:r w:rsidRPr="00686CD8">
        <w:rPr>
          <w:rFonts w:asciiTheme="majorBidi" w:hAnsiTheme="majorBidi" w:cstheme="majorBidi"/>
          <w:sz w:val="22"/>
          <w:szCs w:val="22"/>
        </w:rPr>
        <w:t xml:space="preserve"> launch</w:t>
      </w:r>
      <w:r w:rsidR="00810313">
        <w:rPr>
          <w:rFonts w:asciiTheme="majorBidi" w:hAnsiTheme="majorBidi" w:cstheme="majorBidi"/>
          <w:sz w:val="22"/>
          <w:szCs w:val="22"/>
        </w:rPr>
        <w:t>ing</w:t>
      </w:r>
      <w:r w:rsidRPr="00686CD8">
        <w:rPr>
          <w:rFonts w:asciiTheme="majorBidi" w:hAnsiTheme="majorBidi" w:cstheme="majorBidi"/>
          <w:sz w:val="22"/>
          <w:szCs w:val="22"/>
        </w:rPr>
        <w:t xml:space="preserve"> new products and/or services</w:t>
      </w:r>
      <w:r w:rsidR="002E24FC" w:rsidRPr="00686CD8">
        <w:rPr>
          <w:rFonts w:asciiTheme="majorBidi" w:hAnsiTheme="majorBidi" w:cstheme="majorBidi"/>
          <w:sz w:val="22"/>
          <w:szCs w:val="22"/>
        </w:rPr>
        <w:t xml:space="preserve">, we constructed </w:t>
      </w:r>
      <w:r w:rsidR="00E733A0">
        <w:rPr>
          <w:rFonts w:asciiTheme="majorBidi" w:hAnsiTheme="majorBidi" w:cstheme="majorBidi"/>
          <w:sz w:val="22"/>
          <w:szCs w:val="22"/>
        </w:rPr>
        <w:t>a</w:t>
      </w:r>
      <w:r w:rsidR="002E24FC" w:rsidRPr="00686CD8">
        <w:rPr>
          <w:rFonts w:asciiTheme="majorBidi" w:hAnsiTheme="majorBidi" w:cstheme="majorBidi"/>
          <w:sz w:val="22"/>
          <w:szCs w:val="22"/>
        </w:rPr>
        <w:t xml:space="preserve"> database </w:t>
      </w:r>
      <w:r w:rsidR="007D00DD" w:rsidRPr="00686CD8">
        <w:rPr>
          <w:rFonts w:asciiTheme="majorBidi" w:hAnsiTheme="majorBidi" w:cstheme="majorBidi"/>
          <w:sz w:val="22"/>
          <w:szCs w:val="22"/>
        </w:rPr>
        <w:t xml:space="preserve">by merging data from the Adult Population Survey </w:t>
      </w:r>
      <w:r w:rsidR="00726BAF" w:rsidRPr="00686CD8">
        <w:rPr>
          <w:rFonts w:asciiTheme="majorBidi" w:hAnsiTheme="majorBidi" w:cstheme="majorBidi"/>
          <w:sz w:val="22"/>
          <w:szCs w:val="22"/>
        </w:rPr>
        <w:t xml:space="preserve">(APS) </w:t>
      </w:r>
      <w:r w:rsidR="007D00DD" w:rsidRPr="00686CD8">
        <w:rPr>
          <w:rFonts w:asciiTheme="majorBidi" w:hAnsiTheme="majorBidi" w:cstheme="majorBidi"/>
          <w:sz w:val="22"/>
          <w:szCs w:val="22"/>
        </w:rPr>
        <w:t>constructed by G</w:t>
      </w:r>
      <w:r w:rsidR="003B4D24" w:rsidRPr="00686CD8">
        <w:rPr>
          <w:rFonts w:asciiTheme="majorBidi" w:hAnsiTheme="majorBidi" w:cstheme="majorBidi"/>
          <w:sz w:val="22"/>
          <w:szCs w:val="22"/>
        </w:rPr>
        <w:t>lobal Entrepreneurship Monitor (GEM) with</w:t>
      </w:r>
      <w:r w:rsidR="002E24FC" w:rsidRPr="00686CD8">
        <w:rPr>
          <w:rFonts w:asciiTheme="majorBidi" w:hAnsiTheme="majorBidi" w:cstheme="majorBidi"/>
          <w:sz w:val="22"/>
          <w:szCs w:val="22"/>
        </w:rPr>
        <w:t xml:space="preserve"> </w:t>
      </w:r>
      <w:r w:rsidR="007D00DD" w:rsidRPr="00686CD8">
        <w:rPr>
          <w:rFonts w:asciiTheme="majorBidi" w:hAnsiTheme="majorBidi" w:cstheme="majorBidi"/>
          <w:sz w:val="22"/>
          <w:szCs w:val="22"/>
        </w:rPr>
        <w:t xml:space="preserve">a variety of time-varying national institutional indicators and macroeconomic variables. </w:t>
      </w:r>
      <w:r w:rsidR="00705E92" w:rsidRPr="00686CD8">
        <w:rPr>
          <w:rFonts w:asciiTheme="majorBidi" w:hAnsiTheme="majorBidi" w:cstheme="majorBidi"/>
          <w:sz w:val="22"/>
          <w:szCs w:val="22"/>
        </w:rPr>
        <w:t>C</w:t>
      </w:r>
      <w:r w:rsidR="00F56E3F" w:rsidRPr="00686CD8">
        <w:rPr>
          <w:rFonts w:asciiTheme="majorBidi" w:hAnsiTheme="majorBidi" w:cstheme="majorBidi"/>
          <w:sz w:val="22"/>
          <w:szCs w:val="22"/>
        </w:rPr>
        <w:t>ultur</w:t>
      </w:r>
      <w:r w:rsidR="00D423D6" w:rsidRPr="00686CD8">
        <w:rPr>
          <w:rFonts w:asciiTheme="majorBidi" w:hAnsiTheme="majorBidi" w:cstheme="majorBidi"/>
          <w:sz w:val="22"/>
          <w:szCs w:val="22"/>
        </w:rPr>
        <w:t xml:space="preserve">e </w:t>
      </w:r>
      <w:r w:rsidR="00705E92" w:rsidRPr="00686CD8">
        <w:rPr>
          <w:rFonts w:asciiTheme="majorBidi" w:hAnsiTheme="majorBidi" w:cstheme="majorBidi"/>
          <w:sz w:val="22"/>
          <w:szCs w:val="22"/>
        </w:rPr>
        <w:t>and regulation</w:t>
      </w:r>
      <w:r w:rsidR="00E36382" w:rsidRPr="00686CD8">
        <w:rPr>
          <w:rFonts w:asciiTheme="majorBidi" w:hAnsiTheme="majorBidi" w:cstheme="majorBidi"/>
          <w:sz w:val="22"/>
          <w:szCs w:val="22"/>
        </w:rPr>
        <w:t xml:space="preserve"> indicators </w:t>
      </w:r>
      <w:r w:rsidR="00BB2C5B" w:rsidRPr="00686CD8">
        <w:rPr>
          <w:rFonts w:asciiTheme="majorBidi" w:hAnsiTheme="majorBidi" w:cstheme="majorBidi"/>
          <w:sz w:val="22"/>
          <w:szCs w:val="22"/>
        </w:rPr>
        <w:t xml:space="preserve">were </w:t>
      </w:r>
      <w:r w:rsidR="00E36382" w:rsidRPr="00686CD8">
        <w:rPr>
          <w:rFonts w:asciiTheme="majorBidi" w:hAnsiTheme="majorBidi" w:cstheme="majorBidi"/>
          <w:sz w:val="22"/>
          <w:szCs w:val="22"/>
        </w:rPr>
        <w:t xml:space="preserve">collected from the World Governance Indicators (WGI) and the Global Leadership and Organizational Behavior Effectiveness (GLOBE) project, respectively. </w:t>
      </w:r>
      <w:r w:rsidR="00124691" w:rsidRPr="00686CD8">
        <w:rPr>
          <w:rFonts w:asciiTheme="majorBidi" w:hAnsiTheme="majorBidi" w:cstheme="majorBidi"/>
          <w:sz w:val="22"/>
          <w:szCs w:val="22"/>
        </w:rPr>
        <w:t>To obtain measurements for control variables</w:t>
      </w:r>
      <w:r w:rsidR="008149FD" w:rsidRPr="00686CD8">
        <w:rPr>
          <w:rFonts w:asciiTheme="majorBidi" w:hAnsiTheme="majorBidi" w:cstheme="majorBidi"/>
          <w:sz w:val="22"/>
          <w:szCs w:val="22"/>
        </w:rPr>
        <w:t xml:space="preserve"> at country level</w:t>
      </w:r>
      <w:r w:rsidR="00124691" w:rsidRPr="00686CD8">
        <w:rPr>
          <w:rFonts w:asciiTheme="majorBidi" w:hAnsiTheme="majorBidi" w:cstheme="majorBidi"/>
          <w:sz w:val="22"/>
          <w:szCs w:val="22"/>
        </w:rPr>
        <w:t>, we matched data from the World Development Ind</w:t>
      </w:r>
      <w:r w:rsidR="00B217EE" w:rsidRPr="00686CD8">
        <w:rPr>
          <w:rFonts w:asciiTheme="majorBidi" w:hAnsiTheme="majorBidi" w:cstheme="majorBidi"/>
          <w:sz w:val="22"/>
          <w:szCs w:val="22"/>
        </w:rPr>
        <w:t xml:space="preserve">icators </w:t>
      </w:r>
      <w:r w:rsidR="00124691" w:rsidRPr="00686CD8">
        <w:rPr>
          <w:rFonts w:asciiTheme="majorBidi" w:hAnsiTheme="majorBidi" w:cstheme="majorBidi"/>
          <w:sz w:val="22"/>
          <w:szCs w:val="22"/>
        </w:rPr>
        <w:t xml:space="preserve">(WDI), </w:t>
      </w:r>
      <w:r w:rsidR="00B217EE" w:rsidRPr="00686CD8">
        <w:rPr>
          <w:rFonts w:asciiTheme="majorBidi" w:hAnsiTheme="majorBidi" w:cstheme="majorBidi"/>
          <w:sz w:val="22"/>
          <w:szCs w:val="22"/>
        </w:rPr>
        <w:t xml:space="preserve">the </w:t>
      </w:r>
      <w:r w:rsidR="00124691" w:rsidRPr="00686CD8">
        <w:rPr>
          <w:rFonts w:asciiTheme="majorBidi" w:hAnsiTheme="majorBidi" w:cstheme="majorBidi"/>
          <w:sz w:val="22"/>
          <w:szCs w:val="22"/>
        </w:rPr>
        <w:t>Urban Development Index (UDI)</w:t>
      </w:r>
      <w:r w:rsidR="00B217EE" w:rsidRPr="00686CD8">
        <w:rPr>
          <w:rFonts w:asciiTheme="majorBidi" w:hAnsiTheme="majorBidi" w:cstheme="majorBidi"/>
          <w:sz w:val="22"/>
          <w:szCs w:val="22"/>
        </w:rPr>
        <w:t>, the</w:t>
      </w:r>
      <w:r w:rsidR="00E36382" w:rsidRPr="00686CD8">
        <w:rPr>
          <w:rFonts w:asciiTheme="majorBidi" w:hAnsiTheme="majorBidi" w:cstheme="majorBidi"/>
          <w:sz w:val="22"/>
          <w:szCs w:val="22"/>
        </w:rPr>
        <w:t xml:space="preserve"> </w:t>
      </w:r>
      <w:r w:rsidR="00B217EE" w:rsidRPr="00686CD8">
        <w:rPr>
          <w:rFonts w:asciiTheme="majorBidi" w:hAnsiTheme="majorBidi" w:cstheme="majorBidi"/>
          <w:sz w:val="22"/>
          <w:szCs w:val="22"/>
        </w:rPr>
        <w:t xml:space="preserve">Ease of Doing Business Index </w:t>
      </w:r>
      <w:r w:rsidR="00124691" w:rsidRPr="00686CD8">
        <w:rPr>
          <w:rFonts w:asciiTheme="majorBidi" w:hAnsiTheme="majorBidi" w:cstheme="majorBidi"/>
          <w:sz w:val="22"/>
          <w:szCs w:val="22"/>
        </w:rPr>
        <w:t>by</w:t>
      </w:r>
      <w:r w:rsidR="00B217EE" w:rsidRPr="00686CD8">
        <w:rPr>
          <w:rFonts w:asciiTheme="majorBidi" w:hAnsiTheme="majorBidi" w:cstheme="majorBidi"/>
          <w:sz w:val="22"/>
          <w:szCs w:val="22"/>
        </w:rPr>
        <w:t xml:space="preserve"> the World Bank groups, the Global Competitive Indicators, </w:t>
      </w:r>
      <w:r w:rsidR="00124691" w:rsidRPr="00686CD8">
        <w:rPr>
          <w:rFonts w:asciiTheme="majorBidi" w:hAnsiTheme="majorBidi" w:cstheme="majorBidi"/>
          <w:sz w:val="22"/>
          <w:szCs w:val="22"/>
        </w:rPr>
        <w:t xml:space="preserve">and </w:t>
      </w:r>
      <w:r w:rsidR="00B217EE" w:rsidRPr="00686CD8">
        <w:rPr>
          <w:rFonts w:asciiTheme="majorBidi" w:hAnsiTheme="majorBidi" w:cstheme="majorBidi"/>
          <w:sz w:val="22"/>
          <w:szCs w:val="22"/>
        </w:rPr>
        <w:t xml:space="preserve">the </w:t>
      </w:r>
      <w:r w:rsidR="00124691" w:rsidRPr="00686CD8">
        <w:rPr>
          <w:rFonts w:asciiTheme="majorBidi" w:hAnsiTheme="majorBidi" w:cstheme="majorBidi"/>
          <w:sz w:val="22"/>
          <w:szCs w:val="22"/>
        </w:rPr>
        <w:t xml:space="preserve">Economic Freedom Index (EFI). </w:t>
      </w:r>
      <w:r w:rsidR="00E36382" w:rsidRPr="00686CD8">
        <w:rPr>
          <w:rFonts w:asciiTheme="majorBidi" w:hAnsiTheme="majorBidi" w:cstheme="majorBidi"/>
          <w:sz w:val="22"/>
          <w:szCs w:val="22"/>
        </w:rPr>
        <w:t>Listwise deletion was utili</w:t>
      </w:r>
      <w:r w:rsidR="001B5E6C" w:rsidRPr="00686CD8">
        <w:rPr>
          <w:rFonts w:asciiTheme="majorBidi" w:hAnsiTheme="majorBidi" w:cstheme="majorBidi"/>
          <w:sz w:val="22"/>
          <w:szCs w:val="22"/>
        </w:rPr>
        <w:t>z</w:t>
      </w:r>
      <w:r w:rsidR="00E36382" w:rsidRPr="00686CD8">
        <w:rPr>
          <w:rFonts w:asciiTheme="majorBidi" w:hAnsiTheme="majorBidi" w:cstheme="majorBidi"/>
          <w:sz w:val="22"/>
          <w:szCs w:val="22"/>
        </w:rPr>
        <w:t xml:space="preserve">ed to drop observations </w:t>
      </w:r>
      <w:r w:rsidR="00084B3B" w:rsidRPr="00686CD8">
        <w:rPr>
          <w:rFonts w:asciiTheme="majorBidi" w:hAnsiTheme="majorBidi" w:cstheme="majorBidi"/>
          <w:sz w:val="22"/>
          <w:szCs w:val="22"/>
        </w:rPr>
        <w:t xml:space="preserve">where </w:t>
      </w:r>
      <w:r w:rsidR="00E36382" w:rsidRPr="00686CD8">
        <w:rPr>
          <w:rFonts w:asciiTheme="majorBidi" w:hAnsiTheme="majorBidi" w:cstheme="majorBidi"/>
          <w:sz w:val="22"/>
          <w:szCs w:val="22"/>
        </w:rPr>
        <w:t xml:space="preserve">at least one of our independent variables </w:t>
      </w:r>
      <w:r w:rsidR="00084B3B" w:rsidRPr="00686CD8">
        <w:rPr>
          <w:rFonts w:asciiTheme="majorBidi" w:hAnsiTheme="majorBidi" w:cstheme="majorBidi"/>
          <w:sz w:val="22"/>
          <w:szCs w:val="22"/>
        </w:rPr>
        <w:t xml:space="preserve">was </w:t>
      </w:r>
      <w:r w:rsidR="00E36382" w:rsidRPr="00686CD8">
        <w:rPr>
          <w:rFonts w:asciiTheme="majorBidi" w:hAnsiTheme="majorBidi" w:cstheme="majorBidi"/>
          <w:sz w:val="22"/>
          <w:szCs w:val="22"/>
        </w:rPr>
        <w:t xml:space="preserve">missing. </w:t>
      </w:r>
      <w:r w:rsidR="00990BA1" w:rsidRPr="00686CD8">
        <w:rPr>
          <w:rFonts w:asciiTheme="majorBidi" w:hAnsiTheme="majorBidi" w:cstheme="majorBidi"/>
          <w:sz w:val="22"/>
          <w:szCs w:val="22"/>
        </w:rPr>
        <w:t>Our</w:t>
      </w:r>
      <w:r w:rsidR="00990BA1">
        <w:rPr>
          <w:rFonts w:asciiTheme="majorBidi" w:hAnsiTheme="majorBidi" w:cstheme="majorBidi"/>
          <w:sz w:val="22"/>
          <w:szCs w:val="22"/>
        </w:rPr>
        <w:t xml:space="preserve"> final</w:t>
      </w:r>
      <w:r w:rsidR="00990BA1" w:rsidRPr="00686CD8">
        <w:rPr>
          <w:rFonts w:asciiTheme="majorBidi" w:hAnsiTheme="majorBidi" w:cstheme="majorBidi"/>
          <w:sz w:val="22"/>
          <w:szCs w:val="22"/>
        </w:rPr>
        <w:t xml:space="preserve"> sample consists </w:t>
      </w:r>
      <w:r w:rsidR="00990BA1" w:rsidRPr="00856D5B">
        <w:rPr>
          <w:rFonts w:asciiTheme="majorBidi" w:hAnsiTheme="majorBidi" w:cstheme="majorBidi"/>
          <w:sz w:val="22"/>
          <w:szCs w:val="22"/>
        </w:rPr>
        <w:t>of 7,680 observations</w:t>
      </w:r>
      <w:r w:rsidR="00990BA1" w:rsidRPr="00686CD8">
        <w:rPr>
          <w:rFonts w:asciiTheme="majorBidi" w:hAnsiTheme="majorBidi" w:cstheme="majorBidi"/>
          <w:sz w:val="22"/>
          <w:szCs w:val="22"/>
        </w:rPr>
        <w:t xml:space="preserve"> </w:t>
      </w:r>
      <w:r w:rsidR="00990BA1">
        <w:rPr>
          <w:rFonts w:asciiTheme="majorBidi" w:hAnsiTheme="majorBidi" w:cstheme="majorBidi"/>
          <w:sz w:val="22"/>
          <w:szCs w:val="22"/>
        </w:rPr>
        <w:t>from</w:t>
      </w:r>
      <w:r w:rsidR="00990BA1" w:rsidRPr="00686CD8">
        <w:rPr>
          <w:rFonts w:asciiTheme="majorBidi" w:hAnsiTheme="majorBidi" w:cstheme="majorBidi"/>
          <w:sz w:val="22"/>
          <w:szCs w:val="22"/>
        </w:rPr>
        <w:t xml:space="preserve"> a representative sample of randomly selected adults aged between 18 and 64, </w:t>
      </w:r>
      <w:r w:rsidR="00990BA1">
        <w:rPr>
          <w:rFonts w:asciiTheme="majorBidi" w:hAnsiTheme="majorBidi" w:cstheme="majorBidi"/>
          <w:sz w:val="22"/>
          <w:szCs w:val="22"/>
        </w:rPr>
        <w:t>in</w:t>
      </w:r>
      <w:r w:rsidR="00990BA1" w:rsidRPr="00686CD8">
        <w:rPr>
          <w:rFonts w:asciiTheme="majorBidi" w:hAnsiTheme="majorBidi" w:cstheme="majorBidi"/>
          <w:sz w:val="22"/>
          <w:szCs w:val="22"/>
        </w:rPr>
        <w:t xml:space="preserve"> </w:t>
      </w:r>
      <w:r w:rsidR="00990BA1">
        <w:rPr>
          <w:rFonts w:asciiTheme="majorBidi" w:hAnsiTheme="majorBidi" w:cstheme="majorBidi"/>
          <w:sz w:val="22"/>
          <w:szCs w:val="22"/>
        </w:rPr>
        <w:t>19</w:t>
      </w:r>
      <w:r w:rsidR="00990BA1" w:rsidRPr="00686CD8">
        <w:rPr>
          <w:rFonts w:asciiTheme="majorBidi" w:hAnsiTheme="majorBidi" w:cstheme="majorBidi"/>
          <w:sz w:val="22"/>
          <w:szCs w:val="22"/>
        </w:rPr>
        <w:t xml:space="preserve"> countries covered by the GEM APS in the period </w:t>
      </w:r>
      <w:r w:rsidR="00990BA1" w:rsidRPr="00E733A0">
        <w:rPr>
          <w:rFonts w:asciiTheme="majorBidi" w:hAnsiTheme="majorBidi" w:cstheme="majorBidi"/>
          <w:sz w:val="22"/>
          <w:szCs w:val="22"/>
        </w:rPr>
        <w:t>2006-2011</w:t>
      </w:r>
      <w:r w:rsidR="00E94E1E" w:rsidRPr="00E733A0">
        <w:rPr>
          <w:rStyle w:val="FootnoteReference"/>
          <w:rFonts w:asciiTheme="majorBidi" w:hAnsiTheme="majorBidi" w:cstheme="majorBidi"/>
          <w:sz w:val="22"/>
          <w:szCs w:val="22"/>
        </w:rPr>
        <w:footnoteReference w:id="2"/>
      </w:r>
      <w:r w:rsidR="00990BA1" w:rsidRPr="00E733A0">
        <w:rPr>
          <w:rFonts w:asciiTheme="majorBidi" w:hAnsiTheme="majorBidi" w:cstheme="majorBidi"/>
          <w:sz w:val="22"/>
          <w:szCs w:val="22"/>
        </w:rPr>
        <w:t>.</w:t>
      </w:r>
      <w:r w:rsidR="00990BA1" w:rsidRPr="00686CD8">
        <w:rPr>
          <w:rFonts w:asciiTheme="majorBidi" w:hAnsiTheme="majorBidi" w:cstheme="majorBidi"/>
          <w:sz w:val="22"/>
          <w:szCs w:val="22"/>
        </w:rPr>
        <w:t xml:space="preserve"> </w:t>
      </w:r>
      <w:r w:rsidR="000E032A" w:rsidRPr="00686CD8">
        <w:rPr>
          <w:rFonts w:asciiTheme="majorBidi" w:hAnsiTheme="majorBidi" w:cstheme="majorBidi"/>
          <w:sz w:val="22"/>
          <w:szCs w:val="22"/>
        </w:rPr>
        <w:t>To ensure this final sample is representative of our target population, we r</w:t>
      </w:r>
      <w:r w:rsidR="00084B3B" w:rsidRPr="00686CD8">
        <w:rPr>
          <w:rFonts w:asciiTheme="majorBidi" w:hAnsiTheme="majorBidi" w:cstheme="majorBidi"/>
          <w:sz w:val="22"/>
          <w:szCs w:val="22"/>
        </w:rPr>
        <w:t>a</w:t>
      </w:r>
      <w:r w:rsidR="000E032A" w:rsidRPr="00686CD8">
        <w:rPr>
          <w:rFonts w:asciiTheme="majorBidi" w:hAnsiTheme="majorBidi" w:cstheme="majorBidi"/>
          <w:sz w:val="22"/>
          <w:szCs w:val="22"/>
        </w:rPr>
        <w:t xml:space="preserve">n the Komogorov-Smirnov two-sample tests. The results show no significant difference between the subsample used in our analysis and the original sample. </w:t>
      </w:r>
      <w:r w:rsidR="003430AF" w:rsidRPr="00686CD8">
        <w:rPr>
          <w:rFonts w:asciiTheme="majorBidi" w:hAnsiTheme="majorBidi" w:cstheme="majorBidi"/>
          <w:sz w:val="22"/>
          <w:szCs w:val="22"/>
        </w:rPr>
        <w:t xml:space="preserve">Table </w:t>
      </w:r>
      <w:r w:rsidR="00903254" w:rsidRPr="00686CD8">
        <w:rPr>
          <w:rFonts w:asciiTheme="majorBidi" w:hAnsiTheme="majorBidi" w:cstheme="majorBidi"/>
          <w:sz w:val="22"/>
          <w:szCs w:val="22"/>
        </w:rPr>
        <w:t xml:space="preserve">1 </w:t>
      </w:r>
      <w:r w:rsidR="00780409">
        <w:rPr>
          <w:rFonts w:asciiTheme="majorBidi" w:hAnsiTheme="majorBidi" w:cstheme="majorBidi"/>
          <w:sz w:val="22"/>
          <w:szCs w:val="22"/>
        </w:rPr>
        <w:t>reports</w:t>
      </w:r>
      <w:r w:rsidR="007262DB">
        <w:rPr>
          <w:rFonts w:asciiTheme="majorBidi" w:hAnsiTheme="majorBidi" w:cstheme="majorBidi"/>
          <w:sz w:val="22"/>
          <w:szCs w:val="22"/>
        </w:rPr>
        <w:t xml:space="preserve"> the</w:t>
      </w:r>
      <w:r w:rsidR="00780409">
        <w:rPr>
          <w:rFonts w:asciiTheme="majorBidi" w:hAnsiTheme="majorBidi" w:cstheme="majorBidi"/>
          <w:sz w:val="22"/>
          <w:szCs w:val="22"/>
        </w:rPr>
        <w:t xml:space="preserve"> country-level</w:t>
      </w:r>
      <w:r w:rsidR="007262DB">
        <w:rPr>
          <w:rFonts w:asciiTheme="majorBidi" w:hAnsiTheme="majorBidi" w:cstheme="majorBidi"/>
          <w:sz w:val="22"/>
          <w:szCs w:val="22"/>
        </w:rPr>
        <w:t xml:space="preserve"> mean of</w:t>
      </w:r>
      <w:r w:rsidR="00780409">
        <w:rPr>
          <w:rFonts w:asciiTheme="majorBidi" w:hAnsiTheme="majorBidi" w:cstheme="majorBidi"/>
          <w:sz w:val="22"/>
          <w:szCs w:val="22"/>
        </w:rPr>
        <w:t xml:space="preserve"> individual</w:t>
      </w:r>
      <w:r w:rsidR="007262DB">
        <w:rPr>
          <w:rFonts w:asciiTheme="majorBidi" w:hAnsiTheme="majorBidi" w:cstheme="majorBidi"/>
          <w:sz w:val="22"/>
          <w:szCs w:val="22"/>
        </w:rPr>
        <w:t xml:space="preserve"> </w:t>
      </w:r>
      <w:r w:rsidR="00780409">
        <w:rPr>
          <w:rFonts w:asciiTheme="majorBidi" w:hAnsiTheme="majorBidi" w:cstheme="majorBidi"/>
          <w:sz w:val="22"/>
          <w:szCs w:val="22"/>
        </w:rPr>
        <w:t xml:space="preserve">entrepreneurs’ </w:t>
      </w:r>
      <w:r w:rsidR="007262DB">
        <w:rPr>
          <w:rFonts w:asciiTheme="majorBidi" w:hAnsiTheme="majorBidi" w:cstheme="majorBidi"/>
          <w:sz w:val="22"/>
          <w:szCs w:val="22"/>
        </w:rPr>
        <w:t xml:space="preserve">likelihood of new </w:t>
      </w:r>
      <w:r w:rsidR="007262DB">
        <w:rPr>
          <w:rFonts w:asciiTheme="majorBidi" w:hAnsiTheme="majorBidi" w:cstheme="majorBidi"/>
          <w:sz w:val="22"/>
          <w:szCs w:val="22"/>
        </w:rPr>
        <w:lastRenderedPageBreak/>
        <w:t>product or service introduction</w:t>
      </w:r>
      <w:r w:rsidR="00780409">
        <w:rPr>
          <w:rFonts w:asciiTheme="majorBidi" w:hAnsiTheme="majorBidi" w:cstheme="majorBidi"/>
          <w:sz w:val="22"/>
          <w:szCs w:val="22"/>
        </w:rPr>
        <w:t xml:space="preserve"> in total early stage entrepreneurial activity (TEA)</w:t>
      </w:r>
      <w:r w:rsidR="003430AF" w:rsidRPr="00686CD8">
        <w:rPr>
          <w:rFonts w:asciiTheme="majorBidi" w:hAnsiTheme="majorBidi" w:cstheme="majorBidi"/>
          <w:sz w:val="22"/>
          <w:szCs w:val="22"/>
        </w:rPr>
        <w:t xml:space="preserve">. </w:t>
      </w:r>
      <w:r w:rsidR="000E032A" w:rsidRPr="00686CD8">
        <w:rPr>
          <w:rFonts w:asciiTheme="majorBidi" w:hAnsiTheme="majorBidi" w:cstheme="majorBidi"/>
          <w:sz w:val="22"/>
          <w:szCs w:val="22"/>
        </w:rPr>
        <w:t xml:space="preserve">Table </w:t>
      </w:r>
      <w:r w:rsidR="00C646C8" w:rsidRPr="00686CD8">
        <w:rPr>
          <w:rFonts w:asciiTheme="majorBidi" w:hAnsiTheme="majorBidi" w:cstheme="majorBidi"/>
          <w:sz w:val="22"/>
          <w:szCs w:val="22"/>
        </w:rPr>
        <w:t xml:space="preserve">2 </w:t>
      </w:r>
      <w:r w:rsidR="00040274" w:rsidRPr="00686CD8">
        <w:rPr>
          <w:rFonts w:asciiTheme="majorBidi" w:hAnsiTheme="majorBidi" w:cstheme="majorBidi"/>
          <w:sz w:val="22"/>
          <w:szCs w:val="22"/>
        </w:rPr>
        <w:t xml:space="preserve">displays </w:t>
      </w:r>
      <w:r w:rsidR="00C27A29" w:rsidRPr="00686CD8">
        <w:rPr>
          <w:rFonts w:asciiTheme="majorBidi" w:hAnsiTheme="majorBidi" w:cstheme="majorBidi"/>
          <w:sz w:val="22"/>
          <w:szCs w:val="22"/>
        </w:rPr>
        <w:t xml:space="preserve">the </w:t>
      </w:r>
      <w:r w:rsidR="000E032A" w:rsidRPr="00686CD8">
        <w:rPr>
          <w:rFonts w:asciiTheme="majorBidi" w:hAnsiTheme="majorBidi" w:cstheme="majorBidi"/>
          <w:sz w:val="22"/>
          <w:szCs w:val="22"/>
        </w:rPr>
        <w:t xml:space="preserve">descriptive </w:t>
      </w:r>
      <w:r w:rsidR="00E31ECA" w:rsidRPr="00686CD8">
        <w:rPr>
          <w:rFonts w:asciiTheme="majorBidi" w:hAnsiTheme="majorBidi" w:cstheme="majorBidi"/>
          <w:sz w:val="22"/>
          <w:szCs w:val="22"/>
        </w:rPr>
        <w:t>statistics of our variables</w:t>
      </w:r>
      <w:r w:rsidR="00DF4B1C" w:rsidRPr="00686CD8">
        <w:rPr>
          <w:rFonts w:asciiTheme="majorBidi" w:hAnsiTheme="majorBidi" w:cstheme="majorBidi"/>
          <w:sz w:val="22"/>
          <w:szCs w:val="22"/>
        </w:rPr>
        <w:t xml:space="preserve">. </w:t>
      </w:r>
      <w:r w:rsidRPr="00686CD8">
        <w:rPr>
          <w:rFonts w:asciiTheme="majorBidi" w:hAnsiTheme="majorBidi" w:cstheme="majorBidi"/>
          <w:sz w:val="22"/>
          <w:szCs w:val="22"/>
        </w:rPr>
        <w:t>The variance inflation factors (VIF) scores are below 10 with no indication of multicollinearity.</w:t>
      </w:r>
    </w:p>
    <w:p w14:paraId="6F6BF892" w14:textId="77777777" w:rsidR="00592292" w:rsidRPr="008918F6" w:rsidRDefault="00592292" w:rsidP="00686CD8">
      <w:pPr>
        <w:spacing w:after="0" w:line="480" w:lineRule="auto"/>
        <w:jc w:val="both"/>
        <w:rPr>
          <w:rFonts w:asciiTheme="majorBidi" w:hAnsiTheme="majorBidi" w:cstheme="majorBidi"/>
          <w:bCs/>
          <w:color w:val="000000"/>
          <w:sz w:val="22"/>
          <w:szCs w:val="22"/>
        </w:rPr>
      </w:pPr>
    </w:p>
    <w:p w14:paraId="4A4813E1" w14:textId="76C7F0C0" w:rsidR="008B08F9" w:rsidRDefault="002D676F" w:rsidP="00686CD8">
      <w:pPr>
        <w:spacing w:after="0" w:line="480" w:lineRule="auto"/>
        <w:jc w:val="both"/>
        <w:rPr>
          <w:rFonts w:asciiTheme="majorBidi" w:hAnsiTheme="majorBidi" w:cstheme="majorBidi"/>
          <w:bCs/>
          <w:i/>
          <w:color w:val="000000"/>
          <w:sz w:val="22"/>
          <w:szCs w:val="22"/>
        </w:rPr>
      </w:pPr>
      <w:r w:rsidRPr="002D676F">
        <w:rPr>
          <w:rFonts w:asciiTheme="majorBidi" w:hAnsiTheme="majorBidi" w:cstheme="majorBidi"/>
          <w:bCs/>
          <w:i/>
          <w:color w:val="000000"/>
          <w:sz w:val="22"/>
          <w:szCs w:val="22"/>
        </w:rPr>
        <w:t xml:space="preserve">4.2. </w:t>
      </w:r>
      <w:r w:rsidR="008B08F9" w:rsidRPr="002D676F">
        <w:rPr>
          <w:rFonts w:asciiTheme="majorBidi" w:hAnsiTheme="majorBidi" w:cstheme="majorBidi"/>
          <w:bCs/>
          <w:i/>
          <w:color w:val="000000"/>
          <w:sz w:val="22"/>
          <w:szCs w:val="22"/>
        </w:rPr>
        <w:t>Measures</w:t>
      </w:r>
    </w:p>
    <w:p w14:paraId="4A2F8D08" w14:textId="4C43380D" w:rsidR="006E4C4C" w:rsidRPr="0085306E" w:rsidRDefault="00DE49AE" w:rsidP="003E1930">
      <w:pPr>
        <w:spacing w:after="0" w:line="480" w:lineRule="auto"/>
        <w:ind w:firstLine="567"/>
        <w:jc w:val="both"/>
        <w:rPr>
          <w:rFonts w:asciiTheme="majorBidi" w:hAnsiTheme="majorBidi" w:cstheme="majorBidi"/>
          <w:sz w:val="22"/>
          <w:szCs w:val="22"/>
        </w:rPr>
      </w:pPr>
      <w:r w:rsidRPr="00686CD8">
        <w:rPr>
          <w:rFonts w:asciiTheme="majorBidi" w:hAnsiTheme="majorBidi" w:cstheme="majorBidi"/>
          <w:color w:val="000000"/>
          <w:sz w:val="22"/>
          <w:szCs w:val="22"/>
        </w:rPr>
        <w:t xml:space="preserve">We </w:t>
      </w:r>
      <w:r w:rsidRPr="00686CD8">
        <w:rPr>
          <w:rFonts w:asciiTheme="majorBidi" w:hAnsiTheme="majorBidi" w:cstheme="majorBidi"/>
          <w:sz w:val="22"/>
          <w:szCs w:val="22"/>
        </w:rPr>
        <w:t xml:space="preserve">measure </w:t>
      </w:r>
      <w:r w:rsidR="00D702F7" w:rsidRPr="00686CD8">
        <w:rPr>
          <w:rFonts w:asciiTheme="majorBidi" w:hAnsiTheme="majorBidi" w:cstheme="majorBidi"/>
          <w:iCs/>
          <w:sz w:val="22"/>
          <w:szCs w:val="22"/>
        </w:rPr>
        <w:t xml:space="preserve">the likelihood of new product or service introduction </w:t>
      </w:r>
      <w:r w:rsidR="00D702F7" w:rsidRPr="00686CD8">
        <w:rPr>
          <w:rFonts w:asciiTheme="majorBidi" w:hAnsiTheme="majorBidi" w:cstheme="majorBidi"/>
          <w:sz w:val="22"/>
          <w:szCs w:val="22"/>
        </w:rPr>
        <w:t>by whether or not an entrepreneur</w:t>
      </w:r>
      <w:r w:rsidR="003E1930">
        <w:rPr>
          <w:rFonts w:asciiTheme="majorBidi" w:hAnsiTheme="majorBidi" w:cstheme="majorBidi"/>
          <w:sz w:val="22"/>
          <w:szCs w:val="22"/>
        </w:rPr>
        <w:t xml:space="preserve"> </w:t>
      </w:r>
      <w:r w:rsidR="00D702F7" w:rsidRPr="00686CD8">
        <w:rPr>
          <w:rFonts w:asciiTheme="majorBidi" w:hAnsiTheme="majorBidi" w:cstheme="majorBidi"/>
          <w:sz w:val="22"/>
          <w:szCs w:val="22"/>
        </w:rPr>
        <w:t>introduced a new product or service in the entrepreneur’s TEA</w:t>
      </w:r>
      <w:r w:rsidR="003E1930">
        <w:rPr>
          <w:rFonts w:asciiTheme="majorBidi" w:hAnsiTheme="majorBidi" w:cstheme="majorBidi"/>
          <w:sz w:val="22"/>
          <w:szCs w:val="22"/>
        </w:rPr>
        <w:t xml:space="preserve"> driven by his or her activity or initiative</w:t>
      </w:r>
      <w:r w:rsidR="007A3C47" w:rsidRPr="00686CD8">
        <w:rPr>
          <w:rFonts w:asciiTheme="majorBidi" w:hAnsiTheme="majorBidi" w:cstheme="majorBidi"/>
          <w:sz w:val="22"/>
          <w:szCs w:val="22"/>
        </w:rPr>
        <w:t>.</w:t>
      </w:r>
      <w:r w:rsidR="003E1930">
        <w:rPr>
          <w:rFonts w:asciiTheme="majorBidi" w:hAnsiTheme="majorBidi" w:cstheme="majorBidi"/>
          <w:sz w:val="22"/>
          <w:szCs w:val="22"/>
        </w:rPr>
        <w:t xml:space="preserve"> </w:t>
      </w:r>
      <w:r w:rsidRPr="00686CD8">
        <w:rPr>
          <w:rFonts w:asciiTheme="majorBidi" w:hAnsiTheme="majorBidi" w:cstheme="majorBidi"/>
          <w:sz w:val="22"/>
          <w:szCs w:val="22"/>
        </w:rPr>
        <w:t xml:space="preserve">The </w:t>
      </w:r>
      <w:r w:rsidRPr="00686CD8">
        <w:rPr>
          <w:rFonts w:asciiTheme="majorBidi" w:hAnsiTheme="majorBidi" w:cstheme="majorBidi"/>
          <w:color w:val="000000"/>
          <w:sz w:val="22"/>
          <w:szCs w:val="22"/>
        </w:rPr>
        <w:t xml:space="preserve">data for this variable </w:t>
      </w:r>
      <w:r w:rsidR="00284E0D" w:rsidRPr="00686CD8">
        <w:rPr>
          <w:rFonts w:asciiTheme="majorBidi" w:hAnsiTheme="majorBidi" w:cstheme="majorBidi"/>
          <w:color w:val="000000"/>
          <w:sz w:val="22"/>
          <w:szCs w:val="22"/>
        </w:rPr>
        <w:t>are</w:t>
      </w:r>
      <w:r w:rsidR="00504BE8" w:rsidRPr="00686CD8">
        <w:rPr>
          <w:rFonts w:asciiTheme="majorBidi" w:hAnsiTheme="majorBidi" w:cstheme="majorBidi"/>
          <w:color w:val="000000"/>
          <w:sz w:val="22"/>
          <w:szCs w:val="22"/>
        </w:rPr>
        <w:t xml:space="preserve"> </w:t>
      </w:r>
      <w:r w:rsidRPr="00686CD8">
        <w:rPr>
          <w:rFonts w:asciiTheme="majorBidi" w:hAnsiTheme="majorBidi" w:cstheme="majorBidi"/>
          <w:color w:val="000000"/>
          <w:sz w:val="22"/>
          <w:szCs w:val="22"/>
        </w:rPr>
        <w:t xml:space="preserve">collected from the </w:t>
      </w:r>
      <w:r w:rsidR="00FD065F" w:rsidRPr="00686CD8">
        <w:rPr>
          <w:rFonts w:asciiTheme="majorBidi" w:hAnsiTheme="majorBidi" w:cstheme="majorBidi"/>
          <w:color w:val="000000"/>
          <w:sz w:val="22"/>
          <w:szCs w:val="22"/>
        </w:rPr>
        <w:t>GEM</w:t>
      </w:r>
      <w:r w:rsidR="00C962DB" w:rsidRPr="00686CD8">
        <w:rPr>
          <w:rFonts w:asciiTheme="majorBidi" w:hAnsiTheme="majorBidi" w:cstheme="majorBidi"/>
          <w:color w:val="000000"/>
          <w:sz w:val="22"/>
          <w:szCs w:val="22"/>
        </w:rPr>
        <w:t xml:space="preserve"> </w:t>
      </w:r>
      <w:r w:rsidR="004D60B5" w:rsidRPr="00686CD8">
        <w:rPr>
          <w:rFonts w:asciiTheme="majorBidi" w:hAnsiTheme="majorBidi" w:cstheme="majorBidi"/>
          <w:color w:val="000000"/>
          <w:sz w:val="22"/>
          <w:szCs w:val="22"/>
        </w:rPr>
        <w:t>APS</w:t>
      </w:r>
      <w:r w:rsidR="007A3C47" w:rsidRPr="00686CD8">
        <w:rPr>
          <w:rFonts w:asciiTheme="majorBidi" w:hAnsiTheme="majorBidi" w:cstheme="majorBidi"/>
          <w:color w:val="000000"/>
          <w:sz w:val="22"/>
          <w:szCs w:val="22"/>
        </w:rPr>
        <w:t xml:space="preserve"> which </w:t>
      </w:r>
      <w:r w:rsidR="002A58C2" w:rsidRPr="00686CD8">
        <w:rPr>
          <w:rFonts w:asciiTheme="majorBidi" w:hAnsiTheme="majorBidi" w:cstheme="majorBidi"/>
          <w:color w:val="000000"/>
          <w:sz w:val="22"/>
          <w:szCs w:val="22"/>
        </w:rPr>
        <w:t>provides information on</w:t>
      </w:r>
      <w:r w:rsidR="007A3C47" w:rsidRPr="00686CD8">
        <w:rPr>
          <w:rFonts w:asciiTheme="majorBidi" w:hAnsiTheme="majorBidi" w:cstheme="majorBidi"/>
          <w:color w:val="000000"/>
          <w:sz w:val="22"/>
          <w:szCs w:val="22"/>
        </w:rPr>
        <w:t xml:space="preserve"> the level and nature of entrepreneurial activity around the world. </w:t>
      </w:r>
      <w:r w:rsidR="002A58C2" w:rsidRPr="00686CD8">
        <w:rPr>
          <w:rFonts w:asciiTheme="majorBidi" w:hAnsiTheme="majorBidi" w:cstheme="majorBidi"/>
          <w:color w:val="000000"/>
          <w:sz w:val="22"/>
          <w:szCs w:val="22"/>
        </w:rPr>
        <w:t xml:space="preserve">The </w:t>
      </w:r>
      <w:r w:rsidR="00134F5E">
        <w:rPr>
          <w:rFonts w:asciiTheme="majorBidi" w:hAnsiTheme="majorBidi" w:cstheme="majorBidi"/>
          <w:color w:val="000000"/>
          <w:sz w:val="22"/>
          <w:szCs w:val="22"/>
        </w:rPr>
        <w:t xml:space="preserve">measure </w:t>
      </w:r>
      <w:r w:rsidR="000F62AF" w:rsidRPr="00686CD8">
        <w:rPr>
          <w:rFonts w:asciiTheme="majorBidi" w:hAnsiTheme="majorBidi" w:cstheme="majorBidi"/>
          <w:color w:val="000000"/>
          <w:sz w:val="22"/>
          <w:szCs w:val="22"/>
        </w:rPr>
        <w:t xml:space="preserve">is widely </w:t>
      </w:r>
      <w:r w:rsidR="0019662B" w:rsidRPr="00686CD8">
        <w:rPr>
          <w:rFonts w:asciiTheme="majorBidi" w:hAnsiTheme="majorBidi" w:cstheme="majorBidi"/>
          <w:color w:val="000000"/>
          <w:sz w:val="22"/>
          <w:szCs w:val="22"/>
        </w:rPr>
        <w:t xml:space="preserve">used </w:t>
      </w:r>
      <w:r w:rsidR="000F62AF" w:rsidRPr="00686CD8">
        <w:rPr>
          <w:rFonts w:asciiTheme="majorBidi" w:hAnsiTheme="majorBidi" w:cstheme="majorBidi"/>
          <w:color w:val="000000"/>
          <w:sz w:val="22"/>
          <w:szCs w:val="22"/>
        </w:rPr>
        <w:t>as an indicator of the level of</w:t>
      </w:r>
      <w:r w:rsidR="002A58C2" w:rsidRPr="00686CD8">
        <w:rPr>
          <w:rFonts w:asciiTheme="majorBidi" w:hAnsiTheme="majorBidi" w:cstheme="majorBidi"/>
          <w:color w:val="000000"/>
          <w:sz w:val="22"/>
          <w:szCs w:val="22"/>
        </w:rPr>
        <w:t xml:space="preserve"> entrepreneurial innovation </w:t>
      </w:r>
      <w:r w:rsidR="000F62AF" w:rsidRPr="00686CD8">
        <w:rPr>
          <w:rFonts w:asciiTheme="majorBidi" w:hAnsiTheme="majorBidi" w:cstheme="majorBidi"/>
          <w:color w:val="000000"/>
          <w:sz w:val="22"/>
          <w:szCs w:val="22"/>
        </w:rPr>
        <w:t xml:space="preserve">activity </w:t>
      </w:r>
      <w:r w:rsidR="006008FB">
        <w:rPr>
          <w:rFonts w:asciiTheme="majorBidi" w:hAnsiTheme="majorBidi" w:cstheme="majorBidi"/>
          <w:color w:val="000000"/>
          <w:sz w:val="22"/>
          <w:szCs w:val="22"/>
        </w:rPr>
        <w:t>(Laursen et al.</w:t>
      </w:r>
      <w:r w:rsidR="00E8266F">
        <w:rPr>
          <w:rFonts w:asciiTheme="majorBidi" w:hAnsiTheme="majorBidi" w:cstheme="majorBidi"/>
          <w:color w:val="000000"/>
          <w:sz w:val="22"/>
          <w:szCs w:val="22"/>
        </w:rPr>
        <w:t>,</w:t>
      </w:r>
      <w:r w:rsidR="00BE15FA" w:rsidRPr="00686CD8">
        <w:rPr>
          <w:rFonts w:asciiTheme="majorBidi" w:hAnsiTheme="majorBidi" w:cstheme="majorBidi"/>
          <w:color w:val="000000"/>
          <w:sz w:val="22"/>
          <w:szCs w:val="22"/>
        </w:rPr>
        <w:t xml:space="preserve"> 2012</w:t>
      </w:r>
      <w:r w:rsidR="000F62AF" w:rsidRPr="00686CD8">
        <w:rPr>
          <w:rFonts w:asciiTheme="majorBidi" w:hAnsiTheme="majorBidi" w:cstheme="majorBidi"/>
          <w:color w:val="000000"/>
          <w:sz w:val="22"/>
          <w:szCs w:val="22"/>
        </w:rPr>
        <w:t xml:space="preserve">).  </w:t>
      </w:r>
    </w:p>
    <w:p w14:paraId="78B73A27" w14:textId="49CA2383" w:rsidR="00592292" w:rsidRPr="000420B6" w:rsidRDefault="004D4987" w:rsidP="000420B6">
      <w:pPr>
        <w:tabs>
          <w:tab w:val="left" w:pos="851"/>
        </w:tabs>
        <w:spacing w:after="0" w:line="480" w:lineRule="auto"/>
        <w:ind w:firstLine="567"/>
        <w:jc w:val="both"/>
      </w:pPr>
      <w:r w:rsidRPr="00686CD8">
        <w:rPr>
          <w:rFonts w:asciiTheme="majorBidi" w:hAnsiTheme="majorBidi" w:cstheme="majorBidi"/>
          <w:sz w:val="22"/>
          <w:szCs w:val="22"/>
        </w:rPr>
        <w:t xml:space="preserve">We measure </w:t>
      </w:r>
      <w:r w:rsidR="00B223B8" w:rsidRPr="00686CD8">
        <w:rPr>
          <w:rFonts w:asciiTheme="majorBidi" w:hAnsiTheme="majorBidi" w:cstheme="majorBidi"/>
          <w:sz w:val="22"/>
          <w:szCs w:val="22"/>
        </w:rPr>
        <w:t xml:space="preserve">ELC </w:t>
      </w:r>
      <w:r w:rsidR="00CC6384" w:rsidRPr="00686CD8">
        <w:rPr>
          <w:rFonts w:asciiTheme="majorBidi" w:hAnsiTheme="majorBidi" w:cstheme="majorBidi"/>
          <w:sz w:val="22"/>
          <w:szCs w:val="22"/>
        </w:rPr>
        <w:t>by</w:t>
      </w:r>
      <w:r w:rsidR="00DC758B" w:rsidRPr="00686CD8">
        <w:rPr>
          <w:rFonts w:asciiTheme="majorBidi" w:hAnsiTheme="majorBidi" w:cstheme="majorBidi"/>
          <w:sz w:val="22"/>
          <w:szCs w:val="22"/>
        </w:rPr>
        <w:t xml:space="preserve"> </w:t>
      </w:r>
      <w:r w:rsidR="000B2B1E" w:rsidRPr="00686CD8">
        <w:rPr>
          <w:rFonts w:asciiTheme="majorBidi" w:hAnsiTheme="majorBidi" w:cstheme="majorBidi"/>
          <w:sz w:val="22"/>
          <w:szCs w:val="22"/>
        </w:rPr>
        <w:t>an entrepreneur’s</w:t>
      </w:r>
      <w:r w:rsidR="007669B5">
        <w:rPr>
          <w:rFonts w:asciiTheme="majorBidi" w:hAnsiTheme="majorBidi" w:cstheme="majorBidi"/>
          <w:sz w:val="22"/>
          <w:szCs w:val="22"/>
        </w:rPr>
        <w:t xml:space="preserve"> ability to acquire, assimilate and organize new knowledge</w:t>
      </w:r>
      <w:r w:rsidR="00E733A0">
        <w:rPr>
          <w:rFonts w:asciiTheme="majorBidi" w:hAnsiTheme="majorBidi" w:cstheme="majorBidi"/>
          <w:sz w:val="22"/>
          <w:szCs w:val="22"/>
        </w:rPr>
        <w:t xml:space="preserve"> </w:t>
      </w:r>
      <w:r w:rsidR="006A3582">
        <w:rPr>
          <w:rFonts w:asciiTheme="majorBidi" w:hAnsiTheme="majorBidi" w:cstheme="majorBidi"/>
          <w:sz w:val="22"/>
          <w:szCs w:val="22"/>
        </w:rPr>
        <w:t>via</w:t>
      </w:r>
      <w:r w:rsidR="00376BBB">
        <w:rPr>
          <w:rFonts w:asciiTheme="majorBidi" w:hAnsiTheme="majorBidi" w:cstheme="majorBidi"/>
          <w:sz w:val="22"/>
          <w:szCs w:val="22"/>
        </w:rPr>
        <w:t xml:space="preserve"> </w:t>
      </w:r>
      <w:r w:rsidR="007669B5">
        <w:rPr>
          <w:rFonts w:asciiTheme="majorBidi" w:hAnsiTheme="majorBidi" w:cstheme="majorBidi"/>
          <w:sz w:val="22"/>
          <w:szCs w:val="22"/>
        </w:rPr>
        <w:t>three</w:t>
      </w:r>
      <w:r w:rsidR="00180970">
        <w:rPr>
          <w:rFonts w:asciiTheme="majorBidi" w:hAnsiTheme="majorBidi" w:cstheme="majorBidi"/>
          <w:sz w:val="22"/>
          <w:szCs w:val="22"/>
        </w:rPr>
        <w:t xml:space="preserve"> </w:t>
      </w:r>
      <w:r w:rsidR="007669B5" w:rsidRPr="00995308">
        <w:rPr>
          <w:rFonts w:asciiTheme="majorBidi" w:hAnsiTheme="majorBidi" w:cstheme="majorBidi"/>
          <w:sz w:val="22"/>
          <w:szCs w:val="22"/>
        </w:rPr>
        <w:t>main entrepreneurial learning channels</w:t>
      </w:r>
      <w:r w:rsidR="007669B5">
        <w:rPr>
          <w:rFonts w:asciiTheme="majorBidi" w:hAnsiTheme="majorBidi" w:cstheme="majorBidi"/>
          <w:sz w:val="22"/>
          <w:szCs w:val="22"/>
        </w:rPr>
        <w:t xml:space="preserve"> </w:t>
      </w:r>
      <w:r w:rsidR="006731BD">
        <w:rPr>
          <w:rFonts w:asciiTheme="majorBidi" w:hAnsiTheme="majorBidi" w:cstheme="majorBidi"/>
          <w:sz w:val="22"/>
          <w:szCs w:val="22"/>
        </w:rPr>
        <w:t>–</w:t>
      </w:r>
      <w:r w:rsidR="000B2B1E" w:rsidRPr="00686CD8">
        <w:rPr>
          <w:rFonts w:asciiTheme="majorBidi" w:hAnsiTheme="majorBidi" w:cstheme="majorBidi"/>
          <w:sz w:val="22"/>
          <w:szCs w:val="22"/>
        </w:rPr>
        <w:t xml:space="preserve"> </w:t>
      </w:r>
      <w:r w:rsidR="00AD1567" w:rsidRPr="00686CD8">
        <w:rPr>
          <w:rFonts w:asciiTheme="majorBidi" w:hAnsiTheme="majorBidi" w:cstheme="majorBidi"/>
          <w:sz w:val="22"/>
          <w:szCs w:val="22"/>
        </w:rPr>
        <w:t>education</w:t>
      </w:r>
      <w:r w:rsidR="000B2B1E" w:rsidRPr="00686CD8">
        <w:rPr>
          <w:rFonts w:asciiTheme="majorBidi" w:hAnsiTheme="majorBidi" w:cstheme="majorBidi"/>
          <w:sz w:val="22"/>
          <w:szCs w:val="22"/>
        </w:rPr>
        <w:t xml:space="preserve"> level</w:t>
      </w:r>
      <w:r w:rsidR="00F90FDD" w:rsidRPr="00686CD8">
        <w:rPr>
          <w:rFonts w:asciiTheme="majorBidi" w:hAnsiTheme="majorBidi" w:cstheme="majorBidi"/>
          <w:sz w:val="22"/>
          <w:szCs w:val="22"/>
        </w:rPr>
        <w:t>,</w:t>
      </w:r>
      <w:r w:rsidR="00AD1567" w:rsidRPr="00686CD8">
        <w:rPr>
          <w:rFonts w:asciiTheme="majorBidi" w:hAnsiTheme="majorBidi" w:cstheme="majorBidi"/>
          <w:sz w:val="22"/>
          <w:szCs w:val="22"/>
        </w:rPr>
        <w:t xml:space="preserve"> social network </w:t>
      </w:r>
      <w:r w:rsidR="00736422" w:rsidRPr="00686CD8">
        <w:rPr>
          <w:rFonts w:asciiTheme="majorBidi" w:hAnsiTheme="majorBidi" w:cstheme="majorBidi"/>
          <w:sz w:val="22"/>
          <w:szCs w:val="22"/>
        </w:rPr>
        <w:t xml:space="preserve">and </w:t>
      </w:r>
      <w:r w:rsidR="00AD1567" w:rsidRPr="00686CD8">
        <w:rPr>
          <w:rFonts w:asciiTheme="majorBidi" w:hAnsiTheme="majorBidi" w:cstheme="majorBidi"/>
          <w:sz w:val="22"/>
          <w:szCs w:val="22"/>
        </w:rPr>
        <w:t xml:space="preserve">prior entrepreneurial experience </w:t>
      </w:r>
      <w:r w:rsidR="00A56F46" w:rsidRPr="00686CD8">
        <w:rPr>
          <w:rFonts w:asciiTheme="majorBidi" w:hAnsiTheme="majorBidi" w:cstheme="majorBidi"/>
          <w:sz w:val="22"/>
          <w:szCs w:val="22"/>
        </w:rPr>
        <w:t>(</w:t>
      </w:r>
      <w:r w:rsidR="006008FB">
        <w:rPr>
          <w:rFonts w:asciiTheme="majorBidi" w:hAnsiTheme="majorBidi" w:cstheme="majorBidi"/>
          <w:sz w:val="22"/>
          <w:szCs w:val="22"/>
        </w:rPr>
        <w:t>Cope</w:t>
      </w:r>
      <w:r w:rsidR="00E8266F">
        <w:rPr>
          <w:rFonts w:asciiTheme="majorBidi" w:hAnsiTheme="majorBidi" w:cstheme="majorBidi"/>
          <w:sz w:val="22"/>
          <w:szCs w:val="22"/>
        </w:rPr>
        <w:t>,</w:t>
      </w:r>
      <w:r w:rsidR="004965FB" w:rsidRPr="00686CD8">
        <w:rPr>
          <w:rFonts w:asciiTheme="majorBidi" w:hAnsiTheme="majorBidi" w:cstheme="majorBidi"/>
          <w:sz w:val="22"/>
          <w:szCs w:val="22"/>
        </w:rPr>
        <w:t xml:space="preserve"> 2011</w:t>
      </w:r>
      <w:r w:rsidR="006008FB">
        <w:rPr>
          <w:rFonts w:asciiTheme="majorBidi" w:hAnsiTheme="majorBidi" w:cstheme="majorBidi"/>
          <w:sz w:val="22"/>
          <w:szCs w:val="22"/>
        </w:rPr>
        <w:t>; Lumpkin and Lichtenstein</w:t>
      </w:r>
      <w:r w:rsidR="00E8266F">
        <w:rPr>
          <w:rFonts w:asciiTheme="majorBidi" w:hAnsiTheme="majorBidi" w:cstheme="majorBidi"/>
          <w:sz w:val="22"/>
          <w:szCs w:val="22"/>
        </w:rPr>
        <w:t>,</w:t>
      </w:r>
      <w:r w:rsidR="006008FB">
        <w:rPr>
          <w:rFonts w:asciiTheme="majorBidi" w:hAnsiTheme="majorBidi" w:cstheme="majorBidi"/>
          <w:sz w:val="22"/>
          <w:szCs w:val="22"/>
        </w:rPr>
        <w:t xml:space="preserve"> 2005; Politis</w:t>
      </w:r>
      <w:r w:rsidR="00E8266F">
        <w:rPr>
          <w:rFonts w:asciiTheme="majorBidi" w:hAnsiTheme="majorBidi" w:cstheme="majorBidi"/>
          <w:sz w:val="22"/>
          <w:szCs w:val="22"/>
        </w:rPr>
        <w:t>,</w:t>
      </w:r>
      <w:r w:rsidR="00F03590" w:rsidRPr="00686CD8">
        <w:rPr>
          <w:rFonts w:asciiTheme="majorBidi" w:hAnsiTheme="majorBidi" w:cstheme="majorBidi"/>
          <w:sz w:val="22"/>
          <w:szCs w:val="22"/>
        </w:rPr>
        <w:t xml:space="preserve"> 2005</w:t>
      </w:r>
      <w:r w:rsidR="00A56F46" w:rsidRPr="00686CD8">
        <w:rPr>
          <w:rFonts w:asciiTheme="majorBidi" w:hAnsiTheme="majorBidi" w:cstheme="majorBidi"/>
          <w:sz w:val="22"/>
          <w:szCs w:val="22"/>
        </w:rPr>
        <w:t>)</w:t>
      </w:r>
      <w:r w:rsidR="00DC758B" w:rsidRPr="00686CD8">
        <w:rPr>
          <w:rFonts w:asciiTheme="majorBidi" w:hAnsiTheme="majorBidi" w:cstheme="majorBidi"/>
          <w:sz w:val="22"/>
          <w:szCs w:val="22"/>
        </w:rPr>
        <w:t>.</w:t>
      </w:r>
      <w:r w:rsidR="00AA381A" w:rsidRPr="00686CD8">
        <w:rPr>
          <w:rFonts w:asciiTheme="majorBidi" w:hAnsiTheme="majorBidi" w:cstheme="majorBidi"/>
          <w:sz w:val="22"/>
          <w:szCs w:val="22"/>
        </w:rPr>
        <w:t xml:space="preserve"> Th</w:t>
      </w:r>
      <w:r w:rsidR="00E733A0">
        <w:rPr>
          <w:rFonts w:asciiTheme="majorBidi" w:hAnsiTheme="majorBidi" w:cstheme="majorBidi"/>
          <w:sz w:val="22"/>
          <w:szCs w:val="22"/>
        </w:rPr>
        <w:t xml:space="preserve">is empirical </w:t>
      </w:r>
      <w:r w:rsidR="00AA381A" w:rsidRPr="00686CD8">
        <w:rPr>
          <w:rFonts w:asciiTheme="majorBidi" w:hAnsiTheme="majorBidi" w:cstheme="majorBidi"/>
          <w:sz w:val="22"/>
          <w:szCs w:val="22"/>
        </w:rPr>
        <w:t>construct</w:t>
      </w:r>
      <w:r w:rsidR="003C6857" w:rsidRPr="00686CD8">
        <w:rPr>
          <w:rFonts w:asciiTheme="majorBidi" w:hAnsiTheme="majorBidi" w:cstheme="majorBidi"/>
          <w:sz w:val="22"/>
          <w:szCs w:val="22"/>
        </w:rPr>
        <w:t xml:space="preserve"> </w:t>
      </w:r>
      <w:r w:rsidR="00AA381A" w:rsidRPr="00686CD8">
        <w:rPr>
          <w:rFonts w:asciiTheme="majorBidi" w:hAnsiTheme="majorBidi" w:cstheme="majorBidi"/>
          <w:sz w:val="22"/>
          <w:szCs w:val="22"/>
        </w:rPr>
        <w:t>is based on Zahra et al. (20</w:t>
      </w:r>
      <w:r w:rsidR="002F79BB" w:rsidRPr="00686CD8">
        <w:rPr>
          <w:rFonts w:asciiTheme="majorBidi" w:hAnsiTheme="majorBidi" w:cstheme="majorBidi"/>
          <w:sz w:val="22"/>
          <w:szCs w:val="22"/>
        </w:rPr>
        <w:t>00</w:t>
      </w:r>
      <w:r w:rsidR="00AA381A" w:rsidRPr="00686CD8">
        <w:rPr>
          <w:rFonts w:asciiTheme="majorBidi" w:hAnsiTheme="majorBidi" w:cstheme="majorBidi"/>
          <w:sz w:val="22"/>
          <w:szCs w:val="22"/>
        </w:rPr>
        <w:t xml:space="preserve">) and </w:t>
      </w:r>
      <w:r w:rsidR="00B14ABE" w:rsidRPr="00686CD8">
        <w:rPr>
          <w:rFonts w:asciiTheme="majorBidi" w:hAnsiTheme="majorBidi" w:cstheme="majorBidi"/>
          <w:sz w:val="22"/>
          <w:szCs w:val="22"/>
        </w:rPr>
        <w:t>Nicolaou</w:t>
      </w:r>
      <w:r w:rsidR="007328AD" w:rsidRPr="00686CD8">
        <w:rPr>
          <w:rFonts w:asciiTheme="majorBidi" w:hAnsiTheme="majorBidi" w:cstheme="majorBidi"/>
          <w:sz w:val="22"/>
          <w:szCs w:val="22"/>
        </w:rPr>
        <w:t xml:space="preserve"> et al.</w:t>
      </w:r>
      <w:r w:rsidR="00B14ABE" w:rsidRPr="00686CD8">
        <w:rPr>
          <w:rFonts w:asciiTheme="majorBidi" w:hAnsiTheme="majorBidi" w:cstheme="majorBidi"/>
          <w:sz w:val="22"/>
          <w:szCs w:val="22"/>
        </w:rPr>
        <w:t xml:space="preserve"> (</w:t>
      </w:r>
      <w:r w:rsidR="000B2B1E" w:rsidRPr="00686CD8">
        <w:rPr>
          <w:rFonts w:asciiTheme="majorBidi" w:hAnsiTheme="majorBidi" w:cstheme="majorBidi"/>
          <w:sz w:val="22"/>
          <w:szCs w:val="22"/>
        </w:rPr>
        <w:t>2009)</w:t>
      </w:r>
      <w:r w:rsidR="00AA381A" w:rsidRPr="00686CD8">
        <w:rPr>
          <w:rFonts w:asciiTheme="majorBidi" w:hAnsiTheme="majorBidi" w:cstheme="majorBidi"/>
          <w:sz w:val="22"/>
          <w:szCs w:val="22"/>
        </w:rPr>
        <w:t xml:space="preserve">. </w:t>
      </w:r>
      <w:r w:rsidR="00FA3025" w:rsidRPr="00686CD8">
        <w:rPr>
          <w:rFonts w:asciiTheme="majorBidi" w:hAnsiTheme="majorBidi" w:cstheme="majorBidi"/>
          <w:sz w:val="22"/>
          <w:szCs w:val="22"/>
        </w:rPr>
        <w:t>The e</w:t>
      </w:r>
      <w:r w:rsidR="00AA381A" w:rsidRPr="00686CD8">
        <w:rPr>
          <w:rFonts w:asciiTheme="majorBidi" w:hAnsiTheme="majorBidi" w:cstheme="majorBidi"/>
          <w:sz w:val="22"/>
          <w:szCs w:val="22"/>
        </w:rPr>
        <w:t xml:space="preserve">ducation level </w:t>
      </w:r>
      <w:r w:rsidR="00A36C59" w:rsidRPr="00686CD8">
        <w:rPr>
          <w:rFonts w:asciiTheme="majorBidi" w:hAnsiTheme="majorBidi" w:cstheme="majorBidi"/>
          <w:sz w:val="22"/>
          <w:szCs w:val="22"/>
        </w:rPr>
        <w:t>is a</w:t>
      </w:r>
      <w:r w:rsidR="00AA381A" w:rsidRPr="00686CD8">
        <w:rPr>
          <w:rFonts w:asciiTheme="majorBidi" w:hAnsiTheme="majorBidi" w:cstheme="majorBidi"/>
          <w:sz w:val="22"/>
          <w:szCs w:val="22"/>
        </w:rPr>
        <w:t>n ordinal</w:t>
      </w:r>
      <w:r w:rsidR="00A36C59" w:rsidRPr="00686CD8">
        <w:rPr>
          <w:rFonts w:asciiTheme="majorBidi" w:hAnsiTheme="majorBidi" w:cstheme="majorBidi"/>
          <w:sz w:val="22"/>
          <w:szCs w:val="22"/>
        </w:rPr>
        <w:t xml:space="preserve"> variable which </w:t>
      </w:r>
      <w:r w:rsidR="00FA3025" w:rsidRPr="00686CD8">
        <w:rPr>
          <w:rFonts w:asciiTheme="majorBidi" w:hAnsiTheme="majorBidi" w:cstheme="majorBidi"/>
          <w:sz w:val="22"/>
          <w:szCs w:val="22"/>
        </w:rPr>
        <w:t xml:space="preserve">measures </w:t>
      </w:r>
      <w:r w:rsidR="00A36C59" w:rsidRPr="00686CD8">
        <w:rPr>
          <w:rFonts w:asciiTheme="majorBidi" w:hAnsiTheme="majorBidi" w:cstheme="majorBidi"/>
          <w:sz w:val="22"/>
          <w:szCs w:val="22"/>
        </w:rPr>
        <w:t xml:space="preserve">the amount </w:t>
      </w:r>
      <w:r w:rsidR="00FA3025" w:rsidRPr="00686CD8">
        <w:rPr>
          <w:rFonts w:asciiTheme="majorBidi" w:hAnsiTheme="majorBidi" w:cstheme="majorBidi"/>
          <w:sz w:val="22"/>
          <w:szCs w:val="22"/>
        </w:rPr>
        <w:t xml:space="preserve">of </w:t>
      </w:r>
      <w:r w:rsidR="00CC6384" w:rsidRPr="00686CD8">
        <w:rPr>
          <w:rFonts w:asciiTheme="majorBidi" w:hAnsiTheme="majorBidi" w:cstheme="majorBidi"/>
          <w:sz w:val="22"/>
          <w:szCs w:val="22"/>
        </w:rPr>
        <w:t xml:space="preserve">prior </w:t>
      </w:r>
      <w:r w:rsidR="00AA381A" w:rsidRPr="00686CD8">
        <w:rPr>
          <w:rFonts w:asciiTheme="majorBidi" w:hAnsiTheme="majorBidi" w:cstheme="majorBidi"/>
          <w:sz w:val="22"/>
          <w:szCs w:val="22"/>
        </w:rPr>
        <w:t xml:space="preserve">knowledge </w:t>
      </w:r>
      <w:r w:rsidR="004965FB" w:rsidRPr="00686CD8">
        <w:rPr>
          <w:rFonts w:asciiTheme="majorBidi" w:hAnsiTheme="majorBidi" w:cstheme="majorBidi"/>
          <w:sz w:val="22"/>
          <w:szCs w:val="22"/>
        </w:rPr>
        <w:t xml:space="preserve">stock </w:t>
      </w:r>
      <w:r w:rsidR="00AA381A" w:rsidRPr="00686CD8">
        <w:rPr>
          <w:rFonts w:asciiTheme="majorBidi" w:hAnsiTheme="majorBidi" w:cstheme="majorBidi"/>
          <w:sz w:val="22"/>
          <w:szCs w:val="22"/>
        </w:rPr>
        <w:t>and skills</w:t>
      </w:r>
      <w:r w:rsidR="00CC6384" w:rsidRPr="00686CD8">
        <w:rPr>
          <w:rFonts w:asciiTheme="majorBidi" w:hAnsiTheme="majorBidi" w:cstheme="majorBidi"/>
          <w:sz w:val="22"/>
          <w:szCs w:val="22"/>
        </w:rPr>
        <w:t xml:space="preserve"> </w:t>
      </w:r>
      <w:r w:rsidR="000656A1" w:rsidRPr="00686CD8">
        <w:rPr>
          <w:rFonts w:asciiTheme="majorBidi" w:hAnsiTheme="majorBidi" w:cstheme="majorBidi"/>
          <w:sz w:val="22"/>
          <w:szCs w:val="22"/>
        </w:rPr>
        <w:t xml:space="preserve">individual entrepreneurs </w:t>
      </w:r>
      <w:r w:rsidR="00CC6384" w:rsidRPr="00686CD8">
        <w:rPr>
          <w:rFonts w:asciiTheme="majorBidi" w:hAnsiTheme="majorBidi" w:cstheme="majorBidi"/>
          <w:sz w:val="22"/>
          <w:szCs w:val="22"/>
        </w:rPr>
        <w:t>possess</w:t>
      </w:r>
      <w:r w:rsidR="00B3526E">
        <w:rPr>
          <w:rFonts w:asciiTheme="majorBidi" w:hAnsiTheme="majorBidi" w:cstheme="majorBidi"/>
          <w:sz w:val="22"/>
          <w:szCs w:val="22"/>
        </w:rPr>
        <w:t xml:space="preserve">. According to </w:t>
      </w:r>
      <w:r w:rsidR="00B3526E" w:rsidRPr="00B3526E">
        <w:rPr>
          <w:rFonts w:ascii="Times New Roman" w:hAnsi="Times New Roman" w:cs="Times New Roman"/>
          <w:sz w:val="22"/>
          <w:szCs w:val="22"/>
        </w:rPr>
        <w:t>Minbaeva</w:t>
      </w:r>
      <w:r w:rsidR="00B3526E">
        <w:rPr>
          <w:rFonts w:ascii="Times New Roman" w:hAnsi="Times New Roman" w:cs="Times New Roman"/>
          <w:sz w:val="22"/>
          <w:szCs w:val="22"/>
        </w:rPr>
        <w:t xml:space="preserve"> et al. (</w:t>
      </w:r>
      <w:r w:rsidR="00B3526E" w:rsidRPr="00B3526E">
        <w:rPr>
          <w:rFonts w:ascii="Times New Roman" w:hAnsi="Times New Roman" w:cs="Times New Roman"/>
          <w:sz w:val="22"/>
          <w:szCs w:val="22"/>
        </w:rPr>
        <w:t>2003</w:t>
      </w:r>
      <w:r w:rsidR="00B3526E">
        <w:rPr>
          <w:rFonts w:ascii="Times New Roman" w:hAnsi="Times New Roman" w:cs="Times New Roman"/>
          <w:sz w:val="22"/>
          <w:szCs w:val="22"/>
        </w:rPr>
        <w:t xml:space="preserve">), individuals’ educational level </w:t>
      </w:r>
      <w:r w:rsidR="00B3526E">
        <w:rPr>
          <w:rFonts w:asciiTheme="majorBidi" w:hAnsiTheme="majorBidi" w:cstheme="majorBidi"/>
          <w:sz w:val="22"/>
          <w:szCs w:val="22"/>
        </w:rPr>
        <w:t xml:space="preserve">reflects their ability to </w:t>
      </w:r>
      <w:r w:rsidR="000420B6">
        <w:rPr>
          <w:rFonts w:asciiTheme="majorBidi" w:hAnsiTheme="majorBidi" w:cstheme="majorBidi"/>
          <w:sz w:val="22"/>
          <w:szCs w:val="22"/>
        </w:rPr>
        <w:t xml:space="preserve">acquire, </w:t>
      </w:r>
      <w:r w:rsidR="00B3526E">
        <w:rPr>
          <w:rFonts w:asciiTheme="majorBidi" w:hAnsiTheme="majorBidi" w:cstheme="majorBidi"/>
          <w:sz w:val="22"/>
          <w:szCs w:val="22"/>
        </w:rPr>
        <w:t>assimilate and use external knowledge</w:t>
      </w:r>
      <w:r w:rsidR="00DB1B1C">
        <w:rPr>
          <w:rFonts w:asciiTheme="majorBidi" w:hAnsiTheme="majorBidi" w:cstheme="majorBidi"/>
          <w:sz w:val="22"/>
          <w:szCs w:val="22"/>
        </w:rPr>
        <w:t xml:space="preserve">, which </w:t>
      </w:r>
      <w:r w:rsidR="00651EA8" w:rsidRPr="00686CD8">
        <w:rPr>
          <w:rFonts w:asciiTheme="majorBidi" w:hAnsiTheme="majorBidi" w:cstheme="majorBidi"/>
          <w:sz w:val="22"/>
          <w:szCs w:val="22"/>
        </w:rPr>
        <w:t xml:space="preserve">can </w:t>
      </w:r>
      <w:r w:rsidR="00CC6384" w:rsidRPr="00686CD8">
        <w:rPr>
          <w:rFonts w:asciiTheme="majorBidi" w:hAnsiTheme="majorBidi" w:cstheme="majorBidi"/>
          <w:sz w:val="22"/>
          <w:szCs w:val="22"/>
        </w:rPr>
        <w:t xml:space="preserve">affect </w:t>
      </w:r>
      <w:r w:rsidR="00DB1B1C">
        <w:rPr>
          <w:rFonts w:asciiTheme="majorBidi" w:hAnsiTheme="majorBidi" w:cstheme="majorBidi"/>
          <w:sz w:val="22"/>
          <w:szCs w:val="22"/>
        </w:rPr>
        <w:t>entrepreneur</w:t>
      </w:r>
      <w:r w:rsidR="000420B6">
        <w:rPr>
          <w:rFonts w:asciiTheme="majorBidi" w:hAnsiTheme="majorBidi" w:cstheme="majorBidi"/>
          <w:sz w:val="22"/>
          <w:szCs w:val="22"/>
        </w:rPr>
        <w:t>s’</w:t>
      </w:r>
      <w:r w:rsidR="00DB1B1C" w:rsidRPr="00686CD8">
        <w:rPr>
          <w:rFonts w:asciiTheme="majorBidi" w:hAnsiTheme="majorBidi" w:cstheme="majorBidi"/>
          <w:sz w:val="22"/>
          <w:szCs w:val="22"/>
        </w:rPr>
        <w:t xml:space="preserve"> </w:t>
      </w:r>
      <w:r w:rsidR="00CC6384" w:rsidRPr="00686CD8">
        <w:rPr>
          <w:rFonts w:asciiTheme="majorBidi" w:hAnsiTheme="majorBidi" w:cstheme="majorBidi"/>
          <w:sz w:val="22"/>
          <w:szCs w:val="22"/>
        </w:rPr>
        <w:t>ability to envision, identify and choose what potential market and technological opportunities to pur</w:t>
      </w:r>
      <w:r w:rsidR="006008FB">
        <w:rPr>
          <w:rFonts w:asciiTheme="majorBidi" w:hAnsiTheme="majorBidi" w:cstheme="majorBidi"/>
          <w:sz w:val="22"/>
          <w:szCs w:val="22"/>
        </w:rPr>
        <w:t>sue (Klein</w:t>
      </w:r>
      <w:r w:rsidR="00E8266F">
        <w:rPr>
          <w:rFonts w:asciiTheme="majorBidi" w:hAnsiTheme="majorBidi" w:cstheme="majorBidi"/>
          <w:sz w:val="22"/>
          <w:szCs w:val="22"/>
        </w:rPr>
        <w:t>,</w:t>
      </w:r>
      <w:r w:rsidR="00CC6384" w:rsidRPr="00686CD8">
        <w:rPr>
          <w:rFonts w:asciiTheme="majorBidi" w:hAnsiTheme="majorBidi" w:cstheme="majorBidi"/>
          <w:sz w:val="22"/>
          <w:szCs w:val="22"/>
        </w:rPr>
        <w:t xml:space="preserve"> 2008; Burgelman </w:t>
      </w:r>
      <w:r w:rsidR="00177B21" w:rsidRPr="00686CD8">
        <w:rPr>
          <w:rFonts w:asciiTheme="majorBidi" w:hAnsiTheme="majorBidi" w:cstheme="majorBidi"/>
          <w:sz w:val="22"/>
          <w:szCs w:val="22"/>
        </w:rPr>
        <w:t>and</w:t>
      </w:r>
      <w:r w:rsidR="006008FB">
        <w:rPr>
          <w:rFonts w:asciiTheme="majorBidi" w:hAnsiTheme="majorBidi" w:cstheme="majorBidi"/>
          <w:sz w:val="22"/>
          <w:szCs w:val="22"/>
        </w:rPr>
        <w:t xml:space="preserve"> Grove</w:t>
      </w:r>
      <w:r w:rsidR="00E8266F">
        <w:rPr>
          <w:rFonts w:asciiTheme="majorBidi" w:hAnsiTheme="majorBidi" w:cstheme="majorBidi"/>
          <w:sz w:val="22"/>
          <w:szCs w:val="22"/>
        </w:rPr>
        <w:t>,</w:t>
      </w:r>
      <w:r w:rsidR="00CC6384" w:rsidRPr="00686CD8">
        <w:rPr>
          <w:rFonts w:asciiTheme="majorBidi" w:hAnsiTheme="majorBidi" w:cstheme="majorBidi"/>
          <w:sz w:val="22"/>
          <w:szCs w:val="22"/>
        </w:rPr>
        <w:t xml:space="preserve"> 2007)</w:t>
      </w:r>
      <w:r w:rsidR="00A36C59" w:rsidRPr="00686CD8">
        <w:rPr>
          <w:rFonts w:asciiTheme="majorBidi" w:hAnsiTheme="majorBidi" w:cstheme="majorBidi"/>
          <w:sz w:val="22"/>
          <w:szCs w:val="22"/>
        </w:rPr>
        <w:t xml:space="preserve">. </w:t>
      </w:r>
      <w:r w:rsidR="00AA381A" w:rsidRPr="00686CD8">
        <w:rPr>
          <w:rFonts w:asciiTheme="majorBidi" w:hAnsiTheme="majorBidi" w:cstheme="majorBidi"/>
          <w:sz w:val="22"/>
          <w:szCs w:val="22"/>
        </w:rPr>
        <w:t>Entrepreneurs’</w:t>
      </w:r>
      <w:r w:rsidR="00A36C59" w:rsidRPr="00686CD8">
        <w:rPr>
          <w:rFonts w:asciiTheme="majorBidi" w:hAnsiTheme="majorBidi" w:cstheme="majorBidi"/>
          <w:sz w:val="22"/>
          <w:szCs w:val="22"/>
        </w:rPr>
        <w:t xml:space="preserve"> </w:t>
      </w:r>
      <w:r w:rsidR="00AA381A" w:rsidRPr="00686CD8">
        <w:rPr>
          <w:rFonts w:asciiTheme="majorBidi" w:hAnsiTheme="majorBidi" w:cstheme="majorBidi"/>
          <w:sz w:val="22"/>
          <w:szCs w:val="22"/>
        </w:rPr>
        <w:t xml:space="preserve">social network </w:t>
      </w:r>
      <w:r w:rsidR="00A36C59" w:rsidRPr="00686CD8">
        <w:rPr>
          <w:rFonts w:asciiTheme="majorBidi" w:hAnsiTheme="majorBidi" w:cstheme="majorBidi"/>
          <w:sz w:val="22"/>
          <w:szCs w:val="22"/>
        </w:rPr>
        <w:t>is operationali</w:t>
      </w:r>
      <w:r w:rsidR="001B5E6C" w:rsidRPr="00686CD8">
        <w:rPr>
          <w:rFonts w:asciiTheme="majorBidi" w:hAnsiTheme="majorBidi" w:cstheme="majorBidi"/>
          <w:sz w:val="22"/>
          <w:szCs w:val="22"/>
        </w:rPr>
        <w:t>z</w:t>
      </w:r>
      <w:r w:rsidR="00A36C59" w:rsidRPr="00686CD8">
        <w:rPr>
          <w:rFonts w:asciiTheme="majorBidi" w:hAnsiTheme="majorBidi" w:cstheme="majorBidi"/>
          <w:sz w:val="22"/>
          <w:szCs w:val="22"/>
        </w:rPr>
        <w:t>ed a</w:t>
      </w:r>
      <w:r w:rsidR="00497088" w:rsidRPr="00686CD8">
        <w:rPr>
          <w:rFonts w:asciiTheme="majorBidi" w:hAnsiTheme="majorBidi" w:cstheme="majorBidi"/>
          <w:sz w:val="22"/>
          <w:szCs w:val="22"/>
        </w:rPr>
        <w:t>ccording to</w:t>
      </w:r>
      <w:r w:rsidR="000656A1" w:rsidRPr="00686CD8">
        <w:rPr>
          <w:rFonts w:asciiTheme="majorBidi" w:hAnsiTheme="majorBidi" w:cstheme="majorBidi"/>
          <w:sz w:val="22"/>
          <w:szCs w:val="22"/>
        </w:rPr>
        <w:t xml:space="preserve"> </w:t>
      </w:r>
      <w:r w:rsidR="00AA381A" w:rsidRPr="00686CD8">
        <w:rPr>
          <w:rFonts w:asciiTheme="majorBidi" w:hAnsiTheme="majorBidi" w:cstheme="majorBidi"/>
          <w:sz w:val="22"/>
          <w:szCs w:val="22"/>
        </w:rPr>
        <w:t>whether or not an entrepreneur knows other entrepreneur</w:t>
      </w:r>
      <w:r w:rsidR="001E4C6C" w:rsidRPr="00686CD8">
        <w:rPr>
          <w:rFonts w:asciiTheme="majorBidi" w:hAnsiTheme="majorBidi" w:cstheme="majorBidi"/>
          <w:sz w:val="22"/>
          <w:szCs w:val="22"/>
        </w:rPr>
        <w:t>s</w:t>
      </w:r>
      <w:r w:rsidR="00AA4D59" w:rsidRPr="00686CD8">
        <w:rPr>
          <w:rFonts w:asciiTheme="majorBidi" w:hAnsiTheme="majorBidi" w:cstheme="majorBidi"/>
          <w:sz w:val="22"/>
          <w:szCs w:val="22"/>
        </w:rPr>
        <w:t xml:space="preserve"> involved in any start-up business personally</w:t>
      </w:r>
      <w:r w:rsidR="00A36C59" w:rsidRPr="00686CD8">
        <w:rPr>
          <w:rFonts w:asciiTheme="majorBidi" w:hAnsiTheme="majorBidi" w:cstheme="majorBidi"/>
          <w:sz w:val="22"/>
          <w:szCs w:val="22"/>
        </w:rPr>
        <w:t>.</w:t>
      </w:r>
      <w:r w:rsidR="00AA381A" w:rsidRPr="00686CD8">
        <w:rPr>
          <w:rFonts w:asciiTheme="majorBidi" w:hAnsiTheme="majorBidi" w:cstheme="majorBidi"/>
          <w:sz w:val="22"/>
          <w:szCs w:val="22"/>
        </w:rPr>
        <w:t xml:space="preserve"> </w:t>
      </w:r>
      <w:r w:rsidR="00463924">
        <w:rPr>
          <w:rFonts w:asciiTheme="majorBidi" w:hAnsiTheme="majorBidi" w:cstheme="majorBidi"/>
          <w:sz w:val="22"/>
          <w:szCs w:val="22"/>
        </w:rPr>
        <w:t>Individuals’ social networks are</w:t>
      </w:r>
      <w:r w:rsidR="00463924" w:rsidRPr="00C22AA7">
        <w:rPr>
          <w:rFonts w:asciiTheme="majorBidi" w:hAnsiTheme="majorBidi" w:cstheme="majorBidi"/>
          <w:sz w:val="22"/>
          <w:szCs w:val="22"/>
        </w:rPr>
        <w:t xml:space="preserve"> important for the identification and assimilation of new knowledge</w:t>
      </w:r>
      <w:r w:rsidR="00AC4D91">
        <w:rPr>
          <w:rFonts w:asciiTheme="majorBidi" w:hAnsiTheme="majorBidi" w:cstheme="majorBidi"/>
          <w:sz w:val="22"/>
          <w:szCs w:val="22"/>
        </w:rPr>
        <w:t>,</w:t>
      </w:r>
      <w:r w:rsidR="00463924">
        <w:rPr>
          <w:rFonts w:asciiTheme="majorBidi" w:hAnsiTheme="majorBidi" w:cstheme="majorBidi"/>
          <w:sz w:val="22"/>
          <w:szCs w:val="22"/>
        </w:rPr>
        <w:t xml:space="preserve"> </w:t>
      </w:r>
      <w:r w:rsidR="00463924">
        <w:rPr>
          <w:rFonts w:ascii="Times New Roman" w:hAnsi="Times New Roman" w:cs="Times New Roman"/>
          <w:sz w:val="22"/>
          <w:szCs w:val="22"/>
        </w:rPr>
        <w:t xml:space="preserve">and influence what knowledge and/or resources are shared and assimilated </w:t>
      </w:r>
      <w:r w:rsidR="00463924" w:rsidRPr="00463924">
        <w:rPr>
          <w:rFonts w:ascii="Times New Roman" w:hAnsi="Times New Roman" w:cs="Times New Roman"/>
          <w:sz w:val="22"/>
          <w:szCs w:val="22"/>
        </w:rPr>
        <w:t>(Dhanaraj et al., 2004; Volberda et al., 2012).</w:t>
      </w:r>
      <w:r w:rsidR="00463924">
        <w:rPr>
          <w:rFonts w:asciiTheme="majorBidi" w:hAnsiTheme="majorBidi" w:cstheme="majorBidi"/>
          <w:sz w:val="22"/>
          <w:szCs w:val="22"/>
        </w:rPr>
        <w:t xml:space="preserve"> </w:t>
      </w:r>
      <w:r w:rsidR="007669B5">
        <w:rPr>
          <w:rFonts w:asciiTheme="majorBidi" w:hAnsiTheme="majorBidi" w:cstheme="majorBidi"/>
          <w:sz w:val="22"/>
          <w:szCs w:val="22"/>
        </w:rPr>
        <w:t>Thus, we use t</w:t>
      </w:r>
      <w:r w:rsidR="00AA381A" w:rsidRPr="00686CD8">
        <w:rPr>
          <w:rFonts w:asciiTheme="majorBidi" w:hAnsiTheme="majorBidi" w:cstheme="majorBidi"/>
          <w:sz w:val="22"/>
          <w:szCs w:val="22"/>
        </w:rPr>
        <w:t xml:space="preserve">his indicator </w:t>
      </w:r>
      <w:r w:rsidR="007669B5">
        <w:rPr>
          <w:rFonts w:asciiTheme="majorBidi" w:hAnsiTheme="majorBidi" w:cstheme="majorBidi"/>
          <w:sz w:val="22"/>
          <w:szCs w:val="22"/>
        </w:rPr>
        <w:t xml:space="preserve">to </w:t>
      </w:r>
      <w:r w:rsidR="000656A1" w:rsidRPr="00686CD8">
        <w:rPr>
          <w:rFonts w:asciiTheme="majorBidi" w:hAnsiTheme="majorBidi" w:cstheme="majorBidi"/>
          <w:sz w:val="22"/>
          <w:szCs w:val="22"/>
        </w:rPr>
        <w:t>capture an entrepreneur’s ability to access</w:t>
      </w:r>
      <w:r w:rsidR="007669B5">
        <w:rPr>
          <w:rFonts w:asciiTheme="majorBidi" w:hAnsiTheme="majorBidi" w:cstheme="majorBidi"/>
          <w:sz w:val="22"/>
          <w:szCs w:val="22"/>
        </w:rPr>
        <w:t xml:space="preserve"> </w:t>
      </w:r>
      <w:r w:rsidR="000656A1" w:rsidRPr="00686CD8">
        <w:rPr>
          <w:rFonts w:asciiTheme="majorBidi" w:hAnsiTheme="majorBidi" w:cstheme="majorBidi"/>
          <w:sz w:val="22"/>
          <w:szCs w:val="22"/>
        </w:rPr>
        <w:t xml:space="preserve">and </w:t>
      </w:r>
      <w:r w:rsidR="001851B2">
        <w:rPr>
          <w:rFonts w:asciiTheme="majorBidi" w:hAnsiTheme="majorBidi" w:cstheme="majorBidi"/>
          <w:sz w:val="22"/>
          <w:szCs w:val="22"/>
        </w:rPr>
        <w:t>assimilate</w:t>
      </w:r>
      <w:r w:rsidR="001851B2" w:rsidRPr="00686CD8">
        <w:rPr>
          <w:rFonts w:asciiTheme="majorBidi" w:hAnsiTheme="majorBidi" w:cstheme="majorBidi"/>
          <w:sz w:val="22"/>
          <w:szCs w:val="22"/>
        </w:rPr>
        <w:t xml:space="preserve"> </w:t>
      </w:r>
      <w:r w:rsidR="000656A1" w:rsidRPr="00686CD8">
        <w:rPr>
          <w:rFonts w:asciiTheme="majorBidi" w:hAnsiTheme="majorBidi" w:cstheme="majorBidi"/>
          <w:sz w:val="22"/>
          <w:szCs w:val="22"/>
        </w:rPr>
        <w:t xml:space="preserve">externally available </w:t>
      </w:r>
      <w:r w:rsidR="001851B2">
        <w:rPr>
          <w:rFonts w:asciiTheme="majorBidi" w:hAnsiTheme="majorBidi" w:cstheme="majorBidi"/>
          <w:sz w:val="22"/>
          <w:szCs w:val="22"/>
        </w:rPr>
        <w:t>new knowledge</w:t>
      </w:r>
      <w:r w:rsidR="000656A1" w:rsidRPr="00686CD8">
        <w:rPr>
          <w:rFonts w:asciiTheme="majorBidi" w:hAnsiTheme="majorBidi" w:cstheme="majorBidi"/>
          <w:sz w:val="22"/>
          <w:szCs w:val="22"/>
        </w:rPr>
        <w:t xml:space="preserve"> for opportunity </w:t>
      </w:r>
      <w:r w:rsidR="00FB2BF8" w:rsidRPr="00686CD8">
        <w:rPr>
          <w:rFonts w:asciiTheme="majorBidi" w:hAnsiTheme="majorBidi" w:cstheme="majorBidi"/>
          <w:sz w:val="22"/>
          <w:szCs w:val="22"/>
        </w:rPr>
        <w:t>reali</w:t>
      </w:r>
      <w:r w:rsidR="00FB2BF8">
        <w:rPr>
          <w:rFonts w:asciiTheme="majorBidi" w:hAnsiTheme="majorBidi" w:cstheme="majorBidi"/>
          <w:sz w:val="22"/>
          <w:szCs w:val="22"/>
        </w:rPr>
        <w:t>z</w:t>
      </w:r>
      <w:r w:rsidR="00FB2BF8" w:rsidRPr="00686CD8">
        <w:rPr>
          <w:rFonts w:asciiTheme="majorBidi" w:hAnsiTheme="majorBidi" w:cstheme="majorBidi"/>
          <w:sz w:val="22"/>
          <w:szCs w:val="22"/>
        </w:rPr>
        <w:t>ation</w:t>
      </w:r>
      <w:r w:rsidR="007954C7" w:rsidRPr="007954C7">
        <w:rPr>
          <w:rFonts w:ascii="Times New Roman" w:hAnsi="Times New Roman" w:cs="Times New Roman"/>
          <w:sz w:val="22"/>
          <w:szCs w:val="22"/>
        </w:rPr>
        <w:t>.</w:t>
      </w:r>
      <w:r w:rsidR="007954C7" w:rsidRPr="007954C7">
        <w:rPr>
          <w:rFonts w:ascii="Times New Roman" w:hAnsi="Times New Roman" w:cs="Times New Roman"/>
        </w:rPr>
        <w:t xml:space="preserve"> </w:t>
      </w:r>
      <w:r w:rsidR="00AA4D59" w:rsidRPr="00686CD8">
        <w:rPr>
          <w:rFonts w:asciiTheme="majorBidi" w:hAnsiTheme="majorBidi" w:cstheme="majorBidi"/>
          <w:sz w:val="22"/>
          <w:szCs w:val="22"/>
        </w:rPr>
        <w:t xml:space="preserve">Prior entrepreneurial experience </w:t>
      </w:r>
      <w:r w:rsidR="000B3DD6" w:rsidRPr="00686CD8">
        <w:rPr>
          <w:rFonts w:asciiTheme="majorBidi" w:hAnsiTheme="majorBidi" w:cstheme="majorBidi"/>
          <w:sz w:val="22"/>
          <w:szCs w:val="22"/>
        </w:rPr>
        <w:t xml:space="preserve">is a dummy variable which denotes </w:t>
      </w:r>
      <w:r w:rsidR="00AA4D59" w:rsidRPr="00686CD8">
        <w:rPr>
          <w:rFonts w:asciiTheme="majorBidi" w:hAnsiTheme="majorBidi" w:cstheme="majorBidi"/>
          <w:sz w:val="22"/>
          <w:szCs w:val="22"/>
        </w:rPr>
        <w:t>whether or not an entrepreneur has previously</w:t>
      </w:r>
      <w:r w:rsidR="00B26607" w:rsidRPr="00686CD8">
        <w:rPr>
          <w:rFonts w:asciiTheme="majorBidi" w:hAnsiTheme="majorBidi" w:cstheme="majorBidi"/>
          <w:sz w:val="22"/>
          <w:szCs w:val="22"/>
        </w:rPr>
        <w:t xml:space="preserve"> owned or managed a business</w:t>
      </w:r>
      <w:r w:rsidR="00AA4D59" w:rsidRPr="00686CD8">
        <w:rPr>
          <w:rFonts w:asciiTheme="majorBidi" w:hAnsiTheme="majorBidi" w:cstheme="majorBidi"/>
          <w:sz w:val="22"/>
          <w:szCs w:val="22"/>
        </w:rPr>
        <w:t xml:space="preserve">. </w:t>
      </w:r>
      <w:r w:rsidR="002543B7">
        <w:rPr>
          <w:rFonts w:asciiTheme="majorBidi" w:hAnsiTheme="majorBidi" w:cstheme="majorBidi"/>
          <w:sz w:val="22"/>
          <w:szCs w:val="22"/>
        </w:rPr>
        <w:t xml:space="preserve">Prior related entrepreneurial experience influences entrepreneurs’ learning abilities, </w:t>
      </w:r>
      <w:r w:rsidR="00AC4D91">
        <w:rPr>
          <w:rFonts w:asciiTheme="majorBidi" w:hAnsiTheme="majorBidi" w:cstheme="majorBidi"/>
          <w:sz w:val="22"/>
          <w:szCs w:val="22"/>
        </w:rPr>
        <w:t xml:space="preserve">and </w:t>
      </w:r>
      <w:r w:rsidR="002543B7">
        <w:rPr>
          <w:rFonts w:asciiTheme="majorBidi" w:hAnsiTheme="majorBidi" w:cstheme="majorBidi"/>
          <w:sz w:val="22"/>
          <w:szCs w:val="22"/>
        </w:rPr>
        <w:t xml:space="preserve">accumulated experience of successfully turning a business idea into an entrepreneurial venture or commercialization of new business ideas via entrepreneurship improves an entrepreneur’s ability to create valuable </w:t>
      </w:r>
      <w:r w:rsidR="002543B7">
        <w:rPr>
          <w:rFonts w:asciiTheme="majorBidi" w:hAnsiTheme="majorBidi" w:cstheme="majorBidi"/>
          <w:sz w:val="22"/>
          <w:szCs w:val="22"/>
        </w:rPr>
        <w:lastRenderedPageBreak/>
        <w:t>inventions (Cohen and Levinthal, 1990).</w:t>
      </w:r>
      <w:r w:rsidR="002543B7" w:rsidRPr="002543B7">
        <w:rPr>
          <w:rFonts w:asciiTheme="majorBidi" w:hAnsiTheme="majorBidi" w:cstheme="majorBidi"/>
          <w:sz w:val="22"/>
          <w:szCs w:val="22"/>
        </w:rPr>
        <w:t xml:space="preserve"> </w:t>
      </w:r>
      <w:r w:rsidR="002543B7" w:rsidRPr="00686CD8">
        <w:rPr>
          <w:rFonts w:asciiTheme="majorBidi" w:hAnsiTheme="majorBidi" w:cstheme="majorBidi"/>
          <w:sz w:val="22"/>
          <w:szCs w:val="22"/>
        </w:rPr>
        <w:t>Th</w:t>
      </w:r>
      <w:r w:rsidR="00325B15">
        <w:rPr>
          <w:rFonts w:asciiTheme="majorBidi" w:hAnsiTheme="majorBidi" w:cstheme="majorBidi"/>
          <w:sz w:val="22"/>
          <w:szCs w:val="22"/>
        </w:rPr>
        <w:t>is</w:t>
      </w:r>
      <w:r w:rsidR="002543B7" w:rsidRPr="00686CD8">
        <w:rPr>
          <w:rFonts w:asciiTheme="majorBidi" w:hAnsiTheme="majorBidi" w:cstheme="majorBidi"/>
          <w:sz w:val="22"/>
          <w:szCs w:val="22"/>
        </w:rPr>
        <w:t xml:space="preserve"> indicator </w:t>
      </w:r>
      <w:r w:rsidR="00325B15">
        <w:rPr>
          <w:rFonts w:asciiTheme="majorBidi" w:hAnsiTheme="majorBidi" w:cstheme="majorBidi"/>
          <w:sz w:val="22"/>
          <w:szCs w:val="22"/>
        </w:rPr>
        <w:t xml:space="preserve">is therefore utilized to </w:t>
      </w:r>
      <w:r w:rsidR="002543B7" w:rsidRPr="00686CD8">
        <w:rPr>
          <w:rFonts w:asciiTheme="majorBidi" w:hAnsiTheme="majorBidi" w:cstheme="majorBidi"/>
          <w:sz w:val="22"/>
          <w:szCs w:val="22"/>
        </w:rPr>
        <w:t xml:space="preserve">capture an entrepreneur’s ability to </w:t>
      </w:r>
      <w:r w:rsidR="001851B2">
        <w:rPr>
          <w:rFonts w:asciiTheme="majorBidi" w:hAnsiTheme="majorBidi" w:cstheme="majorBidi"/>
          <w:sz w:val="22"/>
          <w:szCs w:val="22"/>
        </w:rPr>
        <w:t xml:space="preserve">organize new knowledge </w:t>
      </w:r>
      <w:r w:rsidR="00325B15">
        <w:rPr>
          <w:rFonts w:asciiTheme="majorBidi" w:hAnsiTheme="majorBidi" w:cstheme="majorBidi"/>
          <w:sz w:val="22"/>
          <w:szCs w:val="22"/>
        </w:rPr>
        <w:t xml:space="preserve">for successful </w:t>
      </w:r>
      <w:r w:rsidR="002543B7" w:rsidRPr="00686CD8">
        <w:rPr>
          <w:rFonts w:asciiTheme="majorBidi" w:hAnsiTheme="majorBidi" w:cstheme="majorBidi"/>
          <w:sz w:val="22"/>
          <w:szCs w:val="22"/>
        </w:rPr>
        <w:t>external opportunit</w:t>
      </w:r>
      <w:r w:rsidR="00325B15">
        <w:rPr>
          <w:rFonts w:asciiTheme="majorBidi" w:hAnsiTheme="majorBidi" w:cstheme="majorBidi"/>
          <w:sz w:val="22"/>
          <w:szCs w:val="22"/>
        </w:rPr>
        <w:t>y exploitation</w:t>
      </w:r>
      <w:r w:rsidR="002543B7" w:rsidRPr="00686CD8">
        <w:rPr>
          <w:rFonts w:asciiTheme="majorBidi" w:hAnsiTheme="majorBidi" w:cstheme="majorBidi"/>
          <w:sz w:val="22"/>
          <w:szCs w:val="22"/>
        </w:rPr>
        <w:t>.</w:t>
      </w:r>
      <w:r w:rsidR="000420B6">
        <w:t xml:space="preserve"> </w:t>
      </w:r>
      <w:r w:rsidR="00E872CF" w:rsidRPr="00686CD8">
        <w:rPr>
          <w:rFonts w:asciiTheme="majorBidi" w:hAnsiTheme="majorBidi" w:cstheme="majorBidi"/>
          <w:sz w:val="22"/>
          <w:szCs w:val="22"/>
        </w:rPr>
        <w:t xml:space="preserve">We obtained data for these three </w:t>
      </w:r>
      <w:r w:rsidR="00856D5B">
        <w:rPr>
          <w:rFonts w:asciiTheme="majorBidi" w:hAnsiTheme="majorBidi" w:cstheme="majorBidi"/>
          <w:sz w:val="22"/>
          <w:szCs w:val="22"/>
        </w:rPr>
        <w:t xml:space="preserve">indicators </w:t>
      </w:r>
      <w:r w:rsidR="00E872CF" w:rsidRPr="00686CD8">
        <w:rPr>
          <w:rFonts w:asciiTheme="majorBidi" w:hAnsiTheme="majorBidi" w:cstheme="majorBidi"/>
          <w:sz w:val="22"/>
          <w:szCs w:val="22"/>
        </w:rPr>
        <w:t xml:space="preserve">from </w:t>
      </w:r>
      <w:r w:rsidR="0070570D" w:rsidRPr="00686CD8">
        <w:rPr>
          <w:rFonts w:asciiTheme="majorBidi" w:hAnsiTheme="majorBidi" w:cstheme="majorBidi"/>
          <w:color w:val="000000"/>
          <w:sz w:val="22"/>
          <w:szCs w:val="22"/>
        </w:rPr>
        <w:t xml:space="preserve">the GEM </w:t>
      </w:r>
      <w:r w:rsidR="00293BFA" w:rsidRPr="00686CD8">
        <w:rPr>
          <w:rFonts w:asciiTheme="majorBidi" w:hAnsiTheme="majorBidi" w:cstheme="majorBidi"/>
          <w:color w:val="000000"/>
          <w:sz w:val="22"/>
          <w:szCs w:val="22"/>
        </w:rPr>
        <w:t>APS</w:t>
      </w:r>
      <w:r w:rsidR="00E872CF" w:rsidRPr="00686CD8">
        <w:rPr>
          <w:rFonts w:asciiTheme="majorBidi" w:hAnsiTheme="majorBidi" w:cstheme="majorBidi"/>
          <w:sz w:val="22"/>
          <w:szCs w:val="22"/>
        </w:rPr>
        <w:t xml:space="preserve">. We performed a principle component analysis (PCA) to develop a composite measure for </w:t>
      </w:r>
      <w:r w:rsidR="007B4CDA" w:rsidRPr="00686CD8">
        <w:rPr>
          <w:rFonts w:asciiTheme="majorBidi" w:hAnsiTheme="majorBidi" w:cstheme="majorBidi"/>
          <w:sz w:val="22"/>
          <w:szCs w:val="22"/>
        </w:rPr>
        <w:t>ELC</w:t>
      </w:r>
      <w:r w:rsidR="00E872CF" w:rsidRPr="00686CD8">
        <w:rPr>
          <w:rFonts w:asciiTheme="majorBidi" w:hAnsiTheme="majorBidi" w:cstheme="majorBidi"/>
          <w:sz w:val="22"/>
          <w:szCs w:val="22"/>
        </w:rPr>
        <w:t xml:space="preserve">. The results from </w:t>
      </w:r>
      <w:r w:rsidR="001E4C6C" w:rsidRPr="00686CD8">
        <w:rPr>
          <w:rFonts w:asciiTheme="majorBidi" w:hAnsiTheme="majorBidi" w:cstheme="majorBidi"/>
          <w:sz w:val="22"/>
          <w:szCs w:val="22"/>
        </w:rPr>
        <w:t xml:space="preserve">the </w:t>
      </w:r>
      <w:r w:rsidR="00E872CF" w:rsidRPr="00686CD8">
        <w:rPr>
          <w:rFonts w:asciiTheme="majorBidi" w:hAnsiTheme="majorBidi" w:cstheme="majorBidi"/>
          <w:sz w:val="22"/>
          <w:szCs w:val="22"/>
        </w:rPr>
        <w:t xml:space="preserve">PCA suggest </w:t>
      </w:r>
      <w:r w:rsidR="00497088" w:rsidRPr="00686CD8">
        <w:rPr>
          <w:rFonts w:asciiTheme="majorBidi" w:hAnsiTheme="majorBidi" w:cstheme="majorBidi"/>
          <w:sz w:val="22"/>
          <w:szCs w:val="22"/>
        </w:rPr>
        <w:t xml:space="preserve">that </w:t>
      </w:r>
      <w:r w:rsidR="00BF5C9B" w:rsidRPr="00686CD8">
        <w:rPr>
          <w:rFonts w:asciiTheme="majorBidi" w:hAnsiTheme="majorBidi" w:cstheme="majorBidi"/>
          <w:sz w:val="22"/>
          <w:szCs w:val="22"/>
        </w:rPr>
        <w:t xml:space="preserve">a </w:t>
      </w:r>
      <w:r w:rsidR="00E872CF" w:rsidRPr="00686CD8">
        <w:rPr>
          <w:rFonts w:asciiTheme="majorBidi" w:hAnsiTheme="majorBidi" w:cstheme="majorBidi"/>
          <w:sz w:val="22"/>
          <w:szCs w:val="22"/>
        </w:rPr>
        <w:t>one</w:t>
      </w:r>
      <w:r w:rsidR="00BF5C9B" w:rsidRPr="00686CD8">
        <w:rPr>
          <w:rFonts w:asciiTheme="majorBidi" w:hAnsiTheme="majorBidi" w:cstheme="majorBidi"/>
          <w:sz w:val="22"/>
          <w:szCs w:val="22"/>
        </w:rPr>
        <w:t>-factor solution</w:t>
      </w:r>
      <w:r w:rsidR="00E872CF" w:rsidRPr="00686CD8">
        <w:rPr>
          <w:rFonts w:asciiTheme="majorBidi" w:hAnsiTheme="majorBidi" w:cstheme="majorBidi"/>
          <w:sz w:val="22"/>
          <w:szCs w:val="22"/>
        </w:rPr>
        <w:t xml:space="preserve"> with eigenvalue equal to </w:t>
      </w:r>
      <w:r w:rsidR="00971DFA" w:rsidRPr="00686CD8">
        <w:rPr>
          <w:rFonts w:asciiTheme="majorBidi" w:hAnsiTheme="majorBidi" w:cstheme="majorBidi"/>
          <w:sz w:val="22"/>
          <w:szCs w:val="22"/>
        </w:rPr>
        <w:t>1.17</w:t>
      </w:r>
      <w:r w:rsidR="00E872CF" w:rsidRPr="00686CD8">
        <w:rPr>
          <w:rFonts w:asciiTheme="majorBidi" w:hAnsiTheme="majorBidi" w:cstheme="majorBidi"/>
          <w:sz w:val="22"/>
          <w:szCs w:val="22"/>
        </w:rPr>
        <w:t xml:space="preserve"> explained </w:t>
      </w:r>
      <w:r w:rsidR="00DC57FE" w:rsidRPr="00686CD8">
        <w:rPr>
          <w:rFonts w:asciiTheme="majorBidi" w:hAnsiTheme="majorBidi" w:cstheme="majorBidi"/>
          <w:sz w:val="22"/>
          <w:szCs w:val="22"/>
        </w:rPr>
        <w:t>90</w:t>
      </w:r>
      <w:r w:rsidR="00E872CF" w:rsidRPr="00686CD8">
        <w:rPr>
          <w:rFonts w:asciiTheme="majorBidi" w:hAnsiTheme="majorBidi" w:cstheme="majorBidi"/>
          <w:sz w:val="22"/>
          <w:szCs w:val="22"/>
        </w:rPr>
        <w:t xml:space="preserve">% of the total variance and all factor loadings greater than </w:t>
      </w:r>
      <w:r w:rsidR="008C1EF9" w:rsidRPr="00686CD8">
        <w:rPr>
          <w:rFonts w:asciiTheme="majorBidi" w:hAnsiTheme="majorBidi" w:cstheme="majorBidi"/>
          <w:sz w:val="22"/>
          <w:szCs w:val="22"/>
        </w:rPr>
        <w:t>0.7</w:t>
      </w:r>
      <w:r w:rsidR="00592292">
        <w:rPr>
          <w:rFonts w:asciiTheme="majorBidi" w:hAnsiTheme="majorBidi" w:cstheme="majorBidi"/>
          <w:sz w:val="22"/>
          <w:szCs w:val="22"/>
        </w:rPr>
        <w:t xml:space="preserve">0.                              </w:t>
      </w:r>
    </w:p>
    <w:p w14:paraId="14A2693B" w14:textId="6AC13BCB" w:rsidR="00736422" w:rsidRDefault="00780FA9" w:rsidP="00686CD8">
      <w:pPr>
        <w:spacing w:after="0" w:line="480" w:lineRule="auto"/>
        <w:ind w:firstLine="567"/>
        <w:jc w:val="both"/>
        <w:rPr>
          <w:rFonts w:asciiTheme="majorBidi" w:hAnsiTheme="majorBidi" w:cstheme="majorBidi"/>
          <w:color w:val="000000"/>
          <w:sz w:val="22"/>
          <w:szCs w:val="22"/>
        </w:rPr>
      </w:pPr>
      <w:r w:rsidRPr="00686CD8">
        <w:rPr>
          <w:rFonts w:asciiTheme="majorBidi" w:hAnsiTheme="majorBidi" w:cstheme="majorBidi"/>
          <w:color w:val="000000"/>
          <w:sz w:val="22"/>
          <w:szCs w:val="22"/>
        </w:rPr>
        <w:t>F</w:t>
      </w:r>
      <w:r w:rsidR="006E013C" w:rsidRPr="00686CD8">
        <w:rPr>
          <w:rFonts w:asciiTheme="majorBidi" w:hAnsiTheme="majorBidi" w:cstheme="majorBidi"/>
          <w:color w:val="000000"/>
          <w:sz w:val="22"/>
          <w:szCs w:val="22"/>
        </w:rPr>
        <w:t xml:space="preserve">ollowing </w:t>
      </w:r>
      <w:r w:rsidR="004D0F81" w:rsidRPr="00686CD8">
        <w:rPr>
          <w:rFonts w:asciiTheme="majorBidi" w:hAnsiTheme="majorBidi" w:cstheme="majorBidi"/>
          <w:color w:val="000000"/>
          <w:sz w:val="22"/>
          <w:szCs w:val="22"/>
        </w:rPr>
        <w:t xml:space="preserve">Li and </w:t>
      </w:r>
      <w:r w:rsidRPr="00686CD8">
        <w:rPr>
          <w:rFonts w:asciiTheme="majorBidi" w:hAnsiTheme="majorBidi" w:cstheme="majorBidi"/>
          <w:color w:val="000000"/>
          <w:sz w:val="22"/>
          <w:szCs w:val="22"/>
        </w:rPr>
        <w:t>Zahra (201</w:t>
      </w:r>
      <w:r w:rsidR="006E7051" w:rsidRPr="00686CD8">
        <w:rPr>
          <w:rFonts w:asciiTheme="majorBidi" w:hAnsiTheme="majorBidi" w:cstheme="majorBidi"/>
          <w:color w:val="000000"/>
          <w:sz w:val="22"/>
          <w:szCs w:val="22"/>
        </w:rPr>
        <w:t>2</w:t>
      </w:r>
      <w:r w:rsidRPr="00686CD8">
        <w:rPr>
          <w:rFonts w:asciiTheme="majorBidi" w:hAnsiTheme="majorBidi" w:cstheme="majorBidi"/>
          <w:color w:val="000000"/>
          <w:sz w:val="22"/>
          <w:szCs w:val="22"/>
        </w:rPr>
        <w:t xml:space="preserve">), </w:t>
      </w:r>
      <w:r w:rsidR="006E013C" w:rsidRPr="00686CD8">
        <w:rPr>
          <w:rFonts w:asciiTheme="majorBidi" w:hAnsiTheme="majorBidi" w:cstheme="majorBidi"/>
          <w:color w:val="000000"/>
          <w:sz w:val="22"/>
          <w:szCs w:val="22"/>
        </w:rPr>
        <w:t xml:space="preserve">we drew our </w:t>
      </w:r>
      <w:r w:rsidR="00F75154" w:rsidRPr="00686CD8">
        <w:rPr>
          <w:rFonts w:asciiTheme="majorBidi" w:hAnsiTheme="majorBidi" w:cstheme="majorBidi"/>
          <w:color w:val="000000"/>
          <w:sz w:val="22"/>
          <w:szCs w:val="22"/>
        </w:rPr>
        <w:t>measure</w:t>
      </w:r>
      <w:r w:rsidRPr="00686CD8">
        <w:rPr>
          <w:rFonts w:asciiTheme="majorBidi" w:hAnsiTheme="majorBidi" w:cstheme="majorBidi"/>
          <w:color w:val="000000"/>
          <w:sz w:val="22"/>
          <w:szCs w:val="22"/>
        </w:rPr>
        <w:t xml:space="preserve"> </w:t>
      </w:r>
      <w:r w:rsidR="006E013C" w:rsidRPr="00686CD8">
        <w:rPr>
          <w:rFonts w:asciiTheme="majorBidi" w:hAnsiTheme="majorBidi" w:cstheme="majorBidi"/>
          <w:color w:val="000000"/>
          <w:sz w:val="22"/>
          <w:szCs w:val="22"/>
        </w:rPr>
        <w:t xml:space="preserve">for </w:t>
      </w:r>
      <w:r w:rsidR="00651EA8" w:rsidRPr="00686CD8">
        <w:rPr>
          <w:rFonts w:asciiTheme="majorBidi" w:hAnsiTheme="majorBidi" w:cstheme="majorBidi"/>
          <w:color w:val="000000"/>
          <w:sz w:val="22"/>
          <w:szCs w:val="22"/>
        </w:rPr>
        <w:t>the</w:t>
      </w:r>
      <w:r w:rsidR="000D1C80" w:rsidRPr="00686CD8">
        <w:rPr>
          <w:rFonts w:asciiTheme="majorBidi" w:hAnsiTheme="majorBidi" w:cstheme="majorBidi"/>
          <w:color w:val="000000"/>
          <w:sz w:val="22"/>
          <w:szCs w:val="22"/>
        </w:rPr>
        <w:t xml:space="preserve"> formal</w:t>
      </w:r>
      <w:r w:rsidR="00651EA8" w:rsidRPr="00686CD8">
        <w:rPr>
          <w:rFonts w:asciiTheme="majorBidi" w:hAnsiTheme="majorBidi" w:cstheme="majorBidi"/>
          <w:color w:val="000000"/>
          <w:sz w:val="22"/>
          <w:szCs w:val="22"/>
        </w:rPr>
        <w:t xml:space="preserve"> </w:t>
      </w:r>
      <w:r w:rsidR="00F75154" w:rsidRPr="00686CD8">
        <w:rPr>
          <w:rFonts w:asciiTheme="majorBidi" w:hAnsiTheme="majorBidi" w:cstheme="majorBidi"/>
          <w:color w:val="000000"/>
          <w:sz w:val="22"/>
          <w:szCs w:val="22"/>
        </w:rPr>
        <w:t>regulation</w:t>
      </w:r>
      <w:r w:rsidR="000D1C80" w:rsidRPr="00686CD8">
        <w:rPr>
          <w:rFonts w:asciiTheme="majorBidi" w:hAnsiTheme="majorBidi" w:cstheme="majorBidi"/>
          <w:color w:val="000000"/>
          <w:sz w:val="22"/>
          <w:szCs w:val="22"/>
        </w:rPr>
        <w:t xml:space="preserve">s </w:t>
      </w:r>
      <w:r w:rsidR="001E4C6C" w:rsidRPr="00686CD8">
        <w:rPr>
          <w:rFonts w:asciiTheme="majorBidi" w:hAnsiTheme="majorBidi" w:cstheme="majorBidi"/>
          <w:color w:val="000000"/>
          <w:sz w:val="22"/>
          <w:szCs w:val="22"/>
        </w:rPr>
        <w:t xml:space="preserve">of the sample countries and regions </w:t>
      </w:r>
      <w:r w:rsidR="006E013C" w:rsidRPr="00686CD8">
        <w:rPr>
          <w:rFonts w:asciiTheme="majorBidi" w:hAnsiTheme="majorBidi" w:cstheme="majorBidi"/>
          <w:color w:val="000000"/>
          <w:sz w:val="22"/>
          <w:szCs w:val="22"/>
        </w:rPr>
        <w:t xml:space="preserve">from </w:t>
      </w:r>
      <w:r w:rsidR="00383311" w:rsidRPr="00686CD8">
        <w:rPr>
          <w:rFonts w:asciiTheme="majorBidi" w:hAnsiTheme="majorBidi" w:cstheme="majorBidi"/>
          <w:color w:val="000000"/>
          <w:sz w:val="22"/>
          <w:szCs w:val="22"/>
        </w:rPr>
        <w:t>WGI</w:t>
      </w:r>
      <w:r w:rsidR="007B4589" w:rsidRPr="00686CD8">
        <w:rPr>
          <w:rFonts w:asciiTheme="majorBidi" w:hAnsiTheme="majorBidi" w:cstheme="majorBidi"/>
          <w:color w:val="000000"/>
          <w:sz w:val="22"/>
          <w:szCs w:val="22"/>
        </w:rPr>
        <w:t xml:space="preserve">, </w:t>
      </w:r>
      <w:r w:rsidR="003D73F5" w:rsidRPr="00686CD8">
        <w:rPr>
          <w:rFonts w:asciiTheme="majorBidi" w:hAnsiTheme="majorBidi" w:cstheme="majorBidi"/>
          <w:color w:val="000000"/>
          <w:sz w:val="22"/>
          <w:szCs w:val="22"/>
        </w:rPr>
        <w:t xml:space="preserve">which captures the </w:t>
      </w:r>
      <w:r w:rsidR="003D73F5" w:rsidRPr="00DC6D5D">
        <w:rPr>
          <w:rFonts w:asciiTheme="majorBidi" w:hAnsiTheme="majorBidi" w:cstheme="majorBidi"/>
          <w:sz w:val="22"/>
          <w:szCs w:val="22"/>
        </w:rPr>
        <w:t xml:space="preserve">ability of </w:t>
      </w:r>
      <w:r w:rsidR="00275714" w:rsidRPr="00DC6D5D">
        <w:rPr>
          <w:rFonts w:asciiTheme="majorBidi" w:hAnsiTheme="majorBidi" w:cstheme="majorBidi"/>
          <w:sz w:val="22"/>
          <w:szCs w:val="22"/>
        </w:rPr>
        <w:t xml:space="preserve">a </w:t>
      </w:r>
      <w:r w:rsidR="003D73F5" w:rsidRPr="00DC6D5D">
        <w:rPr>
          <w:rFonts w:asciiTheme="majorBidi" w:hAnsiTheme="majorBidi" w:cstheme="majorBidi"/>
          <w:sz w:val="22"/>
          <w:szCs w:val="22"/>
        </w:rPr>
        <w:t xml:space="preserve">government </w:t>
      </w:r>
      <w:r w:rsidR="003D73F5" w:rsidRPr="00686CD8">
        <w:rPr>
          <w:rFonts w:asciiTheme="majorBidi" w:hAnsiTheme="majorBidi" w:cstheme="majorBidi"/>
          <w:color w:val="000000"/>
          <w:sz w:val="22"/>
          <w:szCs w:val="22"/>
        </w:rPr>
        <w:t>to formulate and implement sound</w:t>
      </w:r>
      <w:r w:rsidR="00207C50" w:rsidRPr="00686CD8">
        <w:rPr>
          <w:rFonts w:asciiTheme="majorBidi" w:hAnsiTheme="majorBidi" w:cstheme="majorBidi"/>
          <w:color w:val="000000"/>
          <w:sz w:val="22"/>
          <w:szCs w:val="22"/>
        </w:rPr>
        <w:t xml:space="preserve"> and ri</w:t>
      </w:r>
      <w:r w:rsidR="006F39EF" w:rsidRPr="00686CD8">
        <w:rPr>
          <w:rFonts w:asciiTheme="majorBidi" w:hAnsiTheme="majorBidi" w:cstheme="majorBidi"/>
          <w:color w:val="000000"/>
          <w:sz w:val="22"/>
          <w:szCs w:val="22"/>
        </w:rPr>
        <w:t>g</w:t>
      </w:r>
      <w:r w:rsidR="00207C50" w:rsidRPr="00686CD8">
        <w:rPr>
          <w:rFonts w:asciiTheme="majorBidi" w:hAnsiTheme="majorBidi" w:cstheme="majorBidi"/>
          <w:color w:val="000000"/>
          <w:sz w:val="22"/>
          <w:szCs w:val="22"/>
        </w:rPr>
        <w:t>orous</w:t>
      </w:r>
      <w:r w:rsidR="003D73F5" w:rsidRPr="00686CD8">
        <w:rPr>
          <w:rFonts w:asciiTheme="majorBidi" w:hAnsiTheme="majorBidi" w:cstheme="majorBidi"/>
          <w:color w:val="000000"/>
          <w:sz w:val="22"/>
          <w:szCs w:val="22"/>
        </w:rPr>
        <w:t xml:space="preserve"> regulations that permit and promote private sector development </w:t>
      </w:r>
      <w:r w:rsidR="00DF4CD9" w:rsidRPr="00686CD8">
        <w:rPr>
          <w:rFonts w:asciiTheme="majorBidi" w:hAnsiTheme="majorBidi" w:cstheme="majorBidi"/>
          <w:color w:val="000000"/>
          <w:sz w:val="22"/>
          <w:szCs w:val="22"/>
        </w:rPr>
        <w:t>(</w:t>
      </w:r>
      <w:r w:rsidR="004D0F81" w:rsidRPr="00686CD8">
        <w:rPr>
          <w:rFonts w:asciiTheme="majorBidi" w:hAnsiTheme="majorBidi" w:cstheme="majorBidi"/>
          <w:color w:val="000000"/>
          <w:sz w:val="22"/>
          <w:szCs w:val="22"/>
        </w:rPr>
        <w:t xml:space="preserve">Li </w:t>
      </w:r>
      <w:r w:rsidR="00177B21" w:rsidRPr="00686CD8">
        <w:rPr>
          <w:rFonts w:asciiTheme="majorBidi" w:hAnsiTheme="majorBidi" w:cstheme="majorBidi"/>
          <w:color w:val="000000"/>
          <w:sz w:val="22"/>
          <w:szCs w:val="22"/>
        </w:rPr>
        <w:t>and</w:t>
      </w:r>
      <w:r w:rsidR="004D0F81" w:rsidRPr="00686CD8">
        <w:rPr>
          <w:rFonts w:asciiTheme="majorBidi" w:hAnsiTheme="majorBidi" w:cstheme="majorBidi"/>
          <w:color w:val="000000"/>
          <w:sz w:val="22"/>
          <w:szCs w:val="22"/>
        </w:rPr>
        <w:t xml:space="preserve"> </w:t>
      </w:r>
      <w:r w:rsidR="00F37262" w:rsidRPr="00686CD8">
        <w:rPr>
          <w:rFonts w:asciiTheme="majorBidi" w:hAnsiTheme="majorBidi" w:cstheme="majorBidi"/>
          <w:color w:val="000000"/>
          <w:sz w:val="22"/>
          <w:szCs w:val="22"/>
        </w:rPr>
        <w:t>Zahra</w:t>
      </w:r>
      <w:r w:rsidR="00E8266F">
        <w:rPr>
          <w:rFonts w:asciiTheme="majorBidi" w:hAnsiTheme="majorBidi" w:cstheme="majorBidi"/>
          <w:color w:val="000000"/>
          <w:sz w:val="22"/>
          <w:szCs w:val="22"/>
        </w:rPr>
        <w:t>,</w:t>
      </w:r>
      <w:r w:rsidR="00DF4CD9" w:rsidRPr="00686CD8">
        <w:rPr>
          <w:rFonts w:asciiTheme="majorBidi" w:hAnsiTheme="majorBidi" w:cstheme="majorBidi"/>
          <w:color w:val="000000"/>
          <w:sz w:val="22"/>
          <w:szCs w:val="22"/>
        </w:rPr>
        <w:t xml:space="preserve"> 201</w:t>
      </w:r>
      <w:r w:rsidR="006E7051" w:rsidRPr="00686CD8">
        <w:rPr>
          <w:rFonts w:asciiTheme="majorBidi" w:hAnsiTheme="majorBidi" w:cstheme="majorBidi"/>
          <w:color w:val="000000"/>
          <w:sz w:val="22"/>
          <w:szCs w:val="22"/>
        </w:rPr>
        <w:t>2</w:t>
      </w:r>
      <w:r w:rsidR="006008FB">
        <w:rPr>
          <w:rFonts w:asciiTheme="majorBidi" w:hAnsiTheme="majorBidi" w:cstheme="majorBidi"/>
          <w:color w:val="000000"/>
          <w:sz w:val="22"/>
          <w:szCs w:val="22"/>
        </w:rPr>
        <w:t>; Kaufmann et al.</w:t>
      </w:r>
      <w:r w:rsidR="00E8266F">
        <w:rPr>
          <w:rFonts w:asciiTheme="majorBidi" w:hAnsiTheme="majorBidi" w:cstheme="majorBidi"/>
          <w:color w:val="000000"/>
          <w:sz w:val="22"/>
          <w:szCs w:val="22"/>
        </w:rPr>
        <w:t>,</w:t>
      </w:r>
      <w:r w:rsidR="00DF4CD9" w:rsidRPr="00686CD8">
        <w:rPr>
          <w:rFonts w:asciiTheme="majorBidi" w:hAnsiTheme="majorBidi" w:cstheme="majorBidi"/>
          <w:color w:val="000000"/>
          <w:sz w:val="22"/>
          <w:szCs w:val="22"/>
        </w:rPr>
        <w:t xml:space="preserve"> 2007). </w:t>
      </w:r>
      <w:r w:rsidR="003D73F5" w:rsidRPr="00686CD8">
        <w:rPr>
          <w:rFonts w:asciiTheme="majorBidi" w:hAnsiTheme="majorBidi" w:cstheme="majorBidi"/>
          <w:color w:val="000000"/>
          <w:sz w:val="22"/>
          <w:szCs w:val="22"/>
        </w:rPr>
        <w:t xml:space="preserve">This is an aggregate indicator </w:t>
      </w:r>
      <w:r w:rsidR="007B4589" w:rsidRPr="00686CD8">
        <w:rPr>
          <w:rFonts w:asciiTheme="majorBidi" w:hAnsiTheme="majorBidi" w:cstheme="majorBidi"/>
          <w:color w:val="000000"/>
          <w:sz w:val="22"/>
          <w:szCs w:val="22"/>
        </w:rPr>
        <w:t xml:space="preserve">based on </w:t>
      </w:r>
      <w:r w:rsidR="003D73F5" w:rsidRPr="00686CD8">
        <w:rPr>
          <w:rFonts w:asciiTheme="majorBidi" w:hAnsiTheme="majorBidi" w:cstheme="majorBidi"/>
          <w:color w:val="000000"/>
          <w:sz w:val="22"/>
          <w:szCs w:val="22"/>
        </w:rPr>
        <w:t>over 30 individual sources produced by a variety of non-governmental and international organi</w:t>
      </w:r>
      <w:r w:rsidR="009066BF">
        <w:rPr>
          <w:rFonts w:asciiTheme="majorBidi" w:hAnsiTheme="majorBidi" w:cstheme="majorBidi"/>
          <w:color w:val="000000"/>
          <w:sz w:val="22"/>
          <w:szCs w:val="22"/>
        </w:rPr>
        <w:t>z</w:t>
      </w:r>
      <w:r w:rsidR="003D73F5" w:rsidRPr="00686CD8">
        <w:rPr>
          <w:rFonts w:asciiTheme="majorBidi" w:hAnsiTheme="majorBidi" w:cstheme="majorBidi"/>
          <w:color w:val="000000"/>
          <w:sz w:val="22"/>
          <w:szCs w:val="22"/>
        </w:rPr>
        <w:t>ations</w:t>
      </w:r>
      <w:r w:rsidR="004965FD" w:rsidRPr="00686CD8">
        <w:rPr>
          <w:rFonts w:asciiTheme="majorBidi" w:hAnsiTheme="majorBidi" w:cstheme="majorBidi"/>
          <w:color w:val="000000"/>
          <w:sz w:val="22"/>
          <w:szCs w:val="22"/>
        </w:rPr>
        <w:t xml:space="preserve"> with </w:t>
      </w:r>
      <w:r w:rsidR="00DF4CD9" w:rsidRPr="00686CD8">
        <w:rPr>
          <w:rFonts w:asciiTheme="majorBidi" w:hAnsiTheme="majorBidi" w:cstheme="majorBidi"/>
          <w:color w:val="000000"/>
          <w:sz w:val="22"/>
          <w:szCs w:val="22"/>
        </w:rPr>
        <w:t>substantially smaller margins of measurement error than any of the indi</w:t>
      </w:r>
      <w:r w:rsidR="006008FB">
        <w:rPr>
          <w:rFonts w:asciiTheme="majorBidi" w:hAnsiTheme="majorBidi" w:cstheme="majorBidi"/>
          <w:color w:val="000000"/>
          <w:sz w:val="22"/>
          <w:szCs w:val="22"/>
        </w:rPr>
        <w:t>vidual sources (Kaufmann et al.</w:t>
      </w:r>
      <w:r w:rsidR="00E8266F">
        <w:rPr>
          <w:rFonts w:asciiTheme="majorBidi" w:hAnsiTheme="majorBidi" w:cstheme="majorBidi"/>
          <w:color w:val="000000"/>
          <w:sz w:val="22"/>
          <w:szCs w:val="22"/>
        </w:rPr>
        <w:t>,</w:t>
      </w:r>
      <w:r w:rsidR="00DF4CD9" w:rsidRPr="00686CD8">
        <w:rPr>
          <w:rFonts w:asciiTheme="majorBidi" w:hAnsiTheme="majorBidi" w:cstheme="majorBidi"/>
          <w:color w:val="000000"/>
          <w:sz w:val="22"/>
          <w:szCs w:val="22"/>
        </w:rPr>
        <w:t xml:space="preserve"> 2007)</w:t>
      </w:r>
      <w:r w:rsidR="003D73F5" w:rsidRPr="00686CD8">
        <w:rPr>
          <w:rFonts w:asciiTheme="majorBidi" w:hAnsiTheme="majorBidi" w:cstheme="majorBidi"/>
          <w:color w:val="000000"/>
          <w:sz w:val="22"/>
          <w:szCs w:val="22"/>
        </w:rPr>
        <w:t>.</w:t>
      </w:r>
    </w:p>
    <w:p w14:paraId="412276FD" w14:textId="0FCA0170" w:rsidR="00AF514A" w:rsidRDefault="003A6572" w:rsidP="00AF514A">
      <w:pPr>
        <w:spacing w:after="0" w:line="480" w:lineRule="auto"/>
        <w:ind w:firstLine="567"/>
        <w:jc w:val="both"/>
        <w:rPr>
          <w:rFonts w:asciiTheme="majorBidi" w:hAnsiTheme="majorBidi" w:cstheme="majorBidi"/>
          <w:sz w:val="22"/>
          <w:szCs w:val="22"/>
        </w:rPr>
      </w:pPr>
      <w:r w:rsidRPr="00686CD8">
        <w:rPr>
          <w:rFonts w:asciiTheme="majorBidi" w:hAnsiTheme="majorBidi" w:cstheme="majorBidi"/>
          <w:sz w:val="22"/>
          <w:szCs w:val="22"/>
        </w:rPr>
        <w:t xml:space="preserve">We </w:t>
      </w:r>
      <w:r w:rsidR="009D5F0D" w:rsidRPr="00686CD8">
        <w:rPr>
          <w:rFonts w:asciiTheme="majorBidi" w:hAnsiTheme="majorBidi" w:cstheme="majorBidi"/>
          <w:sz w:val="22"/>
          <w:szCs w:val="22"/>
        </w:rPr>
        <w:t xml:space="preserve">drew the data from </w:t>
      </w:r>
      <w:r w:rsidR="005550F0" w:rsidRPr="00686CD8">
        <w:rPr>
          <w:rFonts w:asciiTheme="majorBidi" w:hAnsiTheme="majorBidi" w:cstheme="majorBidi"/>
          <w:sz w:val="22"/>
          <w:szCs w:val="22"/>
        </w:rPr>
        <w:t>the GLOBE</w:t>
      </w:r>
      <w:r w:rsidR="00A80171" w:rsidRPr="00686CD8">
        <w:rPr>
          <w:rFonts w:asciiTheme="majorBidi" w:hAnsiTheme="majorBidi" w:cstheme="majorBidi"/>
          <w:sz w:val="22"/>
          <w:szCs w:val="22"/>
        </w:rPr>
        <w:t xml:space="preserve"> project</w:t>
      </w:r>
      <w:r w:rsidR="005550F0" w:rsidRPr="00686CD8">
        <w:rPr>
          <w:rFonts w:asciiTheme="majorBidi" w:hAnsiTheme="majorBidi" w:cstheme="majorBidi"/>
          <w:sz w:val="22"/>
          <w:szCs w:val="22"/>
        </w:rPr>
        <w:t xml:space="preserve"> </w:t>
      </w:r>
      <w:r w:rsidR="009D5F0D" w:rsidRPr="00686CD8">
        <w:rPr>
          <w:rFonts w:asciiTheme="majorBidi" w:hAnsiTheme="majorBidi" w:cstheme="majorBidi"/>
          <w:sz w:val="22"/>
          <w:szCs w:val="22"/>
        </w:rPr>
        <w:t xml:space="preserve">and adopted its </w:t>
      </w:r>
      <w:r w:rsidR="00E5796C" w:rsidRPr="00686CD8">
        <w:rPr>
          <w:rFonts w:asciiTheme="majorBidi" w:hAnsiTheme="majorBidi" w:cstheme="majorBidi"/>
          <w:sz w:val="22"/>
          <w:szCs w:val="22"/>
        </w:rPr>
        <w:t xml:space="preserve">measures for two </w:t>
      </w:r>
      <w:r w:rsidR="00F56E3F" w:rsidRPr="00686CD8">
        <w:rPr>
          <w:rFonts w:asciiTheme="majorBidi" w:hAnsiTheme="majorBidi" w:cstheme="majorBidi"/>
          <w:sz w:val="22"/>
          <w:szCs w:val="22"/>
        </w:rPr>
        <w:t xml:space="preserve">cultural </w:t>
      </w:r>
      <w:r w:rsidR="006F294D" w:rsidRPr="00686CD8">
        <w:rPr>
          <w:rFonts w:asciiTheme="majorBidi" w:hAnsiTheme="majorBidi" w:cstheme="majorBidi"/>
          <w:sz w:val="22"/>
          <w:szCs w:val="22"/>
        </w:rPr>
        <w:t>values</w:t>
      </w:r>
      <w:r w:rsidR="00651EA8" w:rsidRPr="00686CD8">
        <w:rPr>
          <w:rFonts w:asciiTheme="majorBidi" w:hAnsiTheme="majorBidi" w:cstheme="majorBidi"/>
          <w:sz w:val="22"/>
          <w:szCs w:val="22"/>
        </w:rPr>
        <w:t>:</w:t>
      </w:r>
      <w:r w:rsidR="00E5796C" w:rsidRPr="00686CD8">
        <w:rPr>
          <w:rFonts w:asciiTheme="majorBidi" w:hAnsiTheme="majorBidi" w:cstheme="majorBidi"/>
          <w:sz w:val="22"/>
          <w:szCs w:val="22"/>
        </w:rPr>
        <w:t xml:space="preserve"> collectivism and uncertainty avoidance</w:t>
      </w:r>
      <w:r w:rsidR="00F1429A" w:rsidRPr="00686CD8">
        <w:rPr>
          <w:rFonts w:asciiTheme="majorBidi" w:hAnsiTheme="majorBidi" w:cstheme="majorBidi"/>
          <w:sz w:val="22"/>
          <w:szCs w:val="22"/>
        </w:rPr>
        <w:t>.</w:t>
      </w:r>
      <w:r w:rsidR="00E152A3" w:rsidRPr="00686CD8">
        <w:rPr>
          <w:rFonts w:asciiTheme="majorBidi" w:hAnsiTheme="majorBidi" w:cstheme="majorBidi"/>
          <w:sz w:val="22"/>
          <w:szCs w:val="22"/>
        </w:rPr>
        <w:t xml:space="preserve"> </w:t>
      </w:r>
      <w:r w:rsidR="00651EA8" w:rsidRPr="00686CD8">
        <w:rPr>
          <w:rFonts w:asciiTheme="majorBidi" w:hAnsiTheme="majorBidi" w:cstheme="majorBidi"/>
          <w:sz w:val="22"/>
          <w:szCs w:val="22"/>
        </w:rPr>
        <w:t xml:space="preserve">The </w:t>
      </w:r>
      <w:r w:rsidR="00E152A3" w:rsidRPr="00686CD8">
        <w:rPr>
          <w:rFonts w:asciiTheme="majorBidi" w:hAnsiTheme="majorBidi" w:cstheme="majorBidi"/>
          <w:sz w:val="22"/>
          <w:szCs w:val="22"/>
        </w:rPr>
        <w:t xml:space="preserve">GLOBE survey is </w:t>
      </w:r>
      <w:r w:rsidR="00C758EB" w:rsidRPr="00686CD8">
        <w:rPr>
          <w:rFonts w:asciiTheme="majorBidi" w:hAnsiTheme="majorBidi" w:cstheme="majorBidi"/>
          <w:sz w:val="22"/>
          <w:szCs w:val="22"/>
        </w:rPr>
        <w:t xml:space="preserve">an </w:t>
      </w:r>
      <w:r w:rsidR="00E152A3" w:rsidRPr="00686CD8">
        <w:rPr>
          <w:rFonts w:asciiTheme="majorBidi" w:hAnsiTheme="majorBidi" w:cstheme="majorBidi"/>
          <w:sz w:val="22"/>
          <w:szCs w:val="22"/>
        </w:rPr>
        <w:t>ex</w:t>
      </w:r>
      <w:r w:rsidR="00C758EB" w:rsidRPr="00686CD8">
        <w:rPr>
          <w:rFonts w:asciiTheme="majorBidi" w:hAnsiTheme="majorBidi" w:cstheme="majorBidi"/>
          <w:sz w:val="22"/>
          <w:szCs w:val="22"/>
        </w:rPr>
        <w:t xml:space="preserve">tension </w:t>
      </w:r>
      <w:r w:rsidR="00E152A3" w:rsidRPr="00686CD8">
        <w:rPr>
          <w:rFonts w:asciiTheme="majorBidi" w:hAnsiTheme="majorBidi" w:cstheme="majorBidi"/>
          <w:sz w:val="22"/>
          <w:szCs w:val="22"/>
        </w:rPr>
        <w:t xml:space="preserve">of </w:t>
      </w:r>
      <w:r w:rsidR="005550F0" w:rsidRPr="00686CD8">
        <w:rPr>
          <w:rFonts w:asciiTheme="majorBidi" w:hAnsiTheme="majorBidi" w:cstheme="majorBidi"/>
          <w:sz w:val="22"/>
          <w:szCs w:val="22"/>
        </w:rPr>
        <w:t>Hofstede</w:t>
      </w:r>
      <w:r w:rsidR="009D5F0D" w:rsidRPr="00686CD8">
        <w:rPr>
          <w:rFonts w:asciiTheme="majorBidi" w:hAnsiTheme="majorBidi" w:cstheme="majorBidi"/>
          <w:sz w:val="22"/>
          <w:szCs w:val="22"/>
        </w:rPr>
        <w:t>’s</w:t>
      </w:r>
      <w:r w:rsidR="005550F0" w:rsidRPr="00686CD8">
        <w:rPr>
          <w:rFonts w:asciiTheme="majorBidi" w:hAnsiTheme="majorBidi" w:cstheme="majorBidi"/>
          <w:sz w:val="22"/>
          <w:szCs w:val="22"/>
        </w:rPr>
        <w:t xml:space="preserve"> measures of cultur</w:t>
      </w:r>
      <w:r w:rsidR="00C758EB" w:rsidRPr="00686CD8">
        <w:rPr>
          <w:rFonts w:asciiTheme="majorBidi" w:hAnsiTheme="majorBidi" w:cstheme="majorBidi"/>
          <w:sz w:val="22"/>
          <w:szCs w:val="22"/>
        </w:rPr>
        <w:t xml:space="preserve">al dimensions </w:t>
      </w:r>
      <w:r w:rsidR="00E152A3" w:rsidRPr="00686CD8">
        <w:rPr>
          <w:rFonts w:asciiTheme="majorBidi" w:hAnsiTheme="majorBidi" w:cstheme="majorBidi"/>
          <w:sz w:val="22"/>
          <w:szCs w:val="22"/>
        </w:rPr>
        <w:t xml:space="preserve">and </w:t>
      </w:r>
      <w:r w:rsidR="005550F0" w:rsidRPr="00686CD8">
        <w:rPr>
          <w:rFonts w:asciiTheme="majorBidi" w:hAnsiTheme="majorBidi" w:cstheme="majorBidi"/>
          <w:sz w:val="22"/>
          <w:szCs w:val="22"/>
        </w:rPr>
        <w:t xml:space="preserve">enables us to take a closer look at </w:t>
      </w:r>
      <w:r w:rsidR="00F56E3F" w:rsidRPr="00686CD8">
        <w:rPr>
          <w:rFonts w:asciiTheme="majorBidi" w:hAnsiTheme="majorBidi" w:cstheme="majorBidi"/>
          <w:sz w:val="22"/>
          <w:szCs w:val="22"/>
        </w:rPr>
        <w:t xml:space="preserve">cultural </w:t>
      </w:r>
      <w:r w:rsidR="005550F0" w:rsidRPr="00686CD8">
        <w:rPr>
          <w:rFonts w:asciiTheme="majorBidi" w:hAnsiTheme="majorBidi" w:cstheme="majorBidi"/>
          <w:sz w:val="22"/>
          <w:szCs w:val="22"/>
        </w:rPr>
        <w:t>institutions through the lens of cultur</w:t>
      </w:r>
      <w:r w:rsidR="00BA633C" w:rsidRPr="00686CD8">
        <w:rPr>
          <w:rFonts w:asciiTheme="majorBidi" w:hAnsiTheme="majorBidi" w:cstheme="majorBidi"/>
          <w:sz w:val="22"/>
          <w:szCs w:val="22"/>
        </w:rPr>
        <w:t>al</w:t>
      </w:r>
      <w:r w:rsidR="005550F0" w:rsidRPr="00686CD8">
        <w:rPr>
          <w:rFonts w:asciiTheme="majorBidi" w:hAnsiTheme="majorBidi" w:cstheme="majorBidi"/>
          <w:sz w:val="22"/>
          <w:szCs w:val="22"/>
        </w:rPr>
        <w:t xml:space="preserve"> </w:t>
      </w:r>
      <w:r w:rsidR="006F294D" w:rsidRPr="00686CD8">
        <w:rPr>
          <w:rFonts w:asciiTheme="majorBidi" w:hAnsiTheme="majorBidi" w:cstheme="majorBidi"/>
          <w:sz w:val="22"/>
          <w:szCs w:val="22"/>
        </w:rPr>
        <w:t xml:space="preserve">values </w:t>
      </w:r>
      <w:r w:rsidR="005550F0" w:rsidRPr="00686CD8">
        <w:rPr>
          <w:rFonts w:asciiTheme="majorBidi" w:hAnsiTheme="majorBidi" w:cstheme="majorBidi"/>
          <w:sz w:val="22"/>
          <w:szCs w:val="22"/>
        </w:rPr>
        <w:t xml:space="preserve">(House </w:t>
      </w:r>
      <w:r w:rsidR="00177B21" w:rsidRPr="00686CD8">
        <w:rPr>
          <w:rFonts w:asciiTheme="majorBidi" w:hAnsiTheme="majorBidi" w:cstheme="majorBidi"/>
          <w:sz w:val="22"/>
          <w:szCs w:val="22"/>
        </w:rPr>
        <w:t>and</w:t>
      </w:r>
      <w:r w:rsidR="006008FB">
        <w:rPr>
          <w:rFonts w:asciiTheme="majorBidi" w:hAnsiTheme="majorBidi" w:cstheme="majorBidi"/>
          <w:sz w:val="22"/>
          <w:szCs w:val="22"/>
        </w:rPr>
        <w:t xml:space="preserve"> Javidan</w:t>
      </w:r>
      <w:r w:rsidR="00E8266F">
        <w:rPr>
          <w:rFonts w:asciiTheme="majorBidi" w:hAnsiTheme="majorBidi" w:cstheme="majorBidi"/>
          <w:sz w:val="22"/>
          <w:szCs w:val="22"/>
        </w:rPr>
        <w:t>,</w:t>
      </w:r>
      <w:r w:rsidR="005550F0" w:rsidRPr="00686CD8">
        <w:rPr>
          <w:rFonts w:asciiTheme="majorBidi" w:hAnsiTheme="majorBidi" w:cstheme="majorBidi"/>
          <w:sz w:val="22"/>
          <w:szCs w:val="22"/>
        </w:rPr>
        <w:t xml:space="preserve"> 2004). </w:t>
      </w:r>
    </w:p>
    <w:p w14:paraId="62AE8D32" w14:textId="68340F92" w:rsidR="009D2F1D" w:rsidRPr="00CA279D" w:rsidRDefault="00421878" w:rsidP="00AF514A">
      <w:pPr>
        <w:spacing w:after="0" w:line="480" w:lineRule="auto"/>
        <w:ind w:firstLine="567"/>
        <w:jc w:val="both"/>
        <w:rPr>
          <w:rFonts w:asciiTheme="majorBidi" w:hAnsiTheme="majorBidi" w:cstheme="majorBidi"/>
          <w:sz w:val="22"/>
          <w:szCs w:val="22"/>
        </w:rPr>
      </w:pPr>
      <w:r w:rsidRPr="00686CD8">
        <w:rPr>
          <w:rFonts w:asciiTheme="majorBidi" w:hAnsiTheme="majorBidi" w:cstheme="majorBidi"/>
          <w:sz w:val="22"/>
          <w:szCs w:val="22"/>
        </w:rPr>
        <w:t xml:space="preserve">Additionally, </w:t>
      </w:r>
      <w:r w:rsidR="009D2F1D">
        <w:rPr>
          <w:rFonts w:asciiTheme="majorBidi" w:hAnsiTheme="majorBidi" w:cstheme="majorBidi"/>
          <w:sz w:val="22"/>
          <w:szCs w:val="22"/>
        </w:rPr>
        <w:t>w</w:t>
      </w:r>
      <w:r w:rsidR="009D2F1D" w:rsidRPr="00CA279D">
        <w:rPr>
          <w:rFonts w:asciiTheme="majorBidi" w:hAnsiTheme="majorBidi" w:cstheme="majorBidi"/>
          <w:sz w:val="22"/>
          <w:szCs w:val="22"/>
        </w:rPr>
        <w:t>e controlled for a set of country-level,  confounding factors, including the annual GDP per capital</w:t>
      </w:r>
      <w:r w:rsidR="00AC4D91">
        <w:rPr>
          <w:rFonts w:asciiTheme="majorBidi" w:hAnsiTheme="majorBidi" w:cstheme="majorBidi"/>
          <w:sz w:val="22"/>
          <w:szCs w:val="22"/>
        </w:rPr>
        <w:t xml:space="preserve"> and</w:t>
      </w:r>
      <w:r w:rsidR="009D2F1D" w:rsidRPr="00CA279D">
        <w:rPr>
          <w:rFonts w:asciiTheme="majorBidi" w:hAnsiTheme="majorBidi" w:cstheme="majorBidi"/>
          <w:sz w:val="22"/>
          <w:szCs w:val="22"/>
        </w:rPr>
        <w:t xml:space="preserve"> GDP growth of a country, as there may be more attractive opportunities available for entrepreneurs to launch new products or services in a rapidly growing economy. We further broke down GD</w:t>
      </w:r>
      <w:r w:rsidR="002616E2">
        <w:rPr>
          <w:rFonts w:asciiTheme="majorBidi" w:hAnsiTheme="majorBidi" w:cstheme="majorBidi"/>
          <w:sz w:val="22"/>
          <w:szCs w:val="22"/>
        </w:rPr>
        <w:t>P</w:t>
      </w:r>
      <w:r w:rsidR="009D2F1D" w:rsidRPr="00CA279D">
        <w:rPr>
          <w:rFonts w:asciiTheme="majorBidi" w:hAnsiTheme="majorBidi" w:cstheme="majorBidi"/>
          <w:sz w:val="22"/>
          <w:szCs w:val="22"/>
        </w:rPr>
        <w:t xml:space="preserve"> per capital into a set of quartile dummy variables to account for the economic productivity of different countries, because the rate of new product or service introduction is much higher in emerging and/or developing market economies than in the rest of the world (Fu et al., 2011). In addition, we introduced a set of industry dummy variables to account for the sector variation that may affect an entrepreneur’s likelihood of pursuing product or service innovation activities. The characteristics of entrepreneurs are found to have a considerable impact on innovation (Schumpeter, 1942; Maskell, 2001). We controlled for the age of the entrepreneurs, as empirical findings unequivocally indicate that young entrepreneurs are more likely to innovate as compared to older entrepreneurs (Avermaete et al., 2004; Bamberger and Weir, 1990; Diederen et al., 2002).  We also controlled for an entrepreneur’s current level of employment, as entrepreneurs with lower initial levels of employment are more determined to innovate </w:t>
      </w:r>
      <w:r w:rsidR="009D2F1D" w:rsidRPr="00CA279D">
        <w:rPr>
          <w:rFonts w:asciiTheme="majorBidi" w:hAnsiTheme="majorBidi" w:cstheme="majorBidi"/>
          <w:sz w:val="22"/>
          <w:szCs w:val="22"/>
        </w:rPr>
        <w:lastRenderedPageBreak/>
        <w:t xml:space="preserve">and change their lives (Katsoulacos, 1984; Gatti, 2000). Being a male may affect entrepreneurial aspirations, especially with respect to new product or service development (Estrin and Mickiewicz, 2011), and thus we included a dummy variable (1=male, 0 otherwise) to control for the gender effect.  Finally, we controlled for entrepreneurial motives by two dummy variables indicating whether or not starting a new business is driven by necessity </w:t>
      </w:r>
      <w:r w:rsidR="00AC4D91">
        <w:rPr>
          <w:rFonts w:asciiTheme="majorBidi" w:hAnsiTheme="majorBidi" w:cstheme="majorBidi"/>
          <w:sz w:val="22"/>
          <w:szCs w:val="22"/>
        </w:rPr>
        <w:t>or</w:t>
      </w:r>
      <w:r w:rsidR="00F046FF">
        <w:rPr>
          <w:rFonts w:asciiTheme="majorBidi" w:hAnsiTheme="majorBidi" w:cstheme="majorBidi"/>
          <w:sz w:val="22"/>
          <w:szCs w:val="22"/>
        </w:rPr>
        <w:t xml:space="preserve"> </w:t>
      </w:r>
      <w:r w:rsidR="009D2F1D" w:rsidRPr="00CA279D">
        <w:rPr>
          <w:rFonts w:asciiTheme="majorBidi" w:hAnsiTheme="majorBidi" w:cstheme="majorBidi"/>
          <w:sz w:val="22"/>
          <w:szCs w:val="22"/>
        </w:rPr>
        <w:t>improvement. Improvement-driven entrepreneurs are willing to invest more in new opportunities and innovate more successfully than their necessity-driven counterparts, who tend to have less knowledge, skill and networks necessary for innovation</w:t>
      </w:r>
      <w:r w:rsidR="009D2F1D" w:rsidRPr="00CA279D">
        <w:rPr>
          <w:rFonts w:ascii="Georgia" w:hAnsi="Georgia"/>
          <w:spacing w:val="1"/>
          <w:sz w:val="22"/>
          <w:szCs w:val="22"/>
        </w:rPr>
        <w:t xml:space="preserve"> </w:t>
      </w:r>
      <w:r w:rsidR="009D2F1D" w:rsidRPr="00CA279D">
        <w:rPr>
          <w:rFonts w:ascii="Times New Roman" w:hAnsi="Times New Roman" w:cs="Times New Roman"/>
          <w:spacing w:val="1"/>
          <w:sz w:val="22"/>
          <w:szCs w:val="22"/>
        </w:rPr>
        <w:t>(Block et al., 2015).</w:t>
      </w:r>
    </w:p>
    <w:p w14:paraId="5FBA796F" w14:textId="77777777" w:rsidR="00E8266F" w:rsidRPr="00686CD8" w:rsidRDefault="00E8266F" w:rsidP="00686CD8">
      <w:pPr>
        <w:spacing w:after="0" w:line="480" w:lineRule="auto"/>
        <w:jc w:val="both"/>
        <w:rPr>
          <w:rFonts w:asciiTheme="majorBidi" w:hAnsiTheme="majorBidi" w:cstheme="majorBidi"/>
          <w:sz w:val="22"/>
          <w:szCs w:val="22"/>
        </w:rPr>
      </w:pPr>
    </w:p>
    <w:p w14:paraId="5272F8DD" w14:textId="78E00179" w:rsidR="00E31ECA" w:rsidRPr="002D676F" w:rsidRDefault="002D676F" w:rsidP="00686CD8">
      <w:pPr>
        <w:spacing w:after="0" w:line="480" w:lineRule="auto"/>
        <w:jc w:val="both"/>
        <w:rPr>
          <w:rFonts w:asciiTheme="majorBidi" w:hAnsiTheme="majorBidi" w:cstheme="majorBidi"/>
          <w:bCs/>
          <w:i/>
          <w:sz w:val="22"/>
          <w:szCs w:val="22"/>
        </w:rPr>
      </w:pPr>
      <w:r w:rsidRPr="002D676F">
        <w:rPr>
          <w:rFonts w:asciiTheme="majorBidi" w:hAnsiTheme="majorBidi" w:cstheme="majorBidi"/>
          <w:bCs/>
          <w:i/>
          <w:sz w:val="22"/>
          <w:szCs w:val="22"/>
        </w:rPr>
        <w:t xml:space="preserve">4.3. </w:t>
      </w:r>
      <w:r>
        <w:rPr>
          <w:rFonts w:asciiTheme="majorBidi" w:hAnsiTheme="majorBidi" w:cstheme="majorBidi"/>
          <w:bCs/>
          <w:i/>
          <w:sz w:val="22"/>
          <w:szCs w:val="22"/>
        </w:rPr>
        <w:t>Analytical a</w:t>
      </w:r>
      <w:r w:rsidR="006F5E8B" w:rsidRPr="002D676F">
        <w:rPr>
          <w:rFonts w:asciiTheme="majorBidi" w:hAnsiTheme="majorBidi" w:cstheme="majorBidi"/>
          <w:bCs/>
          <w:i/>
          <w:sz w:val="22"/>
          <w:szCs w:val="22"/>
        </w:rPr>
        <w:t>pproach</w:t>
      </w:r>
    </w:p>
    <w:p w14:paraId="5820EFD1" w14:textId="3464EC88" w:rsidR="00F25063" w:rsidRPr="00271106" w:rsidRDefault="00622206" w:rsidP="00271106">
      <w:pPr>
        <w:spacing w:after="0" w:line="480" w:lineRule="auto"/>
        <w:ind w:firstLine="567"/>
        <w:jc w:val="both"/>
        <w:rPr>
          <w:rFonts w:asciiTheme="majorBidi" w:hAnsiTheme="majorBidi" w:cstheme="majorBidi"/>
          <w:sz w:val="22"/>
          <w:szCs w:val="22"/>
        </w:rPr>
      </w:pPr>
      <w:r w:rsidRPr="00E755A6">
        <w:rPr>
          <w:rFonts w:asciiTheme="majorBidi" w:hAnsiTheme="majorBidi" w:cstheme="majorBidi"/>
          <w:sz w:val="22"/>
          <w:szCs w:val="22"/>
        </w:rPr>
        <w:t>Due to the different characteristics of our dependent variables, we test</w:t>
      </w:r>
      <w:r w:rsidR="00E755A6">
        <w:rPr>
          <w:rFonts w:asciiTheme="majorBidi" w:hAnsiTheme="majorBidi" w:cstheme="majorBidi"/>
          <w:sz w:val="22"/>
          <w:szCs w:val="22"/>
        </w:rPr>
        <w:t>ed</w:t>
      </w:r>
      <w:r w:rsidRPr="00E755A6">
        <w:rPr>
          <w:rFonts w:asciiTheme="majorBidi" w:hAnsiTheme="majorBidi" w:cstheme="majorBidi"/>
          <w:sz w:val="22"/>
          <w:szCs w:val="22"/>
        </w:rPr>
        <w:t xml:space="preserve"> our hypotheses using multiple statistical techniques. First, in</w:t>
      </w:r>
      <w:r w:rsidR="002535F0" w:rsidRPr="00E755A6">
        <w:rPr>
          <w:rFonts w:asciiTheme="majorBidi" w:hAnsiTheme="majorBidi" w:cstheme="majorBidi"/>
          <w:sz w:val="22"/>
          <w:szCs w:val="22"/>
        </w:rPr>
        <w:t xml:space="preserve"> </w:t>
      </w:r>
      <w:r w:rsidR="00340EE6" w:rsidRPr="00E755A6">
        <w:rPr>
          <w:rFonts w:asciiTheme="majorBidi" w:hAnsiTheme="majorBidi" w:cstheme="majorBidi"/>
          <w:sz w:val="22"/>
          <w:szCs w:val="22"/>
        </w:rPr>
        <w:t>H</w:t>
      </w:r>
      <w:r w:rsidR="002535F0" w:rsidRPr="00E755A6">
        <w:rPr>
          <w:rFonts w:asciiTheme="majorBidi" w:hAnsiTheme="majorBidi" w:cstheme="majorBidi"/>
          <w:sz w:val="22"/>
          <w:szCs w:val="22"/>
        </w:rPr>
        <w:t>1</w:t>
      </w:r>
      <w:r w:rsidR="00BA7C32" w:rsidRPr="00E755A6">
        <w:rPr>
          <w:rFonts w:asciiTheme="majorBidi" w:hAnsiTheme="majorBidi" w:cstheme="majorBidi"/>
          <w:sz w:val="22"/>
          <w:szCs w:val="22"/>
        </w:rPr>
        <w:t xml:space="preserve"> and </w:t>
      </w:r>
      <w:r w:rsidR="00896F2A" w:rsidRPr="00E755A6">
        <w:rPr>
          <w:rFonts w:asciiTheme="majorBidi" w:hAnsiTheme="majorBidi" w:cstheme="majorBidi"/>
          <w:sz w:val="22"/>
          <w:szCs w:val="22"/>
        </w:rPr>
        <w:t>H</w:t>
      </w:r>
      <w:r w:rsidR="006274DE" w:rsidRPr="00E755A6">
        <w:rPr>
          <w:rFonts w:asciiTheme="majorBidi" w:hAnsiTheme="majorBidi" w:cstheme="majorBidi"/>
          <w:sz w:val="22"/>
          <w:szCs w:val="22"/>
        </w:rPr>
        <w:t>3</w:t>
      </w:r>
      <w:r w:rsidR="002535F0" w:rsidRPr="00E755A6">
        <w:rPr>
          <w:rFonts w:asciiTheme="majorBidi" w:hAnsiTheme="majorBidi" w:cstheme="majorBidi"/>
          <w:sz w:val="22"/>
          <w:szCs w:val="22"/>
        </w:rPr>
        <w:t>, we examine</w:t>
      </w:r>
      <w:r w:rsidR="00E755A6">
        <w:rPr>
          <w:rFonts w:asciiTheme="majorBidi" w:hAnsiTheme="majorBidi" w:cstheme="majorBidi"/>
          <w:sz w:val="22"/>
          <w:szCs w:val="22"/>
        </w:rPr>
        <w:t>d</w:t>
      </w:r>
      <w:r w:rsidR="002535F0" w:rsidRPr="00E755A6">
        <w:rPr>
          <w:rFonts w:asciiTheme="majorBidi" w:hAnsiTheme="majorBidi" w:cstheme="majorBidi"/>
          <w:sz w:val="22"/>
          <w:szCs w:val="22"/>
        </w:rPr>
        <w:t xml:space="preserve"> the relationship between </w:t>
      </w:r>
      <w:r w:rsidR="00EC3426" w:rsidRPr="00E755A6">
        <w:rPr>
          <w:rFonts w:asciiTheme="majorBidi" w:hAnsiTheme="majorBidi" w:cstheme="majorBidi"/>
          <w:sz w:val="22"/>
          <w:szCs w:val="22"/>
        </w:rPr>
        <w:t>cultural</w:t>
      </w:r>
      <w:r w:rsidR="002535F0" w:rsidRPr="00E755A6">
        <w:rPr>
          <w:rFonts w:asciiTheme="majorBidi" w:hAnsiTheme="majorBidi" w:cstheme="majorBidi"/>
          <w:sz w:val="22"/>
          <w:szCs w:val="22"/>
        </w:rPr>
        <w:t xml:space="preserve"> values and </w:t>
      </w:r>
      <w:r w:rsidR="007B4CDA" w:rsidRPr="00E755A6">
        <w:rPr>
          <w:rFonts w:asciiTheme="majorBidi" w:hAnsiTheme="majorBidi" w:cstheme="majorBidi"/>
          <w:sz w:val="22"/>
          <w:szCs w:val="22"/>
        </w:rPr>
        <w:t>ELC</w:t>
      </w:r>
      <w:r w:rsidR="002535F0" w:rsidRPr="00E755A6">
        <w:rPr>
          <w:rFonts w:asciiTheme="majorBidi" w:hAnsiTheme="majorBidi" w:cstheme="majorBidi"/>
          <w:sz w:val="22"/>
          <w:szCs w:val="22"/>
        </w:rPr>
        <w:t xml:space="preserve"> and the moderating effect of r</w:t>
      </w:r>
      <w:r w:rsidR="00340EE6" w:rsidRPr="00E755A6">
        <w:rPr>
          <w:rFonts w:asciiTheme="majorBidi" w:hAnsiTheme="majorBidi" w:cstheme="majorBidi"/>
          <w:sz w:val="22"/>
          <w:szCs w:val="22"/>
        </w:rPr>
        <w:t>egulations. O</w:t>
      </w:r>
      <w:r w:rsidR="002535F0" w:rsidRPr="00E755A6">
        <w:rPr>
          <w:rFonts w:asciiTheme="majorBidi" w:hAnsiTheme="majorBidi" w:cstheme="majorBidi"/>
          <w:sz w:val="22"/>
          <w:szCs w:val="22"/>
        </w:rPr>
        <w:t>ur data contain</w:t>
      </w:r>
      <w:r w:rsidR="00E755A6">
        <w:rPr>
          <w:rFonts w:asciiTheme="majorBidi" w:hAnsiTheme="majorBidi" w:cstheme="majorBidi"/>
          <w:sz w:val="22"/>
          <w:szCs w:val="22"/>
        </w:rPr>
        <w:t>ed</w:t>
      </w:r>
      <w:r w:rsidR="002535F0" w:rsidRPr="00E755A6">
        <w:rPr>
          <w:rFonts w:asciiTheme="majorBidi" w:hAnsiTheme="majorBidi" w:cstheme="majorBidi"/>
          <w:sz w:val="22"/>
          <w:szCs w:val="22"/>
        </w:rPr>
        <w:t xml:space="preserve"> </w:t>
      </w:r>
      <w:r w:rsidR="00340EE6" w:rsidRPr="00E755A6">
        <w:rPr>
          <w:rFonts w:asciiTheme="majorBidi" w:hAnsiTheme="majorBidi" w:cstheme="majorBidi"/>
          <w:sz w:val="22"/>
          <w:szCs w:val="22"/>
        </w:rPr>
        <w:t xml:space="preserve">1,536 entrepreneurs </w:t>
      </w:r>
      <w:r w:rsidR="00856D5B">
        <w:rPr>
          <w:rFonts w:asciiTheme="majorBidi" w:hAnsiTheme="majorBidi" w:cstheme="majorBidi"/>
          <w:sz w:val="22"/>
          <w:szCs w:val="22"/>
        </w:rPr>
        <w:t xml:space="preserve">(7,680 observations) </w:t>
      </w:r>
      <w:r w:rsidR="00340EE6" w:rsidRPr="00E755A6">
        <w:rPr>
          <w:rFonts w:asciiTheme="majorBidi" w:hAnsiTheme="majorBidi" w:cstheme="majorBidi"/>
          <w:sz w:val="22"/>
          <w:szCs w:val="22"/>
        </w:rPr>
        <w:t xml:space="preserve">across </w:t>
      </w:r>
      <w:r w:rsidR="002B3F19" w:rsidRPr="00E755A6">
        <w:rPr>
          <w:rFonts w:asciiTheme="majorBidi" w:hAnsiTheme="majorBidi" w:cstheme="majorBidi"/>
          <w:sz w:val="22"/>
          <w:szCs w:val="22"/>
        </w:rPr>
        <w:t xml:space="preserve">19 </w:t>
      </w:r>
      <w:r w:rsidR="00340EE6" w:rsidRPr="00E755A6">
        <w:rPr>
          <w:rFonts w:asciiTheme="majorBidi" w:hAnsiTheme="majorBidi" w:cstheme="majorBidi"/>
          <w:sz w:val="22"/>
          <w:szCs w:val="22"/>
        </w:rPr>
        <w:t>countries resulting in a nested dataset</w:t>
      </w:r>
      <w:r w:rsidR="007C2B8B" w:rsidRPr="00E755A6">
        <w:rPr>
          <w:rFonts w:asciiTheme="majorBidi" w:hAnsiTheme="majorBidi" w:cstheme="majorBidi"/>
          <w:sz w:val="22"/>
          <w:szCs w:val="22"/>
        </w:rPr>
        <w:t xml:space="preserve"> </w:t>
      </w:r>
      <w:r w:rsidR="00275714" w:rsidRPr="00E755A6">
        <w:rPr>
          <w:rFonts w:asciiTheme="majorBidi" w:hAnsiTheme="majorBidi" w:cstheme="majorBidi"/>
          <w:sz w:val="22"/>
          <w:szCs w:val="22"/>
        </w:rPr>
        <w:t xml:space="preserve">where </w:t>
      </w:r>
      <w:r w:rsidR="007C2B8B" w:rsidRPr="00E755A6">
        <w:rPr>
          <w:rFonts w:asciiTheme="majorBidi" w:hAnsiTheme="majorBidi" w:cstheme="majorBidi"/>
          <w:sz w:val="22"/>
          <w:szCs w:val="22"/>
        </w:rPr>
        <w:t>the dependent variable</w:t>
      </w:r>
      <w:r w:rsidR="00DA5898" w:rsidRPr="00E755A6">
        <w:rPr>
          <w:rFonts w:asciiTheme="majorBidi" w:hAnsiTheme="majorBidi" w:cstheme="majorBidi"/>
          <w:sz w:val="22"/>
          <w:szCs w:val="22"/>
        </w:rPr>
        <w:t>,</w:t>
      </w:r>
      <w:r w:rsidR="007C2B8B" w:rsidRPr="00E755A6">
        <w:rPr>
          <w:rFonts w:asciiTheme="majorBidi" w:hAnsiTheme="majorBidi" w:cstheme="majorBidi"/>
          <w:sz w:val="22"/>
          <w:szCs w:val="22"/>
        </w:rPr>
        <w:t xml:space="preserve"> </w:t>
      </w:r>
      <w:r w:rsidR="007B4CDA" w:rsidRPr="00E755A6">
        <w:rPr>
          <w:rFonts w:asciiTheme="majorBidi" w:hAnsiTheme="majorBidi" w:cstheme="majorBidi"/>
          <w:sz w:val="22"/>
          <w:szCs w:val="22"/>
        </w:rPr>
        <w:t>ELC</w:t>
      </w:r>
      <w:r w:rsidR="00DA5898" w:rsidRPr="00E755A6">
        <w:rPr>
          <w:rFonts w:asciiTheme="majorBidi" w:hAnsiTheme="majorBidi" w:cstheme="majorBidi"/>
          <w:i/>
          <w:sz w:val="22"/>
          <w:szCs w:val="22"/>
        </w:rPr>
        <w:t>,</w:t>
      </w:r>
      <w:r w:rsidR="007C2B8B" w:rsidRPr="00E755A6">
        <w:rPr>
          <w:rFonts w:asciiTheme="majorBidi" w:hAnsiTheme="majorBidi" w:cstheme="majorBidi"/>
          <w:sz w:val="22"/>
          <w:szCs w:val="22"/>
        </w:rPr>
        <w:t xml:space="preserve"> </w:t>
      </w:r>
      <w:r w:rsidR="00E755A6">
        <w:rPr>
          <w:rFonts w:asciiTheme="majorBidi" w:hAnsiTheme="majorBidi" w:cstheme="majorBidi"/>
          <w:sz w:val="22"/>
          <w:szCs w:val="22"/>
        </w:rPr>
        <w:t>wa</w:t>
      </w:r>
      <w:r w:rsidR="007C2B8B" w:rsidRPr="00E755A6">
        <w:rPr>
          <w:rFonts w:asciiTheme="majorBidi" w:hAnsiTheme="majorBidi" w:cstheme="majorBidi"/>
          <w:sz w:val="22"/>
          <w:szCs w:val="22"/>
        </w:rPr>
        <w:t>s a continuous variable</w:t>
      </w:r>
      <w:r w:rsidR="00340EE6" w:rsidRPr="00E755A6">
        <w:rPr>
          <w:rFonts w:asciiTheme="majorBidi" w:hAnsiTheme="majorBidi" w:cstheme="majorBidi"/>
          <w:sz w:val="22"/>
          <w:szCs w:val="22"/>
        </w:rPr>
        <w:t xml:space="preserve">. </w:t>
      </w:r>
      <w:r w:rsidR="00BA7C32" w:rsidRPr="00E755A6">
        <w:rPr>
          <w:rFonts w:asciiTheme="majorBidi" w:hAnsiTheme="majorBidi" w:cstheme="majorBidi"/>
          <w:sz w:val="22"/>
          <w:szCs w:val="22"/>
        </w:rPr>
        <w:t>T</w:t>
      </w:r>
      <w:r w:rsidR="007C2B8B" w:rsidRPr="00E755A6">
        <w:rPr>
          <w:rFonts w:asciiTheme="majorBidi" w:hAnsiTheme="majorBidi" w:cstheme="majorBidi"/>
          <w:sz w:val="22"/>
          <w:szCs w:val="22"/>
        </w:rPr>
        <w:t xml:space="preserve">o </w:t>
      </w:r>
      <w:r w:rsidRPr="00E755A6">
        <w:rPr>
          <w:rFonts w:asciiTheme="majorBidi" w:hAnsiTheme="majorBidi" w:cstheme="majorBidi"/>
          <w:sz w:val="22"/>
          <w:szCs w:val="22"/>
        </w:rPr>
        <w:t>capture the impact of both individual and country levels in our analysis,</w:t>
      </w:r>
      <w:r w:rsidR="00BA7C32" w:rsidRPr="00E755A6">
        <w:rPr>
          <w:rFonts w:asciiTheme="majorBidi" w:hAnsiTheme="majorBidi" w:cstheme="majorBidi"/>
          <w:sz w:val="22"/>
          <w:szCs w:val="22"/>
        </w:rPr>
        <w:t xml:space="preserve"> we use</w:t>
      </w:r>
      <w:r w:rsidR="00E755A6">
        <w:rPr>
          <w:rFonts w:asciiTheme="majorBidi" w:hAnsiTheme="majorBidi" w:cstheme="majorBidi"/>
          <w:sz w:val="22"/>
          <w:szCs w:val="22"/>
        </w:rPr>
        <w:t>d</w:t>
      </w:r>
      <w:r w:rsidR="00BA7C32" w:rsidRPr="00E755A6">
        <w:rPr>
          <w:rFonts w:asciiTheme="majorBidi" w:hAnsiTheme="majorBidi" w:cstheme="majorBidi"/>
          <w:sz w:val="22"/>
          <w:szCs w:val="22"/>
        </w:rPr>
        <w:t xml:space="preserve"> multilevel mixed</w:t>
      </w:r>
      <w:r w:rsidR="005630C0" w:rsidRPr="00E755A6">
        <w:rPr>
          <w:rFonts w:asciiTheme="majorBidi" w:hAnsiTheme="majorBidi" w:cstheme="majorBidi"/>
          <w:sz w:val="22"/>
          <w:szCs w:val="22"/>
        </w:rPr>
        <w:t>-</w:t>
      </w:r>
      <w:r w:rsidR="00BA7C32" w:rsidRPr="00E755A6">
        <w:rPr>
          <w:rFonts w:asciiTheme="majorBidi" w:hAnsiTheme="majorBidi" w:cstheme="majorBidi"/>
          <w:sz w:val="22"/>
          <w:szCs w:val="22"/>
        </w:rPr>
        <w:t>effect linear regressions to test</w:t>
      </w:r>
      <w:r w:rsidRPr="00E755A6">
        <w:rPr>
          <w:rFonts w:asciiTheme="majorBidi" w:hAnsiTheme="majorBidi" w:cstheme="majorBidi"/>
          <w:sz w:val="22"/>
          <w:szCs w:val="22"/>
        </w:rPr>
        <w:t xml:space="preserve"> </w:t>
      </w:r>
      <w:r w:rsidR="00BA7C32" w:rsidRPr="00E755A6">
        <w:rPr>
          <w:rFonts w:asciiTheme="majorBidi" w:hAnsiTheme="majorBidi" w:cstheme="majorBidi"/>
          <w:sz w:val="22"/>
          <w:szCs w:val="22"/>
        </w:rPr>
        <w:t>H1</w:t>
      </w:r>
      <w:r w:rsidR="00971E05">
        <w:rPr>
          <w:rFonts w:asciiTheme="majorBidi" w:hAnsiTheme="majorBidi" w:cstheme="majorBidi"/>
          <w:sz w:val="22"/>
          <w:szCs w:val="22"/>
        </w:rPr>
        <w:t xml:space="preserve">a, H1b, H3a </w:t>
      </w:r>
      <w:r w:rsidR="00DA5898" w:rsidRPr="00E755A6">
        <w:rPr>
          <w:rFonts w:asciiTheme="majorBidi" w:hAnsiTheme="majorBidi" w:cstheme="majorBidi"/>
          <w:sz w:val="22"/>
          <w:szCs w:val="22"/>
        </w:rPr>
        <w:t xml:space="preserve">and </w:t>
      </w:r>
      <w:r w:rsidR="00E4142A" w:rsidRPr="00E755A6">
        <w:rPr>
          <w:rFonts w:asciiTheme="majorBidi" w:hAnsiTheme="majorBidi" w:cstheme="majorBidi"/>
          <w:sz w:val="22"/>
          <w:szCs w:val="22"/>
        </w:rPr>
        <w:t>H</w:t>
      </w:r>
      <w:r w:rsidR="009129A6" w:rsidRPr="00E755A6">
        <w:rPr>
          <w:rFonts w:asciiTheme="majorBidi" w:hAnsiTheme="majorBidi" w:cstheme="majorBidi"/>
          <w:sz w:val="22"/>
          <w:szCs w:val="22"/>
        </w:rPr>
        <w:t>3</w:t>
      </w:r>
      <w:r w:rsidR="00971E05">
        <w:rPr>
          <w:rFonts w:asciiTheme="majorBidi" w:hAnsiTheme="majorBidi" w:cstheme="majorBidi"/>
          <w:sz w:val="22"/>
          <w:szCs w:val="22"/>
        </w:rPr>
        <w:t>b</w:t>
      </w:r>
      <w:r w:rsidR="004945EB" w:rsidRPr="00E755A6">
        <w:rPr>
          <w:rFonts w:asciiTheme="majorBidi" w:hAnsiTheme="majorBidi" w:cstheme="majorBidi"/>
          <w:sz w:val="22"/>
          <w:szCs w:val="22"/>
        </w:rPr>
        <w:t>.</w:t>
      </w:r>
      <w:r w:rsidR="00271106" w:rsidRPr="00E755A6">
        <w:rPr>
          <w:rFonts w:asciiTheme="majorBidi" w:hAnsiTheme="majorBidi" w:cstheme="majorBidi"/>
          <w:sz w:val="22"/>
          <w:szCs w:val="22"/>
        </w:rPr>
        <w:t xml:space="preserve"> </w:t>
      </w:r>
      <w:r w:rsidR="00BA7C32" w:rsidRPr="00E755A6">
        <w:rPr>
          <w:rFonts w:asciiTheme="majorBidi" w:hAnsiTheme="majorBidi" w:cstheme="majorBidi"/>
          <w:sz w:val="22"/>
          <w:szCs w:val="22"/>
        </w:rPr>
        <w:t xml:space="preserve">Second, </w:t>
      </w:r>
      <w:r w:rsidR="003565E5" w:rsidRPr="00E755A6">
        <w:rPr>
          <w:rFonts w:asciiTheme="majorBidi" w:hAnsiTheme="majorBidi" w:cstheme="majorBidi"/>
          <w:sz w:val="22"/>
          <w:szCs w:val="22"/>
        </w:rPr>
        <w:t>to analy</w:t>
      </w:r>
      <w:r w:rsidR="00F4267F">
        <w:rPr>
          <w:rFonts w:asciiTheme="majorBidi" w:hAnsiTheme="majorBidi" w:cstheme="majorBidi"/>
          <w:sz w:val="22"/>
          <w:szCs w:val="22"/>
        </w:rPr>
        <w:t>z</w:t>
      </w:r>
      <w:r w:rsidR="006C6F31" w:rsidRPr="00E755A6">
        <w:rPr>
          <w:rFonts w:asciiTheme="majorBidi" w:hAnsiTheme="majorBidi" w:cstheme="majorBidi"/>
          <w:sz w:val="22"/>
          <w:szCs w:val="22"/>
        </w:rPr>
        <w:t>s</w:t>
      </w:r>
      <w:r w:rsidR="003565E5" w:rsidRPr="00E755A6">
        <w:rPr>
          <w:rFonts w:asciiTheme="majorBidi" w:hAnsiTheme="majorBidi" w:cstheme="majorBidi"/>
          <w:sz w:val="22"/>
          <w:szCs w:val="22"/>
        </w:rPr>
        <w:t>e the</w:t>
      </w:r>
      <w:r w:rsidR="00F25063" w:rsidRPr="00E755A6">
        <w:rPr>
          <w:rFonts w:asciiTheme="majorBidi" w:hAnsiTheme="majorBidi" w:cstheme="majorBidi"/>
          <w:sz w:val="22"/>
          <w:szCs w:val="22"/>
        </w:rPr>
        <w:t xml:space="preserve"> mediating</w:t>
      </w:r>
      <w:r w:rsidR="003565E5" w:rsidRPr="00E755A6">
        <w:rPr>
          <w:rFonts w:asciiTheme="majorBidi" w:hAnsiTheme="majorBidi" w:cstheme="majorBidi"/>
          <w:sz w:val="22"/>
          <w:szCs w:val="22"/>
        </w:rPr>
        <w:t xml:space="preserve"> </w:t>
      </w:r>
      <w:r w:rsidR="00F25063" w:rsidRPr="00E755A6">
        <w:rPr>
          <w:rFonts w:asciiTheme="majorBidi" w:hAnsiTheme="majorBidi" w:cstheme="majorBidi"/>
          <w:sz w:val="22"/>
          <w:szCs w:val="22"/>
        </w:rPr>
        <w:t>effect</w:t>
      </w:r>
      <w:r w:rsidR="003565E5" w:rsidRPr="00E755A6">
        <w:rPr>
          <w:rFonts w:asciiTheme="majorBidi" w:hAnsiTheme="majorBidi" w:cstheme="majorBidi"/>
          <w:sz w:val="22"/>
          <w:szCs w:val="22"/>
        </w:rPr>
        <w:t xml:space="preserve"> of </w:t>
      </w:r>
      <w:r w:rsidR="007B4CDA" w:rsidRPr="00E755A6">
        <w:rPr>
          <w:rFonts w:asciiTheme="majorBidi" w:hAnsiTheme="majorBidi" w:cstheme="majorBidi"/>
          <w:sz w:val="22"/>
          <w:szCs w:val="22"/>
        </w:rPr>
        <w:t>ELC</w:t>
      </w:r>
      <w:r w:rsidR="003565E5" w:rsidRPr="00E755A6">
        <w:rPr>
          <w:rFonts w:asciiTheme="majorBidi" w:hAnsiTheme="majorBidi" w:cstheme="majorBidi"/>
          <w:sz w:val="22"/>
          <w:szCs w:val="22"/>
        </w:rPr>
        <w:t xml:space="preserve"> on </w:t>
      </w:r>
      <w:r w:rsidR="00284E0D" w:rsidRPr="00E755A6">
        <w:rPr>
          <w:rFonts w:asciiTheme="majorBidi" w:hAnsiTheme="majorBidi" w:cstheme="majorBidi"/>
          <w:sz w:val="22"/>
          <w:szCs w:val="22"/>
        </w:rPr>
        <w:t xml:space="preserve">the relationship between cultural values and </w:t>
      </w:r>
      <w:r w:rsidR="005559D0">
        <w:rPr>
          <w:rFonts w:asciiTheme="majorBidi" w:hAnsiTheme="majorBidi" w:cstheme="majorBidi"/>
          <w:sz w:val="22"/>
          <w:szCs w:val="22"/>
        </w:rPr>
        <w:t>entrepreneur</w:t>
      </w:r>
      <w:r w:rsidR="00284E0D" w:rsidRPr="00E755A6">
        <w:rPr>
          <w:rFonts w:asciiTheme="majorBidi" w:hAnsiTheme="majorBidi" w:cstheme="majorBidi"/>
          <w:sz w:val="22"/>
          <w:szCs w:val="22"/>
        </w:rPr>
        <w:t xml:space="preserve">s’ </w:t>
      </w:r>
      <w:r w:rsidR="003565E5" w:rsidRPr="00E755A6">
        <w:rPr>
          <w:rFonts w:asciiTheme="majorBidi" w:hAnsiTheme="majorBidi" w:cstheme="majorBidi"/>
          <w:sz w:val="22"/>
          <w:szCs w:val="22"/>
        </w:rPr>
        <w:t>likelihood of new product and</w:t>
      </w:r>
      <w:r w:rsidR="003565E5" w:rsidRPr="00686CD8">
        <w:rPr>
          <w:rFonts w:asciiTheme="majorBidi" w:hAnsiTheme="majorBidi" w:cstheme="majorBidi"/>
          <w:sz w:val="22"/>
          <w:szCs w:val="22"/>
        </w:rPr>
        <w:t>/or service introduction, w</w:t>
      </w:r>
      <w:r w:rsidR="0079576F" w:rsidRPr="00686CD8">
        <w:rPr>
          <w:rFonts w:asciiTheme="majorBidi" w:hAnsiTheme="majorBidi" w:cstheme="majorBidi"/>
          <w:sz w:val="22"/>
          <w:szCs w:val="22"/>
        </w:rPr>
        <w:t xml:space="preserve">e </w:t>
      </w:r>
      <w:r w:rsidR="003565E5" w:rsidRPr="00686CD8">
        <w:rPr>
          <w:rFonts w:asciiTheme="majorBidi" w:hAnsiTheme="majorBidi" w:cstheme="majorBidi"/>
          <w:sz w:val="22"/>
          <w:szCs w:val="22"/>
        </w:rPr>
        <w:t>employ</w:t>
      </w:r>
      <w:r w:rsidR="00E755A6">
        <w:rPr>
          <w:rFonts w:asciiTheme="majorBidi" w:hAnsiTheme="majorBidi" w:cstheme="majorBidi"/>
          <w:sz w:val="22"/>
          <w:szCs w:val="22"/>
        </w:rPr>
        <w:t>ed</w:t>
      </w:r>
      <w:r w:rsidR="003565E5" w:rsidRPr="00686CD8">
        <w:rPr>
          <w:rFonts w:asciiTheme="majorBidi" w:hAnsiTheme="majorBidi" w:cstheme="majorBidi"/>
          <w:sz w:val="22"/>
          <w:szCs w:val="22"/>
        </w:rPr>
        <w:t xml:space="preserve"> </w:t>
      </w:r>
      <w:r w:rsidR="00B25C7F" w:rsidRPr="00686CD8">
        <w:rPr>
          <w:rFonts w:asciiTheme="majorBidi" w:hAnsiTheme="majorBidi" w:cstheme="majorBidi"/>
          <w:sz w:val="22"/>
          <w:szCs w:val="22"/>
        </w:rPr>
        <w:t xml:space="preserve">a </w:t>
      </w:r>
      <w:r w:rsidR="003D371B" w:rsidRPr="00686CD8">
        <w:rPr>
          <w:rFonts w:asciiTheme="majorBidi" w:hAnsiTheme="majorBidi" w:cstheme="majorBidi"/>
          <w:sz w:val="22"/>
          <w:szCs w:val="22"/>
        </w:rPr>
        <w:t xml:space="preserve">multilevel </w:t>
      </w:r>
      <w:r w:rsidR="00E36402" w:rsidRPr="00686CD8">
        <w:rPr>
          <w:rFonts w:asciiTheme="majorBidi" w:hAnsiTheme="majorBidi" w:cstheme="majorBidi"/>
          <w:sz w:val="22"/>
          <w:szCs w:val="22"/>
        </w:rPr>
        <w:t xml:space="preserve">Logit </w:t>
      </w:r>
      <w:r w:rsidR="0079576F" w:rsidRPr="00686CD8">
        <w:rPr>
          <w:rFonts w:asciiTheme="majorBidi" w:hAnsiTheme="majorBidi" w:cstheme="majorBidi"/>
          <w:sz w:val="22"/>
          <w:szCs w:val="22"/>
        </w:rPr>
        <w:t>estimation</w:t>
      </w:r>
      <w:r w:rsidR="003565E5" w:rsidRPr="00686CD8">
        <w:rPr>
          <w:rFonts w:asciiTheme="majorBidi" w:hAnsiTheme="majorBidi" w:cstheme="majorBidi"/>
          <w:sz w:val="22"/>
          <w:szCs w:val="22"/>
        </w:rPr>
        <w:t xml:space="preserve"> for testing </w:t>
      </w:r>
      <w:r w:rsidR="003565E5" w:rsidRPr="00971E05">
        <w:rPr>
          <w:rFonts w:asciiTheme="majorBidi" w:hAnsiTheme="majorBidi" w:cstheme="majorBidi"/>
          <w:sz w:val="22"/>
          <w:szCs w:val="22"/>
        </w:rPr>
        <w:t>H</w:t>
      </w:r>
      <w:r w:rsidR="00001B50" w:rsidRPr="00971E05">
        <w:rPr>
          <w:rFonts w:asciiTheme="majorBidi" w:hAnsiTheme="majorBidi" w:cstheme="majorBidi"/>
          <w:sz w:val="22"/>
          <w:szCs w:val="22"/>
        </w:rPr>
        <w:t>2</w:t>
      </w:r>
      <w:r w:rsidR="00971E05">
        <w:rPr>
          <w:rFonts w:asciiTheme="majorBidi" w:hAnsiTheme="majorBidi" w:cstheme="majorBidi"/>
          <w:sz w:val="22"/>
          <w:szCs w:val="22"/>
        </w:rPr>
        <w:t>a and H2</w:t>
      </w:r>
      <w:r w:rsidR="00971E05" w:rsidRPr="000100D8">
        <w:rPr>
          <w:rFonts w:asciiTheme="majorBidi" w:hAnsiTheme="majorBidi" w:cstheme="majorBidi"/>
          <w:sz w:val="22"/>
          <w:szCs w:val="22"/>
          <w:highlight w:val="yellow"/>
        </w:rPr>
        <w:t>b</w:t>
      </w:r>
      <w:r w:rsidR="00F25063" w:rsidRPr="000100D8">
        <w:rPr>
          <w:rFonts w:asciiTheme="majorBidi" w:hAnsiTheme="majorBidi" w:cstheme="majorBidi"/>
          <w:sz w:val="22"/>
          <w:szCs w:val="22"/>
          <w:highlight w:val="yellow"/>
        </w:rPr>
        <w:t>,</w:t>
      </w:r>
      <w:r w:rsidR="00F25063" w:rsidRPr="00686CD8">
        <w:rPr>
          <w:rFonts w:asciiTheme="majorBidi" w:hAnsiTheme="majorBidi" w:cstheme="majorBidi"/>
          <w:sz w:val="22"/>
          <w:szCs w:val="22"/>
        </w:rPr>
        <w:t xml:space="preserve"> </w:t>
      </w:r>
      <w:r w:rsidR="00DF2986" w:rsidRPr="00686CD8">
        <w:rPr>
          <w:rFonts w:asciiTheme="majorBidi" w:hAnsiTheme="majorBidi" w:cstheme="majorBidi"/>
          <w:sz w:val="22"/>
          <w:szCs w:val="22"/>
        </w:rPr>
        <w:t>as our dependent variable</w:t>
      </w:r>
      <w:r w:rsidR="00DA5898" w:rsidRPr="00686CD8">
        <w:rPr>
          <w:rFonts w:asciiTheme="majorBidi" w:hAnsiTheme="majorBidi" w:cstheme="majorBidi"/>
          <w:sz w:val="22"/>
          <w:szCs w:val="22"/>
        </w:rPr>
        <w:t xml:space="preserve"> </w:t>
      </w:r>
      <w:r w:rsidR="001D6B35" w:rsidRPr="00686CD8">
        <w:rPr>
          <w:rFonts w:asciiTheme="majorBidi" w:hAnsiTheme="majorBidi" w:cstheme="majorBidi"/>
          <w:sz w:val="22"/>
          <w:szCs w:val="22"/>
        </w:rPr>
        <w:t>(</w:t>
      </w:r>
      <w:r w:rsidR="00284E0D" w:rsidRPr="00686CD8">
        <w:rPr>
          <w:rFonts w:asciiTheme="majorBidi" w:hAnsiTheme="majorBidi" w:cstheme="majorBidi"/>
          <w:sz w:val="22"/>
          <w:szCs w:val="22"/>
        </w:rPr>
        <w:t>a</w:t>
      </w:r>
      <w:r w:rsidR="005559D0">
        <w:rPr>
          <w:rFonts w:asciiTheme="majorBidi" w:hAnsiTheme="majorBidi" w:cstheme="majorBidi"/>
          <w:sz w:val="22"/>
          <w:szCs w:val="22"/>
        </w:rPr>
        <w:t>n</w:t>
      </w:r>
      <w:r w:rsidR="00284E0D" w:rsidRPr="00686CD8">
        <w:rPr>
          <w:rFonts w:asciiTheme="majorBidi" w:hAnsiTheme="majorBidi" w:cstheme="majorBidi"/>
          <w:sz w:val="22"/>
          <w:szCs w:val="22"/>
        </w:rPr>
        <w:t xml:space="preserve"> </w:t>
      </w:r>
      <w:r w:rsidR="005559D0">
        <w:rPr>
          <w:rFonts w:asciiTheme="majorBidi" w:hAnsiTheme="majorBidi" w:cstheme="majorBidi"/>
          <w:sz w:val="22"/>
          <w:szCs w:val="22"/>
        </w:rPr>
        <w:t>entrepreneur</w:t>
      </w:r>
      <w:r w:rsidR="00284E0D" w:rsidRPr="00686CD8">
        <w:rPr>
          <w:rFonts w:asciiTheme="majorBidi" w:hAnsiTheme="majorBidi" w:cstheme="majorBidi"/>
          <w:sz w:val="22"/>
          <w:szCs w:val="22"/>
        </w:rPr>
        <w:t xml:space="preserve">’s likelihood of </w:t>
      </w:r>
      <w:r w:rsidR="00DF2986" w:rsidRPr="00686CD8">
        <w:rPr>
          <w:rFonts w:asciiTheme="majorBidi" w:hAnsiTheme="majorBidi" w:cstheme="majorBidi"/>
          <w:sz w:val="22"/>
          <w:szCs w:val="22"/>
        </w:rPr>
        <w:t>new product and/or service introduction</w:t>
      </w:r>
      <w:r w:rsidR="001D6B35" w:rsidRPr="00686CD8">
        <w:rPr>
          <w:rFonts w:asciiTheme="majorBidi" w:hAnsiTheme="majorBidi" w:cstheme="majorBidi"/>
          <w:sz w:val="22"/>
          <w:szCs w:val="22"/>
        </w:rPr>
        <w:t>)</w:t>
      </w:r>
      <w:r w:rsidR="00DF2986" w:rsidRPr="00686CD8">
        <w:rPr>
          <w:rFonts w:asciiTheme="majorBidi" w:hAnsiTheme="majorBidi" w:cstheme="majorBidi"/>
          <w:sz w:val="22"/>
          <w:szCs w:val="22"/>
        </w:rPr>
        <w:t xml:space="preserve"> </w:t>
      </w:r>
      <w:r w:rsidR="00967EF6" w:rsidRPr="00686CD8">
        <w:rPr>
          <w:rFonts w:asciiTheme="majorBidi" w:hAnsiTheme="majorBidi" w:cstheme="majorBidi"/>
          <w:sz w:val="22"/>
          <w:szCs w:val="22"/>
        </w:rPr>
        <w:t xml:space="preserve">in this case </w:t>
      </w:r>
      <w:r w:rsidR="00DF2986" w:rsidRPr="00686CD8">
        <w:rPr>
          <w:rFonts w:asciiTheme="majorBidi" w:hAnsiTheme="majorBidi" w:cstheme="majorBidi"/>
          <w:sz w:val="22"/>
          <w:szCs w:val="22"/>
        </w:rPr>
        <w:t>is a binary variable</w:t>
      </w:r>
      <w:r w:rsidR="00AA603E" w:rsidRPr="00686CD8">
        <w:rPr>
          <w:rFonts w:asciiTheme="majorBidi" w:hAnsiTheme="majorBidi" w:cstheme="majorBidi"/>
          <w:sz w:val="22"/>
          <w:szCs w:val="22"/>
        </w:rPr>
        <w:t xml:space="preserve"> and our data have a multilevel nested nature</w:t>
      </w:r>
      <w:r w:rsidR="00DF2986" w:rsidRPr="00686CD8">
        <w:rPr>
          <w:rFonts w:asciiTheme="majorBidi" w:hAnsiTheme="majorBidi" w:cstheme="majorBidi"/>
          <w:sz w:val="22"/>
          <w:szCs w:val="22"/>
        </w:rPr>
        <w:t>.</w:t>
      </w:r>
      <w:r w:rsidR="00EC6E6E" w:rsidRPr="00686CD8">
        <w:rPr>
          <w:rFonts w:ascii="Times New Roman" w:hAnsi="Times New Roman" w:cs="Times New Roman"/>
          <w:sz w:val="22"/>
          <w:szCs w:val="22"/>
        </w:rPr>
        <w:t xml:space="preserve"> This mixed model captures the hierarchical structure of our dataset in which individual entrepreneurs represent level one, </w:t>
      </w:r>
      <w:r w:rsidR="00442CB9" w:rsidRPr="00686CD8">
        <w:rPr>
          <w:rFonts w:ascii="Times New Roman" w:hAnsi="Times New Roman" w:cs="Times New Roman"/>
          <w:sz w:val="22"/>
          <w:szCs w:val="22"/>
        </w:rPr>
        <w:t xml:space="preserve">and </w:t>
      </w:r>
      <w:r w:rsidR="00EC6E6E" w:rsidRPr="00686CD8">
        <w:rPr>
          <w:rFonts w:ascii="Times New Roman" w:hAnsi="Times New Roman" w:cs="Times New Roman"/>
          <w:sz w:val="22"/>
          <w:szCs w:val="22"/>
        </w:rPr>
        <w:t xml:space="preserve">countries represent level two. In doing so, we </w:t>
      </w:r>
      <w:r w:rsidR="00E755A6">
        <w:rPr>
          <w:rFonts w:ascii="Times New Roman" w:hAnsi="Times New Roman" w:cs="Times New Roman"/>
          <w:sz w:val="22"/>
          <w:szCs w:val="22"/>
        </w:rPr>
        <w:t>were</w:t>
      </w:r>
      <w:r w:rsidR="00E755A6" w:rsidRPr="00686CD8">
        <w:rPr>
          <w:rFonts w:ascii="Times New Roman" w:hAnsi="Times New Roman" w:cs="Times New Roman"/>
          <w:sz w:val="22"/>
          <w:szCs w:val="22"/>
        </w:rPr>
        <w:t xml:space="preserve"> </w:t>
      </w:r>
      <w:r w:rsidR="00EC6E6E" w:rsidRPr="00686CD8">
        <w:rPr>
          <w:rFonts w:ascii="Times New Roman" w:hAnsi="Times New Roman" w:cs="Times New Roman"/>
          <w:sz w:val="22"/>
          <w:szCs w:val="22"/>
        </w:rPr>
        <w:t xml:space="preserve">able to control for </w:t>
      </w:r>
      <w:r w:rsidR="003F1D5A" w:rsidRPr="00686CD8">
        <w:rPr>
          <w:rFonts w:ascii="Times New Roman" w:hAnsi="Times New Roman" w:cs="Times New Roman"/>
          <w:sz w:val="22"/>
          <w:szCs w:val="22"/>
        </w:rPr>
        <w:t xml:space="preserve">the </w:t>
      </w:r>
      <w:r w:rsidR="00EC6E6E" w:rsidRPr="00686CD8">
        <w:rPr>
          <w:rFonts w:ascii="Times New Roman" w:hAnsi="Times New Roman" w:cs="Times New Roman"/>
          <w:sz w:val="22"/>
          <w:szCs w:val="22"/>
        </w:rPr>
        <w:t>clustering of the data</w:t>
      </w:r>
      <w:r w:rsidR="003F1D5A" w:rsidRPr="00686CD8">
        <w:rPr>
          <w:rFonts w:ascii="Times New Roman" w:hAnsi="Times New Roman" w:cs="Times New Roman"/>
          <w:sz w:val="22"/>
          <w:szCs w:val="22"/>
        </w:rPr>
        <w:t>,</w:t>
      </w:r>
      <w:r w:rsidR="00EC6E6E" w:rsidRPr="00686CD8">
        <w:rPr>
          <w:rFonts w:ascii="Times New Roman" w:hAnsi="Times New Roman" w:cs="Times New Roman"/>
          <w:sz w:val="22"/>
          <w:szCs w:val="22"/>
        </w:rPr>
        <w:t xml:space="preserve"> first within a</w:t>
      </w:r>
      <w:r w:rsidR="00284E0D" w:rsidRPr="00686CD8">
        <w:rPr>
          <w:rFonts w:ascii="Times New Roman" w:hAnsi="Times New Roman" w:cs="Times New Roman"/>
          <w:sz w:val="22"/>
          <w:szCs w:val="22"/>
        </w:rPr>
        <w:t>n individual</w:t>
      </w:r>
      <w:r w:rsidR="003F1D5A" w:rsidRPr="00686CD8">
        <w:rPr>
          <w:rFonts w:ascii="Times New Roman" w:hAnsi="Times New Roman" w:cs="Times New Roman"/>
          <w:sz w:val="22"/>
          <w:szCs w:val="22"/>
        </w:rPr>
        <w:t>,</w:t>
      </w:r>
      <w:r w:rsidR="00EC6E6E" w:rsidRPr="00686CD8">
        <w:rPr>
          <w:rFonts w:ascii="Times New Roman" w:hAnsi="Times New Roman" w:cs="Times New Roman"/>
          <w:sz w:val="22"/>
          <w:szCs w:val="22"/>
        </w:rPr>
        <w:t xml:space="preserve"> and second within a country. </w:t>
      </w:r>
    </w:p>
    <w:p w14:paraId="0DD7494A" w14:textId="77777777" w:rsidR="007367E6" w:rsidRPr="00686CD8" w:rsidRDefault="007367E6" w:rsidP="00686CD8">
      <w:pPr>
        <w:spacing w:after="0" w:line="480" w:lineRule="auto"/>
        <w:jc w:val="both"/>
        <w:rPr>
          <w:rFonts w:asciiTheme="majorBidi" w:hAnsiTheme="majorBidi" w:cstheme="majorBidi"/>
          <w:sz w:val="22"/>
          <w:szCs w:val="22"/>
        </w:rPr>
      </w:pPr>
    </w:p>
    <w:p w14:paraId="65A522BA" w14:textId="5267D15D" w:rsidR="00EF340A" w:rsidRPr="00686CD8" w:rsidRDefault="002D676F" w:rsidP="00686CD8">
      <w:pPr>
        <w:spacing w:after="0" w:line="480" w:lineRule="auto"/>
        <w:jc w:val="both"/>
        <w:rPr>
          <w:rFonts w:asciiTheme="majorBidi" w:hAnsiTheme="majorBidi" w:cstheme="majorBidi"/>
          <w:b/>
          <w:bCs/>
          <w:sz w:val="22"/>
          <w:szCs w:val="22"/>
        </w:rPr>
      </w:pPr>
      <w:r>
        <w:rPr>
          <w:rFonts w:asciiTheme="majorBidi" w:hAnsiTheme="majorBidi" w:cstheme="majorBidi"/>
          <w:b/>
          <w:bCs/>
          <w:sz w:val="22"/>
          <w:szCs w:val="22"/>
        </w:rPr>
        <w:t xml:space="preserve">5. </w:t>
      </w:r>
      <w:r w:rsidR="00375A9A" w:rsidRPr="00686CD8">
        <w:rPr>
          <w:rFonts w:asciiTheme="majorBidi" w:hAnsiTheme="majorBidi" w:cstheme="majorBidi"/>
          <w:b/>
          <w:bCs/>
          <w:sz w:val="22"/>
          <w:szCs w:val="22"/>
        </w:rPr>
        <w:t>Results</w:t>
      </w:r>
    </w:p>
    <w:p w14:paraId="7E506DE0" w14:textId="0C7FE28A" w:rsidR="00B71421" w:rsidRPr="00686CD8" w:rsidRDefault="00EF340A" w:rsidP="00686CD8">
      <w:pPr>
        <w:spacing w:after="0" w:line="480" w:lineRule="auto"/>
        <w:ind w:firstLine="567"/>
        <w:jc w:val="both"/>
        <w:rPr>
          <w:rFonts w:asciiTheme="majorBidi" w:hAnsiTheme="majorBidi" w:cstheme="majorBidi"/>
          <w:sz w:val="22"/>
          <w:szCs w:val="22"/>
        </w:rPr>
      </w:pPr>
      <w:r w:rsidRPr="00686CD8">
        <w:rPr>
          <w:rFonts w:asciiTheme="majorBidi" w:hAnsiTheme="majorBidi" w:cstheme="majorBidi"/>
          <w:sz w:val="22"/>
          <w:szCs w:val="22"/>
        </w:rPr>
        <w:t xml:space="preserve">Table </w:t>
      </w:r>
      <w:r w:rsidR="00C646C8" w:rsidRPr="00686CD8">
        <w:rPr>
          <w:rFonts w:asciiTheme="majorBidi" w:hAnsiTheme="majorBidi" w:cstheme="majorBidi"/>
          <w:sz w:val="22"/>
          <w:szCs w:val="22"/>
        </w:rPr>
        <w:t xml:space="preserve">3 </w:t>
      </w:r>
      <w:r w:rsidRPr="00686CD8">
        <w:rPr>
          <w:rFonts w:asciiTheme="majorBidi" w:hAnsiTheme="majorBidi" w:cstheme="majorBidi"/>
          <w:sz w:val="22"/>
          <w:szCs w:val="22"/>
        </w:rPr>
        <w:t xml:space="preserve">reports the results of the </w:t>
      </w:r>
      <w:r w:rsidR="00D16A91" w:rsidRPr="00686CD8">
        <w:rPr>
          <w:rFonts w:asciiTheme="majorBidi" w:hAnsiTheme="majorBidi" w:cstheme="majorBidi"/>
          <w:sz w:val="22"/>
          <w:szCs w:val="22"/>
        </w:rPr>
        <w:t xml:space="preserve">multilevel </w:t>
      </w:r>
      <w:r w:rsidR="00B71421" w:rsidRPr="00686CD8">
        <w:rPr>
          <w:rFonts w:asciiTheme="majorBidi" w:hAnsiTheme="majorBidi" w:cstheme="majorBidi"/>
          <w:sz w:val="22"/>
          <w:szCs w:val="22"/>
        </w:rPr>
        <w:t>mixed</w:t>
      </w:r>
      <w:r w:rsidR="008F065B" w:rsidRPr="00686CD8">
        <w:rPr>
          <w:rFonts w:asciiTheme="majorBidi" w:hAnsiTheme="majorBidi" w:cstheme="majorBidi"/>
          <w:sz w:val="22"/>
          <w:szCs w:val="22"/>
        </w:rPr>
        <w:t>-</w:t>
      </w:r>
      <w:r w:rsidR="00B71421" w:rsidRPr="00686CD8">
        <w:rPr>
          <w:rFonts w:asciiTheme="majorBidi" w:hAnsiTheme="majorBidi" w:cstheme="majorBidi"/>
          <w:sz w:val="22"/>
          <w:szCs w:val="22"/>
        </w:rPr>
        <w:t xml:space="preserve">effect linear estimate of </w:t>
      </w:r>
      <w:r w:rsidR="007B4CDA" w:rsidRPr="00686CD8">
        <w:rPr>
          <w:rFonts w:asciiTheme="majorBidi" w:hAnsiTheme="majorBidi" w:cstheme="majorBidi"/>
          <w:sz w:val="22"/>
          <w:szCs w:val="22"/>
        </w:rPr>
        <w:t>ELC</w:t>
      </w:r>
      <w:r w:rsidR="00B71421" w:rsidRPr="00686CD8">
        <w:rPr>
          <w:rFonts w:asciiTheme="majorBidi" w:hAnsiTheme="majorBidi" w:cstheme="majorBidi"/>
          <w:sz w:val="22"/>
          <w:szCs w:val="22"/>
        </w:rPr>
        <w:t xml:space="preserve"> based on an unbalanced panel of </w:t>
      </w:r>
      <w:r w:rsidR="00B71421" w:rsidRPr="00686CD8">
        <w:rPr>
          <w:rFonts w:asciiTheme="majorBidi" w:eastAsia="Times New Roman" w:hAnsiTheme="majorBidi" w:cstheme="majorBidi"/>
          <w:color w:val="000000"/>
          <w:sz w:val="22"/>
          <w:szCs w:val="22"/>
        </w:rPr>
        <w:t xml:space="preserve">7,680 </w:t>
      </w:r>
      <w:r w:rsidR="00B71421" w:rsidRPr="00686CD8">
        <w:rPr>
          <w:rFonts w:asciiTheme="majorBidi" w:hAnsiTheme="majorBidi" w:cstheme="majorBidi"/>
          <w:sz w:val="22"/>
          <w:szCs w:val="22"/>
        </w:rPr>
        <w:t xml:space="preserve">observations from </w:t>
      </w:r>
      <w:r w:rsidR="002B3F19">
        <w:rPr>
          <w:rFonts w:asciiTheme="majorBidi" w:hAnsiTheme="majorBidi" w:cstheme="majorBidi"/>
          <w:sz w:val="22"/>
          <w:szCs w:val="22"/>
        </w:rPr>
        <w:t>19</w:t>
      </w:r>
      <w:r w:rsidR="002B3F19" w:rsidRPr="00686CD8">
        <w:rPr>
          <w:rFonts w:asciiTheme="majorBidi" w:hAnsiTheme="majorBidi" w:cstheme="majorBidi"/>
          <w:sz w:val="22"/>
          <w:szCs w:val="22"/>
        </w:rPr>
        <w:t xml:space="preserve"> </w:t>
      </w:r>
      <w:r w:rsidR="00B71421" w:rsidRPr="00686CD8">
        <w:rPr>
          <w:rFonts w:asciiTheme="majorBidi" w:hAnsiTheme="majorBidi" w:cstheme="majorBidi"/>
          <w:sz w:val="22"/>
          <w:szCs w:val="22"/>
        </w:rPr>
        <w:t xml:space="preserve">countries during the 2006-2011 period. </w:t>
      </w:r>
      <w:r w:rsidR="00824D48" w:rsidRPr="00686CD8">
        <w:rPr>
          <w:rFonts w:asciiTheme="majorBidi" w:hAnsiTheme="majorBidi" w:cstheme="majorBidi"/>
          <w:sz w:val="22"/>
          <w:szCs w:val="22"/>
        </w:rPr>
        <w:t>Model 1 was estimated with all control variables</w:t>
      </w:r>
      <w:r w:rsidR="0023584E" w:rsidRPr="00686CD8">
        <w:rPr>
          <w:rFonts w:asciiTheme="majorBidi" w:hAnsiTheme="majorBidi" w:cstheme="majorBidi"/>
          <w:sz w:val="22"/>
          <w:szCs w:val="22"/>
        </w:rPr>
        <w:t>,</w:t>
      </w:r>
      <w:r w:rsidR="00824D48" w:rsidRPr="00686CD8">
        <w:rPr>
          <w:rFonts w:asciiTheme="majorBidi" w:hAnsiTheme="majorBidi" w:cstheme="majorBidi"/>
          <w:sz w:val="22"/>
          <w:szCs w:val="22"/>
        </w:rPr>
        <w:t xml:space="preserve"> and Model 2 reports the main effects of the independent variables. </w:t>
      </w:r>
      <w:r w:rsidR="00824D48" w:rsidRPr="00686CD8">
        <w:rPr>
          <w:rFonts w:asciiTheme="majorBidi" w:hAnsiTheme="majorBidi" w:cstheme="majorBidi"/>
          <w:sz w:val="22"/>
          <w:szCs w:val="22"/>
        </w:rPr>
        <w:lastRenderedPageBreak/>
        <w:t>Model 3 show</w:t>
      </w:r>
      <w:r w:rsidR="004D4AFF" w:rsidRPr="00686CD8">
        <w:rPr>
          <w:rFonts w:asciiTheme="majorBidi" w:hAnsiTheme="majorBidi" w:cstheme="majorBidi"/>
          <w:sz w:val="22"/>
          <w:szCs w:val="22"/>
        </w:rPr>
        <w:t>s</w:t>
      </w:r>
      <w:r w:rsidR="00824D48" w:rsidRPr="00686CD8">
        <w:rPr>
          <w:rFonts w:asciiTheme="majorBidi" w:hAnsiTheme="majorBidi" w:cstheme="majorBidi"/>
          <w:sz w:val="22"/>
          <w:szCs w:val="22"/>
        </w:rPr>
        <w:t xml:space="preserve"> the interaction </w:t>
      </w:r>
      <w:r w:rsidR="00F11BA5" w:rsidRPr="00686CD8">
        <w:rPr>
          <w:rFonts w:asciiTheme="majorBidi" w:hAnsiTheme="majorBidi" w:cstheme="majorBidi"/>
          <w:sz w:val="22"/>
          <w:szCs w:val="22"/>
        </w:rPr>
        <w:t xml:space="preserve">terms </w:t>
      </w:r>
      <w:r w:rsidR="00824D48" w:rsidRPr="00686CD8">
        <w:rPr>
          <w:rFonts w:asciiTheme="majorBidi" w:hAnsiTheme="majorBidi" w:cstheme="majorBidi"/>
          <w:sz w:val="22"/>
          <w:szCs w:val="22"/>
        </w:rPr>
        <w:t xml:space="preserve">to test the moderating effect of regulations on the relationship between </w:t>
      </w:r>
      <w:r w:rsidR="00326136" w:rsidRPr="00686CD8">
        <w:rPr>
          <w:rFonts w:asciiTheme="majorBidi" w:hAnsiTheme="majorBidi" w:cstheme="majorBidi"/>
          <w:sz w:val="22"/>
          <w:szCs w:val="22"/>
        </w:rPr>
        <w:t>cultur</w:t>
      </w:r>
      <w:r w:rsidR="00284E0D" w:rsidRPr="00686CD8">
        <w:rPr>
          <w:rFonts w:asciiTheme="majorBidi" w:hAnsiTheme="majorBidi" w:cstheme="majorBidi"/>
          <w:sz w:val="22"/>
          <w:szCs w:val="22"/>
        </w:rPr>
        <w:t>al</w:t>
      </w:r>
      <w:r w:rsidR="00326136" w:rsidRPr="00686CD8">
        <w:rPr>
          <w:rFonts w:asciiTheme="majorBidi" w:hAnsiTheme="majorBidi" w:cstheme="majorBidi"/>
          <w:sz w:val="22"/>
          <w:szCs w:val="22"/>
        </w:rPr>
        <w:t xml:space="preserve"> values and </w:t>
      </w:r>
      <w:r w:rsidR="007B4CDA" w:rsidRPr="00686CD8">
        <w:rPr>
          <w:rFonts w:asciiTheme="majorBidi" w:hAnsiTheme="majorBidi" w:cstheme="majorBidi"/>
          <w:sz w:val="22"/>
          <w:szCs w:val="22"/>
        </w:rPr>
        <w:t>ELC</w:t>
      </w:r>
      <w:r w:rsidR="000D2A7D" w:rsidRPr="00686CD8">
        <w:rPr>
          <w:rFonts w:asciiTheme="majorBidi" w:hAnsiTheme="majorBidi" w:cstheme="majorBidi"/>
          <w:sz w:val="22"/>
          <w:szCs w:val="22"/>
        </w:rPr>
        <w:t>.</w:t>
      </w:r>
    </w:p>
    <w:p w14:paraId="2000E5A3" w14:textId="68843D27" w:rsidR="006925A0" w:rsidRPr="00686CD8" w:rsidRDefault="000E5203" w:rsidP="00686CD8">
      <w:pPr>
        <w:spacing w:after="0" w:line="480" w:lineRule="auto"/>
        <w:ind w:firstLine="567"/>
        <w:jc w:val="both"/>
        <w:rPr>
          <w:rFonts w:asciiTheme="majorBidi" w:hAnsiTheme="majorBidi" w:cstheme="majorBidi"/>
          <w:sz w:val="22"/>
          <w:szCs w:val="22"/>
        </w:rPr>
      </w:pPr>
      <w:r w:rsidRPr="00686CD8">
        <w:rPr>
          <w:rFonts w:asciiTheme="majorBidi" w:hAnsiTheme="majorBidi" w:cstheme="majorBidi"/>
          <w:sz w:val="22"/>
          <w:szCs w:val="22"/>
        </w:rPr>
        <w:t xml:space="preserve">As shown in </w:t>
      </w:r>
      <w:r w:rsidR="006925A0" w:rsidRPr="00686CD8">
        <w:rPr>
          <w:rFonts w:asciiTheme="majorBidi" w:hAnsiTheme="majorBidi" w:cstheme="majorBidi"/>
          <w:sz w:val="22"/>
          <w:szCs w:val="22"/>
        </w:rPr>
        <w:t xml:space="preserve">Model </w:t>
      </w:r>
      <w:r w:rsidR="000D2A7D" w:rsidRPr="00686CD8">
        <w:rPr>
          <w:rFonts w:asciiTheme="majorBidi" w:hAnsiTheme="majorBidi" w:cstheme="majorBidi"/>
          <w:sz w:val="22"/>
          <w:szCs w:val="22"/>
        </w:rPr>
        <w:t xml:space="preserve">2 </w:t>
      </w:r>
      <w:r w:rsidRPr="00686CD8">
        <w:rPr>
          <w:rFonts w:asciiTheme="majorBidi" w:hAnsiTheme="majorBidi" w:cstheme="majorBidi"/>
          <w:sz w:val="22"/>
          <w:szCs w:val="22"/>
        </w:rPr>
        <w:t xml:space="preserve">in Table </w:t>
      </w:r>
      <w:r w:rsidR="00C646C8" w:rsidRPr="00686CD8">
        <w:rPr>
          <w:rFonts w:asciiTheme="majorBidi" w:hAnsiTheme="majorBidi" w:cstheme="majorBidi"/>
          <w:sz w:val="22"/>
          <w:szCs w:val="22"/>
        </w:rPr>
        <w:t>3</w:t>
      </w:r>
      <w:r w:rsidR="006925A0" w:rsidRPr="00686CD8">
        <w:rPr>
          <w:rFonts w:asciiTheme="majorBidi" w:hAnsiTheme="majorBidi" w:cstheme="majorBidi"/>
          <w:sz w:val="22"/>
          <w:szCs w:val="22"/>
        </w:rPr>
        <w:t xml:space="preserve">, the coefficient of uncertainty avoidance is </w:t>
      </w:r>
      <w:r w:rsidR="00562D17" w:rsidRPr="00686CD8">
        <w:rPr>
          <w:rFonts w:asciiTheme="majorBidi" w:hAnsiTheme="majorBidi" w:cstheme="majorBidi"/>
          <w:sz w:val="22"/>
          <w:szCs w:val="22"/>
        </w:rPr>
        <w:t xml:space="preserve">negative </w:t>
      </w:r>
      <w:r w:rsidR="006925A0" w:rsidRPr="00686CD8">
        <w:rPr>
          <w:rFonts w:asciiTheme="majorBidi" w:hAnsiTheme="majorBidi" w:cstheme="majorBidi"/>
          <w:sz w:val="22"/>
          <w:szCs w:val="22"/>
        </w:rPr>
        <w:t xml:space="preserve">and statistically significant </w:t>
      </w:r>
      <w:r w:rsidR="008F03D5" w:rsidRPr="00686CD8">
        <w:rPr>
          <w:rFonts w:asciiTheme="majorBidi" w:hAnsiTheme="majorBidi" w:cstheme="majorBidi"/>
          <w:sz w:val="22"/>
          <w:szCs w:val="22"/>
        </w:rPr>
        <w:t>(</w:t>
      </w:r>
      <w:r w:rsidR="008F03D5" w:rsidRPr="00934F25">
        <w:rPr>
          <w:rFonts w:asciiTheme="majorBidi" w:hAnsiTheme="majorBidi" w:cstheme="majorBidi"/>
          <w:i/>
          <w:sz w:val="22"/>
          <w:szCs w:val="22"/>
        </w:rPr>
        <w:sym w:font="Symbol" w:char="F062"/>
      </w:r>
      <w:r w:rsidR="008F03D5" w:rsidRPr="00686CD8">
        <w:rPr>
          <w:rFonts w:asciiTheme="majorBidi" w:hAnsiTheme="majorBidi" w:cstheme="majorBidi"/>
          <w:sz w:val="22"/>
          <w:szCs w:val="22"/>
        </w:rPr>
        <w:t xml:space="preserve"> =</w:t>
      </w:r>
      <w:r w:rsidR="008F03D5" w:rsidRPr="00686CD8">
        <w:rPr>
          <w:rFonts w:ascii="Times New Roman" w:eastAsia="Times New Roman" w:hAnsi="Times New Roman" w:cs="Times New Roman"/>
          <w:color w:val="000000"/>
          <w:sz w:val="22"/>
          <w:szCs w:val="22"/>
          <w:lang w:eastAsia="en-GB"/>
        </w:rPr>
        <w:t>-0.186</w:t>
      </w:r>
      <w:r w:rsidR="00874D1D">
        <w:rPr>
          <w:rFonts w:asciiTheme="majorBidi" w:hAnsiTheme="majorBidi" w:cstheme="majorBidi"/>
          <w:sz w:val="22"/>
          <w:szCs w:val="22"/>
        </w:rPr>
        <w:t>,</w:t>
      </w:r>
      <w:r w:rsidR="008F03D5" w:rsidRPr="00686CD8">
        <w:rPr>
          <w:rFonts w:asciiTheme="majorBidi" w:hAnsiTheme="majorBidi" w:cstheme="majorBidi"/>
          <w:sz w:val="22"/>
          <w:szCs w:val="22"/>
        </w:rPr>
        <w:t xml:space="preserve"> </w:t>
      </w:r>
      <w:r w:rsidR="008F03D5" w:rsidRPr="00934F25">
        <w:rPr>
          <w:rFonts w:asciiTheme="majorBidi" w:hAnsiTheme="majorBidi" w:cstheme="majorBidi"/>
          <w:i/>
          <w:sz w:val="22"/>
          <w:szCs w:val="22"/>
        </w:rPr>
        <w:sym w:font="Symbol" w:char="F072"/>
      </w:r>
      <w:r w:rsidR="008F03D5" w:rsidRPr="00686CD8">
        <w:rPr>
          <w:rFonts w:asciiTheme="majorBidi" w:hAnsiTheme="majorBidi" w:cstheme="majorBidi"/>
          <w:sz w:val="22"/>
          <w:szCs w:val="22"/>
        </w:rPr>
        <w:t>&lt; .005</w:t>
      </w:r>
      <w:r w:rsidR="006925A0" w:rsidRPr="00686CD8">
        <w:rPr>
          <w:rFonts w:asciiTheme="majorBidi" w:hAnsiTheme="majorBidi" w:cstheme="majorBidi"/>
          <w:sz w:val="22"/>
          <w:szCs w:val="22"/>
        </w:rPr>
        <w:t>). The result supports H1</w:t>
      </w:r>
      <w:r w:rsidR="00001B50" w:rsidRPr="00686CD8">
        <w:rPr>
          <w:rFonts w:asciiTheme="majorBidi" w:hAnsiTheme="majorBidi" w:cstheme="majorBidi"/>
          <w:sz w:val="22"/>
          <w:szCs w:val="22"/>
        </w:rPr>
        <w:t>a</w:t>
      </w:r>
      <w:r w:rsidR="006925A0" w:rsidRPr="00686CD8">
        <w:rPr>
          <w:rFonts w:asciiTheme="majorBidi" w:hAnsiTheme="majorBidi" w:cstheme="majorBidi"/>
          <w:sz w:val="22"/>
          <w:szCs w:val="22"/>
        </w:rPr>
        <w:t xml:space="preserve"> that </w:t>
      </w:r>
      <w:r w:rsidR="000D2A7D" w:rsidRPr="00686CD8">
        <w:rPr>
          <w:rFonts w:asciiTheme="majorBidi" w:hAnsiTheme="majorBidi" w:cstheme="majorBidi"/>
          <w:sz w:val="22"/>
          <w:szCs w:val="22"/>
        </w:rPr>
        <w:t xml:space="preserve">uncertainty avoidance is </w:t>
      </w:r>
      <w:r w:rsidR="00F11BA5" w:rsidRPr="00686CD8">
        <w:rPr>
          <w:rFonts w:asciiTheme="majorBidi" w:hAnsiTheme="majorBidi" w:cstheme="majorBidi"/>
          <w:sz w:val="22"/>
          <w:szCs w:val="22"/>
        </w:rPr>
        <w:t xml:space="preserve">negatively </w:t>
      </w:r>
      <w:r w:rsidR="000D2A7D" w:rsidRPr="00686CD8">
        <w:rPr>
          <w:rFonts w:asciiTheme="majorBidi" w:hAnsiTheme="majorBidi" w:cstheme="majorBidi"/>
          <w:sz w:val="22"/>
          <w:szCs w:val="22"/>
        </w:rPr>
        <w:t xml:space="preserve">related to entrepreneurs’ </w:t>
      </w:r>
      <w:r w:rsidR="007B4CDA" w:rsidRPr="00686CD8">
        <w:rPr>
          <w:rFonts w:asciiTheme="majorBidi" w:hAnsiTheme="majorBidi" w:cstheme="majorBidi"/>
          <w:sz w:val="22"/>
          <w:szCs w:val="22"/>
        </w:rPr>
        <w:t>ELC</w:t>
      </w:r>
      <w:r w:rsidR="006925A0" w:rsidRPr="00686CD8">
        <w:rPr>
          <w:rFonts w:asciiTheme="majorBidi" w:hAnsiTheme="majorBidi" w:cstheme="majorBidi"/>
          <w:sz w:val="22"/>
          <w:szCs w:val="22"/>
        </w:rPr>
        <w:t xml:space="preserve">. </w:t>
      </w:r>
      <w:r w:rsidR="009129A6" w:rsidRPr="00686CD8">
        <w:rPr>
          <w:rFonts w:asciiTheme="majorBidi" w:hAnsiTheme="majorBidi" w:cstheme="majorBidi"/>
          <w:sz w:val="22"/>
          <w:szCs w:val="22"/>
        </w:rPr>
        <w:t>The coefficient of collectivism is positive and statistically significant in Model 2 (</w:t>
      </w:r>
      <w:r w:rsidR="009129A6" w:rsidRPr="00934F25">
        <w:rPr>
          <w:rFonts w:asciiTheme="majorBidi" w:hAnsiTheme="majorBidi" w:cstheme="majorBidi"/>
          <w:i/>
          <w:sz w:val="22"/>
          <w:szCs w:val="22"/>
        </w:rPr>
        <w:sym w:font="Symbol" w:char="F062"/>
      </w:r>
      <w:r w:rsidR="009129A6" w:rsidRPr="00686CD8">
        <w:rPr>
          <w:rFonts w:asciiTheme="majorBidi" w:hAnsiTheme="majorBidi" w:cstheme="majorBidi"/>
          <w:sz w:val="22"/>
          <w:szCs w:val="22"/>
        </w:rPr>
        <w:t xml:space="preserve"> =</w:t>
      </w:r>
      <w:r w:rsidR="00874D1D">
        <w:rPr>
          <w:rFonts w:asciiTheme="majorBidi" w:hAnsiTheme="majorBidi" w:cstheme="majorBidi"/>
          <w:sz w:val="22"/>
          <w:szCs w:val="22"/>
        </w:rPr>
        <w:t>0</w:t>
      </w:r>
      <w:r w:rsidR="009129A6" w:rsidRPr="00686CD8">
        <w:rPr>
          <w:rFonts w:ascii="Times New Roman" w:eastAsia="Times New Roman" w:hAnsi="Times New Roman" w:cs="Times New Roman"/>
          <w:color w:val="000000"/>
          <w:sz w:val="22"/>
          <w:szCs w:val="22"/>
          <w:lang w:eastAsia="en-GB"/>
        </w:rPr>
        <w:t>.832</w:t>
      </w:r>
      <w:r w:rsidR="00874D1D">
        <w:rPr>
          <w:rFonts w:asciiTheme="majorBidi" w:hAnsiTheme="majorBidi" w:cstheme="majorBidi"/>
          <w:sz w:val="22"/>
          <w:szCs w:val="22"/>
        </w:rPr>
        <w:t>,</w:t>
      </w:r>
      <w:r w:rsidR="009129A6" w:rsidRPr="00686CD8">
        <w:rPr>
          <w:rFonts w:asciiTheme="majorBidi" w:hAnsiTheme="majorBidi" w:cstheme="majorBidi"/>
          <w:sz w:val="22"/>
          <w:szCs w:val="22"/>
        </w:rPr>
        <w:t xml:space="preserve"> </w:t>
      </w:r>
      <w:r w:rsidR="009129A6" w:rsidRPr="00934F25">
        <w:rPr>
          <w:rFonts w:asciiTheme="majorBidi" w:hAnsiTheme="majorBidi" w:cstheme="majorBidi"/>
          <w:i/>
          <w:sz w:val="22"/>
          <w:szCs w:val="22"/>
        </w:rPr>
        <w:sym w:font="Symbol" w:char="F072"/>
      </w:r>
      <w:r w:rsidR="009129A6" w:rsidRPr="00686CD8">
        <w:rPr>
          <w:rFonts w:asciiTheme="majorBidi" w:hAnsiTheme="majorBidi" w:cstheme="majorBidi"/>
          <w:sz w:val="22"/>
          <w:szCs w:val="22"/>
        </w:rPr>
        <w:t xml:space="preserve">&lt; .005), providing support for H1b. The result implies that high collectivist cultures promote entrepreneurs’ </w:t>
      </w:r>
      <w:r w:rsidR="007B4CDA" w:rsidRPr="00686CD8">
        <w:rPr>
          <w:rFonts w:asciiTheme="majorBidi" w:hAnsiTheme="majorBidi" w:cstheme="majorBidi"/>
          <w:sz w:val="22"/>
          <w:szCs w:val="22"/>
        </w:rPr>
        <w:t>ELC</w:t>
      </w:r>
      <w:r w:rsidR="009129A6" w:rsidRPr="00686CD8">
        <w:rPr>
          <w:rFonts w:asciiTheme="majorBidi" w:hAnsiTheme="majorBidi" w:cstheme="majorBidi"/>
          <w:sz w:val="22"/>
          <w:szCs w:val="22"/>
        </w:rPr>
        <w:t xml:space="preserve">. </w:t>
      </w:r>
    </w:p>
    <w:p w14:paraId="3D1CED47" w14:textId="30465118" w:rsidR="005C7967" w:rsidRPr="00686CD8" w:rsidRDefault="00E755A6" w:rsidP="00F4267F">
      <w:pPr>
        <w:spacing w:after="0" w:line="480" w:lineRule="auto"/>
        <w:ind w:firstLine="567"/>
        <w:jc w:val="both"/>
        <w:rPr>
          <w:rFonts w:asciiTheme="majorBidi" w:hAnsiTheme="majorBidi" w:cstheme="majorBidi"/>
          <w:sz w:val="22"/>
          <w:szCs w:val="22"/>
        </w:rPr>
      </w:pPr>
      <w:r>
        <w:rPr>
          <w:rFonts w:asciiTheme="majorBidi" w:hAnsiTheme="majorBidi" w:cstheme="majorBidi"/>
          <w:sz w:val="22"/>
          <w:szCs w:val="22"/>
        </w:rPr>
        <w:t>F</w:t>
      </w:r>
      <w:r w:rsidR="0069781B" w:rsidRPr="00686CD8">
        <w:rPr>
          <w:rFonts w:asciiTheme="majorBidi" w:hAnsiTheme="majorBidi" w:cstheme="majorBidi"/>
          <w:sz w:val="22"/>
          <w:szCs w:val="22"/>
        </w:rPr>
        <w:t>ollow</w:t>
      </w:r>
      <w:r>
        <w:rPr>
          <w:rFonts w:asciiTheme="majorBidi" w:hAnsiTheme="majorBidi" w:cstheme="majorBidi"/>
          <w:sz w:val="22"/>
          <w:szCs w:val="22"/>
        </w:rPr>
        <w:t>ing</w:t>
      </w:r>
      <w:r w:rsidR="0069781B" w:rsidRPr="00686CD8">
        <w:rPr>
          <w:rFonts w:asciiTheme="majorBidi" w:hAnsiTheme="majorBidi" w:cstheme="majorBidi"/>
          <w:sz w:val="22"/>
          <w:szCs w:val="22"/>
        </w:rPr>
        <w:t xml:space="preserve"> </w:t>
      </w:r>
      <w:r w:rsidR="00FD2456" w:rsidRPr="00E755A6">
        <w:rPr>
          <w:rFonts w:asciiTheme="majorBidi" w:hAnsiTheme="majorBidi" w:cstheme="majorBidi"/>
          <w:sz w:val="22"/>
          <w:szCs w:val="22"/>
        </w:rPr>
        <w:t>Zhang et</w:t>
      </w:r>
      <w:r w:rsidR="0069781B" w:rsidRPr="00E755A6">
        <w:rPr>
          <w:rFonts w:asciiTheme="majorBidi" w:hAnsiTheme="majorBidi" w:cstheme="majorBidi"/>
          <w:sz w:val="22"/>
          <w:szCs w:val="22"/>
        </w:rPr>
        <w:t xml:space="preserve"> al. (200</w:t>
      </w:r>
      <w:r w:rsidR="00FD2456" w:rsidRPr="00E755A6">
        <w:rPr>
          <w:rFonts w:asciiTheme="majorBidi" w:hAnsiTheme="majorBidi" w:cstheme="majorBidi"/>
          <w:sz w:val="22"/>
          <w:szCs w:val="22"/>
        </w:rPr>
        <w:t>9</w:t>
      </w:r>
      <w:r w:rsidR="0069781B" w:rsidRPr="00E755A6">
        <w:rPr>
          <w:rFonts w:asciiTheme="majorBidi" w:hAnsiTheme="majorBidi" w:cstheme="majorBidi"/>
          <w:sz w:val="22"/>
          <w:szCs w:val="22"/>
        </w:rPr>
        <w:t>)</w:t>
      </w:r>
      <w:r>
        <w:rPr>
          <w:rFonts w:asciiTheme="majorBidi" w:hAnsiTheme="majorBidi" w:cstheme="majorBidi"/>
          <w:sz w:val="22"/>
          <w:szCs w:val="22"/>
        </w:rPr>
        <w:t>, we</w:t>
      </w:r>
      <w:r w:rsidR="0069781B" w:rsidRPr="00E755A6">
        <w:rPr>
          <w:rFonts w:asciiTheme="majorBidi" w:hAnsiTheme="majorBidi" w:cstheme="majorBidi"/>
          <w:sz w:val="22"/>
          <w:szCs w:val="22"/>
        </w:rPr>
        <w:t xml:space="preserve"> </w:t>
      </w:r>
      <w:r w:rsidR="0069781B" w:rsidRPr="00686CD8">
        <w:rPr>
          <w:rFonts w:asciiTheme="majorBidi" w:hAnsiTheme="majorBidi" w:cstheme="majorBidi"/>
          <w:sz w:val="22"/>
          <w:szCs w:val="22"/>
        </w:rPr>
        <w:t>test</w:t>
      </w:r>
      <w:r>
        <w:rPr>
          <w:rFonts w:asciiTheme="majorBidi" w:hAnsiTheme="majorBidi" w:cstheme="majorBidi"/>
          <w:sz w:val="22"/>
          <w:szCs w:val="22"/>
        </w:rPr>
        <w:t>ed</w:t>
      </w:r>
      <w:r w:rsidR="0069781B" w:rsidRPr="00686CD8">
        <w:rPr>
          <w:rFonts w:asciiTheme="majorBidi" w:hAnsiTheme="majorBidi" w:cstheme="majorBidi"/>
          <w:sz w:val="22"/>
          <w:szCs w:val="22"/>
        </w:rPr>
        <w:t xml:space="preserve"> </w:t>
      </w:r>
      <w:r w:rsidR="00FD2456" w:rsidRPr="00686CD8">
        <w:rPr>
          <w:rFonts w:asciiTheme="majorBidi" w:hAnsiTheme="majorBidi" w:cstheme="majorBidi"/>
          <w:sz w:val="22"/>
          <w:szCs w:val="22"/>
        </w:rPr>
        <w:t>the multilevel</w:t>
      </w:r>
      <w:r w:rsidR="0069781B" w:rsidRPr="00686CD8">
        <w:rPr>
          <w:rFonts w:asciiTheme="majorBidi" w:hAnsiTheme="majorBidi" w:cstheme="majorBidi"/>
          <w:sz w:val="22"/>
          <w:szCs w:val="22"/>
        </w:rPr>
        <w:t xml:space="preserve"> mediati</w:t>
      </w:r>
      <w:r w:rsidR="00ED0AA5" w:rsidRPr="00686CD8">
        <w:rPr>
          <w:rFonts w:asciiTheme="majorBidi" w:hAnsiTheme="majorBidi" w:cstheme="majorBidi"/>
          <w:sz w:val="22"/>
          <w:szCs w:val="22"/>
        </w:rPr>
        <w:t>ng</w:t>
      </w:r>
      <w:r w:rsidR="0069781B" w:rsidRPr="00686CD8">
        <w:rPr>
          <w:rFonts w:asciiTheme="majorBidi" w:hAnsiTheme="majorBidi" w:cstheme="majorBidi"/>
          <w:sz w:val="22"/>
          <w:szCs w:val="22"/>
        </w:rPr>
        <w:t xml:space="preserve"> effect of </w:t>
      </w:r>
      <w:r w:rsidR="007B4CDA" w:rsidRPr="00686CD8">
        <w:rPr>
          <w:rFonts w:asciiTheme="majorBidi" w:hAnsiTheme="majorBidi" w:cstheme="majorBidi"/>
          <w:sz w:val="22"/>
          <w:szCs w:val="22"/>
        </w:rPr>
        <w:t>ELC</w:t>
      </w:r>
      <w:r w:rsidR="0069781B" w:rsidRPr="00686CD8">
        <w:rPr>
          <w:rFonts w:asciiTheme="majorBidi" w:hAnsiTheme="majorBidi" w:cstheme="majorBidi"/>
          <w:sz w:val="22"/>
          <w:szCs w:val="22"/>
        </w:rPr>
        <w:t xml:space="preserve"> in H</w:t>
      </w:r>
      <w:r w:rsidR="00001B50" w:rsidRPr="00686CD8">
        <w:rPr>
          <w:rFonts w:asciiTheme="majorBidi" w:hAnsiTheme="majorBidi" w:cstheme="majorBidi"/>
          <w:sz w:val="22"/>
          <w:szCs w:val="22"/>
        </w:rPr>
        <w:t>2</w:t>
      </w:r>
      <w:r w:rsidR="00CE278E" w:rsidRPr="00686CD8">
        <w:rPr>
          <w:rFonts w:asciiTheme="majorBidi" w:hAnsiTheme="majorBidi" w:cstheme="majorBidi"/>
          <w:sz w:val="22"/>
          <w:szCs w:val="22"/>
        </w:rPr>
        <w:t>a</w:t>
      </w:r>
      <w:r w:rsidR="001B1D67" w:rsidRPr="00686CD8">
        <w:rPr>
          <w:rFonts w:asciiTheme="majorBidi" w:hAnsiTheme="majorBidi" w:cstheme="majorBidi"/>
          <w:sz w:val="22"/>
          <w:szCs w:val="22"/>
        </w:rPr>
        <w:t xml:space="preserve"> and </w:t>
      </w:r>
      <w:r w:rsidR="008D2EBD">
        <w:rPr>
          <w:rFonts w:asciiTheme="majorBidi" w:hAnsiTheme="majorBidi" w:cstheme="majorBidi"/>
          <w:sz w:val="22"/>
          <w:szCs w:val="22"/>
        </w:rPr>
        <w:t>H</w:t>
      </w:r>
      <w:r w:rsidR="00001B50" w:rsidRPr="00686CD8">
        <w:rPr>
          <w:rFonts w:asciiTheme="majorBidi" w:hAnsiTheme="majorBidi" w:cstheme="majorBidi"/>
          <w:sz w:val="22"/>
          <w:szCs w:val="22"/>
        </w:rPr>
        <w:t>2</w:t>
      </w:r>
      <w:r w:rsidR="00CE278E" w:rsidRPr="00686CD8">
        <w:rPr>
          <w:rFonts w:asciiTheme="majorBidi" w:hAnsiTheme="majorBidi" w:cstheme="majorBidi"/>
          <w:sz w:val="22"/>
          <w:szCs w:val="22"/>
        </w:rPr>
        <w:t>b</w:t>
      </w:r>
      <w:r w:rsidR="0069781B" w:rsidRPr="00686CD8">
        <w:rPr>
          <w:rFonts w:asciiTheme="majorBidi" w:hAnsiTheme="majorBidi" w:cstheme="majorBidi"/>
          <w:sz w:val="22"/>
          <w:szCs w:val="22"/>
        </w:rPr>
        <w:t>.</w:t>
      </w:r>
      <w:r w:rsidR="001B1D67" w:rsidRPr="00686CD8">
        <w:rPr>
          <w:rFonts w:asciiTheme="majorBidi" w:hAnsiTheme="majorBidi" w:cstheme="majorBidi"/>
          <w:sz w:val="22"/>
          <w:szCs w:val="22"/>
        </w:rPr>
        <w:t xml:space="preserve"> </w:t>
      </w:r>
      <w:r w:rsidR="009B454F" w:rsidRPr="00686CD8">
        <w:rPr>
          <w:rFonts w:asciiTheme="majorBidi" w:hAnsiTheme="majorBidi" w:cstheme="majorBidi"/>
          <w:sz w:val="22"/>
          <w:szCs w:val="22"/>
        </w:rPr>
        <w:t xml:space="preserve">According to this </w:t>
      </w:r>
      <w:r w:rsidR="008C0938" w:rsidRPr="00686CD8">
        <w:rPr>
          <w:rFonts w:asciiTheme="majorBidi" w:hAnsiTheme="majorBidi" w:cstheme="majorBidi"/>
          <w:sz w:val="22"/>
          <w:szCs w:val="22"/>
        </w:rPr>
        <w:t xml:space="preserve">approach, the presence of a </w:t>
      </w:r>
      <w:r w:rsidR="00ED0AA5" w:rsidRPr="00686CD8">
        <w:rPr>
          <w:rFonts w:asciiTheme="majorBidi" w:hAnsiTheme="majorBidi" w:cstheme="majorBidi"/>
          <w:sz w:val="22"/>
          <w:szCs w:val="22"/>
        </w:rPr>
        <w:t xml:space="preserve">mediating </w:t>
      </w:r>
      <w:r w:rsidR="008C0938" w:rsidRPr="00686CD8">
        <w:rPr>
          <w:rFonts w:asciiTheme="majorBidi" w:hAnsiTheme="majorBidi" w:cstheme="majorBidi"/>
          <w:sz w:val="22"/>
          <w:szCs w:val="22"/>
        </w:rPr>
        <w:t xml:space="preserve">effect is indicated if (1) </w:t>
      </w:r>
      <w:r w:rsidR="00EC3426" w:rsidRPr="00686CD8">
        <w:rPr>
          <w:rFonts w:asciiTheme="majorBidi" w:hAnsiTheme="majorBidi" w:cstheme="majorBidi"/>
          <w:sz w:val="22"/>
          <w:szCs w:val="22"/>
        </w:rPr>
        <w:t>cultural</w:t>
      </w:r>
      <w:r w:rsidR="008C0938" w:rsidRPr="00686CD8">
        <w:rPr>
          <w:rFonts w:asciiTheme="majorBidi" w:hAnsiTheme="majorBidi" w:cstheme="majorBidi"/>
          <w:sz w:val="22"/>
          <w:szCs w:val="22"/>
        </w:rPr>
        <w:t xml:space="preserve"> values are related to </w:t>
      </w:r>
      <w:r w:rsidR="007B4CDA" w:rsidRPr="00686CD8">
        <w:rPr>
          <w:rFonts w:asciiTheme="majorBidi" w:hAnsiTheme="majorBidi" w:cstheme="majorBidi"/>
          <w:sz w:val="22"/>
          <w:szCs w:val="22"/>
        </w:rPr>
        <w:t>ELC</w:t>
      </w:r>
      <w:r w:rsidR="0005092E" w:rsidRPr="00686CD8">
        <w:rPr>
          <w:rFonts w:asciiTheme="majorBidi" w:hAnsiTheme="majorBidi" w:cstheme="majorBidi"/>
          <w:sz w:val="22"/>
          <w:szCs w:val="22"/>
        </w:rPr>
        <w:t>; (2) there is a decrease in the coefficients of</w:t>
      </w:r>
      <w:r w:rsidR="008C0938" w:rsidRPr="00686CD8">
        <w:rPr>
          <w:rFonts w:asciiTheme="majorBidi" w:hAnsiTheme="majorBidi" w:cstheme="majorBidi"/>
          <w:sz w:val="22"/>
          <w:szCs w:val="22"/>
        </w:rPr>
        <w:t xml:space="preserve"> </w:t>
      </w:r>
      <w:r w:rsidR="00EC3426" w:rsidRPr="00686CD8">
        <w:rPr>
          <w:rFonts w:asciiTheme="majorBidi" w:hAnsiTheme="majorBidi" w:cstheme="majorBidi"/>
          <w:sz w:val="22"/>
          <w:szCs w:val="22"/>
        </w:rPr>
        <w:t>cultural</w:t>
      </w:r>
      <w:r w:rsidR="008C0938" w:rsidRPr="00686CD8">
        <w:rPr>
          <w:rFonts w:asciiTheme="majorBidi" w:hAnsiTheme="majorBidi" w:cstheme="majorBidi"/>
          <w:sz w:val="22"/>
          <w:szCs w:val="22"/>
        </w:rPr>
        <w:t xml:space="preserve"> values on </w:t>
      </w:r>
      <w:r w:rsidR="005559D0">
        <w:rPr>
          <w:rFonts w:asciiTheme="majorBidi" w:hAnsiTheme="majorBidi" w:cstheme="majorBidi"/>
          <w:sz w:val="22"/>
          <w:szCs w:val="22"/>
        </w:rPr>
        <w:t>entrepreneur</w:t>
      </w:r>
      <w:r w:rsidR="008C0938" w:rsidRPr="00686CD8">
        <w:rPr>
          <w:rFonts w:asciiTheme="majorBidi" w:hAnsiTheme="majorBidi" w:cstheme="majorBidi"/>
          <w:sz w:val="22"/>
          <w:szCs w:val="22"/>
        </w:rPr>
        <w:t xml:space="preserve">s’ likelihood of new product and/or service introduction when </w:t>
      </w:r>
      <w:r w:rsidR="007B4CDA" w:rsidRPr="00686CD8">
        <w:rPr>
          <w:rFonts w:asciiTheme="majorBidi" w:hAnsiTheme="majorBidi" w:cstheme="majorBidi"/>
          <w:sz w:val="22"/>
          <w:szCs w:val="22"/>
        </w:rPr>
        <w:t>ELC</w:t>
      </w:r>
      <w:r w:rsidR="008C0938" w:rsidRPr="00686CD8">
        <w:rPr>
          <w:rFonts w:asciiTheme="majorBidi" w:hAnsiTheme="majorBidi" w:cstheme="majorBidi"/>
          <w:sz w:val="22"/>
          <w:szCs w:val="22"/>
        </w:rPr>
        <w:t xml:space="preserve"> is included in the </w:t>
      </w:r>
      <w:r w:rsidR="0005092E" w:rsidRPr="00686CD8">
        <w:rPr>
          <w:rFonts w:asciiTheme="majorBidi" w:hAnsiTheme="majorBidi" w:cstheme="majorBidi"/>
          <w:sz w:val="22"/>
          <w:szCs w:val="22"/>
        </w:rPr>
        <w:t xml:space="preserve">analysis; (3) this reduction in the coefficients is significant. </w:t>
      </w:r>
      <w:r w:rsidR="001D5AB7" w:rsidRPr="00686CD8">
        <w:rPr>
          <w:rFonts w:asciiTheme="majorBidi" w:hAnsiTheme="majorBidi" w:cstheme="majorBidi"/>
          <w:sz w:val="22"/>
          <w:szCs w:val="22"/>
        </w:rPr>
        <w:t xml:space="preserve">The results obtained from this analysis confirm that </w:t>
      </w:r>
      <w:r w:rsidR="007B4CDA" w:rsidRPr="00686CD8">
        <w:rPr>
          <w:rFonts w:asciiTheme="majorBidi" w:hAnsiTheme="majorBidi" w:cstheme="majorBidi"/>
          <w:sz w:val="22"/>
          <w:szCs w:val="22"/>
        </w:rPr>
        <w:t>ELC</w:t>
      </w:r>
      <w:r w:rsidR="001D5AB7" w:rsidRPr="00686CD8">
        <w:rPr>
          <w:rFonts w:asciiTheme="majorBidi" w:hAnsiTheme="majorBidi" w:cstheme="majorBidi"/>
          <w:sz w:val="22"/>
          <w:szCs w:val="22"/>
        </w:rPr>
        <w:t xml:space="preserve"> mediate</w:t>
      </w:r>
      <w:r w:rsidR="00881B36" w:rsidRPr="00686CD8">
        <w:rPr>
          <w:rFonts w:asciiTheme="majorBidi" w:hAnsiTheme="majorBidi" w:cstheme="majorBidi"/>
          <w:sz w:val="22"/>
          <w:szCs w:val="22"/>
        </w:rPr>
        <w:t>s</w:t>
      </w:r>
      <w:r w:rsidR="001D5AB7" w:rsidRPr="00686CD8">
        <w:rPr>
          <w:rFonts w:asciiTheme="majorBidi" w:hAnsiTheme="majorBidi" w:cstheme="majorBidi"/>
          <w:sz w:val="22"/>
          <w:szCs w:val="22"/>
        </w:rPr>
        <w:t xml:space="preserve"> the </w:t>
      </w:r>
      <w:r w:rsidR="00695931" w:rsidRPr="00686CD8">
        <w:rPr>
          <w:rFonts w:asciiTheme="majorBidi" w:hAnsiTheme="majorBidi" w:cstheme="majorBidi"/>
          <w:sz w:val="22"/>
          <w:szCs w:val="22"/>
        </w:rPr>
        <w:t>effect of</w:t>
      </w:r>
      <w:r w:rsidR="001D5AB7" w:rsidRPr="00686CD8">
        <w:rPr>
          <w:rFonts w:asciiTheme="majorBidi" w:hAnsiTheme="majorBidi" w:cstheme="majorBidi"/>
          <w:sz w:val="22"/>
          <w:szCs w:val="22"/>
        </w:rPr>
        <w:t xml:space="preserve"> </w:t>
      </w:r>
      <w:r w:rsidR="00EC3426" w:rsidRPr="00686CD8">
        <w:rPr>
          <w:rFonts w:asciiTheme="majorBidi" w:hAnsiTheme="majorBidi" w:cstheme="majorBidi"/>
          <w:sz w:val="22"/>
          <w:szCs w:val="22"/>
        </w:rPr>
        <w:t>cultural</w:t>
      </w:r>
      <w:r w:rsidR="001D5AB7" w:rsidRPr="00686CD8">
        <w:rPr>
          <w:rFonts w:asciiTheme="majorBidi" w:hAnsiTheme="majorBidi" w:cstheme="majorBidi"/>
          <w:sz w:val="22"/>
          <w:szCs w:val="22"/>
        </w:rPr>
        <w:t xml:space="preserve"> values</w:t>
      </w:r>
      <w:r w:rsidR="00881B36" w:rsidRPr="00686CD8">
        <w:rPr>
          <w:rFonts w:asciiTheme="majorBidi" w:hAnsiTheme="majorBidi" w:cstheme="majorBidi"/>
          <w:sz w:val="22"/>
          <w:szCs w:val="22"/>
        </w:rPr>
        <w:t>,</w:t>
      </w:r>
      <w:r w:rsidR="001D5AB7" w:rsidRPr="00686CD8">
        <w:rPr>
          <w:rFonts w:asciiTheme="majorBidi" w:hAnsiTheme="majorBidi" w:cstheme="majorBidi"/>
          <w:sz w:val="22"/>
          <w:szCs w:val="22"/>
        </w:rPr>
        <w:t xml:space="preserve"> including uncertainty avoidance and collectivism</w:t>
      </w:r>
      <w:r w:rsidR="008F065B" w:rsidRPr="00686CD8">
        <w:rPr>
          <w:rFonts w:asciiTheme="majorBidi" w:hAnsiTheme="majorBidi" w:cstheme="majorBidi"/>
          <w:sz w:val="22"/>
          <w:szCs w:val="22"/>
        </w:rPr>
        <w:t>,</w:t>
      </w:r>
      <w:r w:rsidR="001D5AB7" w:rsidRPr="00686CD8">
        <w:rPr>
          <w:rFonts w:asciiTheme="majorBidi" w:hAnsiTheme="majorBidi" w:cstheme="majorBidi"/>
          <w:sz w:val="22"/>
          <w:szCs w:val="22"/>
        </w:rPr>
        <w:t xml:space="preserve"> on the likelihood of </w:t>
      </w:r>
      <w:r w:rsidR="005559D0">
        <w:rPr>
          <w:rFonts w:asciiTheme="majorBidi" w:hAnsiTheme="majorBidi" w:cstheme="majorBidi"/>
          <w:sz w:val="22"/>
          <w:szCs w:val="22"/>
        </w:rPr>
        <w:t>entrepreneur</w:t>
      </w:r>
      <w:r w:rsidR="001D5AB7" w:rsidRPr="00686CD8">
        <w:rPr>
          <w:rFonts w:asciiTheme="majorBidi" w:hAnsiTheme="majorBidi" w:cstheme="majorBidi"/>
          <w:sz w:val="22"/>
          <w:szCs w:val="22"/>
        </w:rPr>
        <w:t>s’ new product and/or service introduction. I</w:t>
      </w:r>
      <w:r w:rsidR="0005092E" w:rsidRPr="00686CD8">
        <w:rPr>
          <w:rFonts w:asciiTheme="majorBidi" w:hAnsiTheme="majorBidi" w:cstheme="majorBidi"/>
          <w:sz w:val="22"/>
          <w:szCs w:val="22"/>
        </w:rPr>
        <w:t xml:space="preserve">n Table 3, we find </w:t>
      </w:r>
      <w:r w:rsidR="0069781B" w:rsidRPr="00686CD8">
        <w:rPr>
          <w:rFonts w:asciiTheme="majorBidi" w:hAnsiTheme="majorBidi" w:cstheme="majorBidi"/>
          <w:sz w:val="22"/>
          <w:szCs w:val="22"/>
        </w:rPr>
        <w:t>a</w:t>
      </w:r>
      <w:r w:rsidR="0005092E" w:rsidRPr="00686CD8">
        <w:rPr>
          <w:rFonts w:asciiTheme="majorBidi" w:hAnsiTheme="majorBidi" w:cstheme="majorBidi"/>
          <w:sz w:val="22"/>
          <w:szCs w:val="22"/>
        </w:rPr>
        <w:t xml:space="preserve"> negative and significant </w:t>
      </w:r>
      <w:r w:rsidR="0069781B" w:rsidRPr="00686CD8">
        <w:rPr>
          <w:rFonts w:asciiTheme="majorBidi" w:hAnsiTheme="majorBidi" w:cstheme="majorBidi"/>
          <w:sz w:val="22"/>
          <w:szCs w:val="22"/>
        </w:rPr>
        <w:t>relationship between uncertain</w:t>
      </w:r>
      <w:r w:rsidR="000F001D" w:rsidRPr="00686CD8">
        <w:rPr>
          <w:rFonts w:asciiTheme="majorBidi" w:hAnsiTheme="majorBidi" w:cstheme="majorBidi"/>
          <w:sz w:val="22"/>
          <w:szCs w:val="22"/>
        </w:rPr>
        <w:t>ty</w:t>
      </w:r>
      <w:r w:rsidR="0069781B" w:rsidRPr="00686CD8">
        <w:rPr>
          <w:rFonts w:asciiTheme="majorBidi" w:hAnsiTheme="majorBidi" w:cstheme="majorBidi"/>
          <w:sz w:val="22"/>
          <w:szCs w:val="22"/>
        </w:rPr>
        <w:t xml:space="preserve"> avoidance and </w:t>
      </w:r>
      <w:r w:rsidR="007B4CDA" w:rsidRPr="00686CD8">
        <w:rPr>
          <w:rFonts w:asciiTheme="majorBidi" w:hAnsiTheme="majorBidi" w:cstheme="majorBidi"/>
          <w:sz w:val="22"/>
          <w:szCs w:val="22"/>
        </w:rPr>
        <w:t>ELC</w:t>
      </w:r>
      <w:r w:rsidR="0069781B" w:rsidRPr="00686CD8">
        <w:rPr>
          <w:rFonts w:asciiTheme="majorBidi" w:hAnsiTheme="majorBidi" w:cstheme="majorBidi"/>
          <w:sz w:val="22"/>
          <w:szCs w:val="22"/>
        </w:rPr>
        <w:t xml:space="preserve">. In contrast, collectivism has a positive and significant impact on </w:t>
      </w:r>
      <w:r w:rsidR="007B4CDA" w:rsidRPr="00686CD8">
        <w:rPr>
          <w:rFonts w:asciiTheme="majorBidi" w:hAnsiTheme="majorBidi" w:cstheme="majorBidi"/>
          <w:sz w:val="22"/>
          <w:szCs w:val="22"/>
        </w:rPr>
        <w:t>ELC</w:t>
      </w:r>
      <w:r w:rsidR="0069781B" w:rsidRPr="00686CD8">
        <w:rPr>
          <w:rFonts w:asciiTheme="majorBidi" w:hAnsiTheme="majorBidi" w:cstheme="majorBidi"/>
          <w:sz w:val="22"/>
          <w:szCs w:val="22"/>
        </w:rPr>
        <w:t xml:space="preserve">. </w:t>
      </w:r>
      <w:r w:rsidR="008A3EB7" w:rsidRPr="00686CD8">
        <w:rPr>
          <w:rFonts w:asciiTheme="majorBidi" w:hAnsiTheme="majorBidi" w:cstheme="majorBidi"/>
          <w:sz w:val="22"/>
          <w:szCs w:val="22"/>
        </w:rPr>
        <w:t xml:space="preserve">Table 4 </w:t>
      </w:r>
      <w:r w:rsidR="00892EBA" w:rsidRPr="00686CD8">
        <w:rPr>
          <w:rFonts w:asciiTheme="majorBidi" w:hAnsiTheme="majorBidi" w:cstheme="majorBidi"/>
          <w:sz w:val="22"/>
          <w:szCs w:val="22"/>
        </w:rPr>
        <w:t>illustrates the</w:t>
      </w:r>
      <w:r w:rsidR="008A3EB7" w:rsidRPr="00686CD8">
        <w:rPr>
          <w:rFonts w:asciiTheme="majorBidi" w:hAnsiTheme="majorBidi" w:cstheme="majorBidi"/>
          <w:sz w:val="22"/>
          <w:szCs w:val="22"/>
        </w:rPr>
        <w:t xml:space="preserve"> results from our multilevel Logit estimation of </w:t>
      </w:r>
      <w:r w:rsidR="005559D0">
        <w:rPr>
          <w:rFonts w:asciiTheme="majorBidi" w:hAnsiTheme="majorBidi" w:cstheme="majorBidi"/>
          <w:sz w:val="22"/>
          <w:szCs w:val="22"/>
        </w:rPr>
        <w:t>entrepreneur</w:t>
      </w:r>
      <w:r w:rsidR="00A263E4" w:rsidRPr="00686CD8">
        <w:rPr>
          <w:rFonts w:asciiTheme="majorBidi" w:hAnsiTheme="majorBidi" w:cstheme="majorBidi"/>
          <w:sz w:val="22"/>
          <w:szCs w:val="22"/>
        </w:rPr>
        <w:t xml:space="preserve">s’ likelihood of </w:t>
      </w:r>
      <w:r w:rsidR="00F20BFE" w:rsidRPr="00686CD8">
        <w:rPr>
          <w:rFonts w:asciiTheme="majorBidi" w:hAnsiTheme="majorBidi" w:cstheme="majorBidi"/>
          <w:sz w:val="22"/>
          <w:szCs w:val="22"/>
        </w:rPr>
        <w:t>new product</w:t>
      </w:r>
      <w:r w:rsidR="00A263E4" w:rsidRPr="00686CD8">
        <w:rPr>
          <w:rFonts w:asciiTheme="majorBidi" w:hAnsiTheme="majorBidi" w:cstheme="majorBidi"/>
          <w:sz w:val="22"/>
          <w:szCs w:val="22"/>
        </w:rPr>
        <w:t xml:space="preserve"> and/or ser</w:t>
      </w:r>
      <w:r w:rsidR="00F20BFE" w:rsidRPr="00686CD8">
        <w:rPr>
          <w:rFonts w:asciiTheme="majorBidi" w:hAnsiTheme="majorBidi" w:cstheme="majorBidi"/>
          <w:sz w:val="22"/>
          <w:szCs w:val="22"/>
        </w:rPr>
        <w:t>vice introduction</w:t>
      </w:r>
      <w:r w:rsidR="00A263E4" w:rsidRPr="00686CD8">
        <w:rPr>
          <w:rFonts w:asciiTheme="majorBidi" w:hAnsiTheme="majorBidi" w:cstheme="majorBidi"/>
          <w:sz w:val="22"/>
          <w:szCs w:val="22"/>
        </w:rPr>
        <w:t xml:space="preserve">. </w:t>
      </w:r>
      <w:r w:rsidR="0038186C" w:rsidRPr="00686CD8">
        <w:rPr>
          <w:rFonts w:asciiTheme="majorBidi" w:hAnsiTheme="majorBidi" w:cstheme="majorBidi"/>
          <w:sz w:val="22"/>
          <w:szCs w:val="22"/>
        </w:rPr>
        <w:t xml:space="preserve">Models 2 and 3 add the mediator and main effect. </w:t>
      </w:r>
      <w:r w:rsidR="00DD7AA0" w:rsidRPr="00686CD8">
        <w:rPr>
          <w:rFonts w:asciiTheme="majorBidi" w:hAnsiTheme="majorBidi" w:cstheme="majorBidi"/>
          <w:sz w:val="22"/>
          <w:szCs w:val="22"/>
        </w:rPr>
        <w:t xml:space="preserve">Model </w:t>
      </w:r>
      <w:r w:rsidR="0038186C" w:rsidRPr="00686CD8">
        <w:rPr>
          <w:rFonts w:asciiTheme="majorBidi" w:hAnsiTheme="majorBidi" w:cstheme="majorBidi"/>
          <w:sz w:val="22"/>
          <w:szCs w:val="22"/>
        </w:rPr>
        <w:t xml:space="preserve">4 </w:t>
      </w:r>
      <w:r w:rsidR="00DD7AA0" w:rsidRPr="00686CD8">
        <w:rPr>
          <w:rFonts w:asciiTheme="majorBidi" w:hAnsiTheme="majorBidi" w:cstheme="majorBidi"/>
          <w:sz w:val="22"/>
          <w:szCs w:val="22"/>
        </w:rPr>
        <w:t xml:space="preserve">estimates the </w:t>
      </w:r>
      <w:r w:rsidR="008A3EB7" w:rsidRPr="00686CD8">
        <w:rPr>
          <w:rFonts w:asciiTheme="majorBidi" w:hAnsiTheme="majorBidi" w:cstheme="majorBidi"/>
          <w:sz w:val="22"/>
          <w:szCs w:val="22"/>
        </w:rPr>
        <w:t xml:space="preserve">mediating </w:t>
      </w:r>
      <w:r w:rsidR="00DD7AA0" w:rsidRPr="00686CD8">
        <w:rPr>
          <w:rFonts w:asciiTheme="majorBidi" w:hAnsiTheme="majorBidi" w:cstheme="majorBidi"/>
          <w:sz w:val="22"/>
          <w:szCs w:val="22"/>
        </w:rPr>
        <w:t>effects</w:t>
      </w:r>
      <w:r w:rsidR="008A3EB7" w:rsidRPr="00686CD8">
        <w:rPr>
          <w:rFonts w:asciiTheme="majorBidi" w:hAnsiTheme="majorBidi" w:cstheme="majorBidi"/>
          <w:sz w:val="22"/>
          <w:szCs w:val="22"/>
        </w:rPr>
        <w:t xml:space="preserve">. </w:t>
      </w:r>
      <w:r w:rsidR="00FB4EDC" w:rsidRPr="00686CD8">
        <w:rPr>
          <w:rFonts w:asciiTheme="majorBidi" w:hAnsiTheme="majorBidi" w:cstheme="majorBidi"/>
          <w:sz w:val="22"/>
          <w:szCs w:val="22"/>
        </w:rPr>
        <w:t>As Table</w:t>
      </w:r>
      <w:r w:rsidR="008A3EB7" w:rsidRPr="00686CD8">
        <w:rPr>
          <w:rFonts w:asciiTheme="majorBidi" w:hAnsiTheme="majorBidi" w:cstheme="majorBidi"/>
          <w:sz w:val="22"/>
          <w:szCs w:val="22"/>
        </w:rPr>
        <w:t xml:space="preserve"> </w:t>
      </w:r>
      <w:r w:rsidR="00FB4EDC" w:rsidRPr="00686CD8">
        <w:rPr>
          <w:rFonts w:asciiTheme="majorBidi" w:hAnsiTheme="majorBidi" w:cstheme="majorBidi"/>
          <w:sz w:val="22"/>
          <w:szCs w:val="22"/>
        </w:rPr>
        <w:t xml:space="preserve">4 </w:t>
      </w:r>
      <w:r w:rsidR="008A3EB7" w:rsidRPr="00686CD8">
        <w:rPr>
          <w:rFonts w:asciiTheme="majorBidi" w:hAnsiTheme="majorBidi" w:cstheme="majorBidi"/>
          <w:sz w:val="22"/>
          <w:szCs w:val="22"/>
        </w:rPr>
        <w:t>show</w:t>
      </w:r>
      <w:r w:rsidR="00FB4EDC" w:rsidRPr="00686CD8">
        <w:rPr>
          <w:rFonts w:asciiTheme="majorBidi" w:hAnsiTheme="majorBidi" w:cstheme="majorBidi"/>
          <w:sz w:val="22"/>
          <w:szCs w:val="22"/>
        </w:rPr>
        <w:t xml:space="preserve">s, </w:t>
      </w:r>
      <w:r w:rsidR="008A3EB7" w:rsidRPr="00686CD8">
        <w:rPr>
          <w:rFonts w:asciiTheme="majorBidi" w:hAnsiTheme="majorBidi" w:cstheme="majorBidi"/>
          <w:sz w:val="22"/>
          <w:szCs w:val="22"/>
        </w:rPr>
        <w:t>the</w:t>
      </w:r>
      <w:r w:rsidR="00A761DC" w:rsidRPr="00686CD8">
        <w:rPr>
          <w:rFonts w:asciiTheme="majorBidi" w:hAnsiTheme="majorBidi" w:cstheme="majorBidi"/>
          <w:sz w:val="22"/>
          <w:szCs w:val="22"/>
        </w:rPr>
        <w:t xml:space="preserve"> </w:t>
      </w:r>
      <w:r w:rsidR="00935D7D" w:rsidRPr="00686CD8">
        <w:rPr>
          <w:rFonts w:asciiTheme="majorBidi" w:hAnsiTheme="majorBidi" w:cstheme="majorBidi"/>
          <w:sz w:val="22"/>
          <w:szCs w:val="22"/>
        </w:rPr>
        <w:t>odd ratios</w:t>
      </w:r>
      <w:r w:rsidR="008A3EB7" w:rsidRPr="00686CD8">
        <w:rPr>
          <w:rFonts w:asciiTheme="majorBidi" w:hAnsiTheme="majorBidi" w:cstheme="majorBidi"/>
          <w:sz w:val="22"/>
          <w:szCs w:val="22"/>
        </w:rPr>
        <w:t xml:space="preserve"> of both uncertainty avoidance and collectivism decrease from Model</w:t>
      </w:r>
      <w:r w:rsidR="00B571D1" w:rsidRPr="00686CD8">
        <w:rPr>
          <w:rFonts w:asciiTheme="majorBidi" w:hAnsiTheme="majorBidi" w:cstheme="majorBidi"/>
          <w:sz w:val="22"/>
          <w:szCs w:val="22"/>
        </w:rPr>
        <w:t>s</w:t>
      </w:r>
      <w:r w:rsidR="008A21CA" w:rsidRPr="00686CD8">
        <w:rPr>
          <w:rFonts w:asciiTheme="majorBidi" w:hAnsiTheme="majorBidi" w:cstheme="majorBidi"/>
          <w:sz w:val="22"/>
          <w:szCs w:val="22"/>
        </w:rPr>
        <w:t xml:space="preserve"> </w:t>
      </w:r>
      <w:r w:rsidR="0038186C" w:rsidRPr="00686CD8">
        <w:rPr>
          <w:rFonts w:asciiTheme="majorBidi" w:hAnsiTheme="majorBidi" w:cstheme="majorBidi"/>
          <w:sz w:val="22"/>
          <w:szCs w:val="22"/>
        </w:rPr>
        <w:t>3</w:t>
      </w:r>
      <w:r w:rsidR="00B571D1" w:rsidRPr="00686CD8">
        <w:rPr>
          <w:rFonts w:asciiTheme="majorBidi" w:hAnsiTheme="majorBidi" w:cstheme="majorBidi"/>
          <w:sz w:val="22"/>
          <w:szCs w:val="22"/>
        </w:rPr>
        <w:t>-</w:t>
      </w:r>
      <w:r w:rsidR="0038186C" w:rsidRPr="00686CD8">
        <w:rPr>
          <w:rFonts w:asciiTheme="majorBidi" w:hAnsiTheme="majorBidi" w:cstheme="majorBidi"/>
          <w:sz w:val="22"/>
          <w:szCs w:val="22"/>
        </w:rPr>
        <w:t xml:space="preserve">4 </w:t>
      </w:r>
      <w:r w:rsidR="008A3EB7" w:rsidRPr="00686CD8">
        <w:rPr>
          <w:rFonts w:asciiTheme="majorBidi" w:hAnsiTheme="majorBidi" w:cstheme="majorBidi"/>
          <w:sz w:val="22"/>
          <w:szCs w:val="22"/>
        </w:rPr>
        <w:t xml:space="preserve">while the significance levels remain the same when </w:t>
      </w:r>
      <w:r w:rsidR="007B4CDA" w:rsidRPr="00686CD8">
        <w:rPr>
          <w:rFonts w:asciiTheme="majorBidi" w:hAnsiTheme="majorBidi" w:cstheme="majorBidi"/>
          <w:sz w:val="22"/>
          <w:szCs w:val="22"/>
        </w:rPr>
        <w:t>ELC</w:t>
      </w:r>
      <w:r w:rsidR="008A3EB7" w:rsidRPr="00686CD8">
        <w:rPr>
          <w:rFonts w:asciiTheme="majorBidi" w:hAnsiTheme="majorBidi" w:cstheme="majorBidi"/>
          <w:sz w:val="22"/>
          <w:szCs w:val="22"/>
        </w:rPr>
        <w:t xml:space="preserve"> is included in the regression analysis. To test the significance of the reduction in </w:t>
      </w:r>
      <w:r w:rsidR="000F001D" w:rsidRPr="00686CD8">
        <w:rPr>
          <w:rFonts w:asciiTheme="majorBidi" w:hAnsiTheme="majorBidi" w:cstheme="majorBidi"/>
          <w:sz w:val="22"/>
          <w:szCs w:val="22"/>
        </w:rPr>
        <w:t xml:space="preserve">the </w:t>
      </w:r>
      <w:r w:rsidR="00935D7D" w:rsidRPr="00686CD8">
        <w:rPr>
          <w:rFonts w:asciiTheme="majorBidi" w:hAnsiTheme="majorBidi" w:cstheme="majorBidi"/>
          <w:sz w:val="22"/>
          <w:szCs w:val="22"/>
        </w:rPr>
        <w:t xml:space="preserve">odd ratio </w:t>
      </w:r>
      <w:r w:rsidR="008A3EB7" w:rsidRPr="00686CD8">
        <w:rPr>
          <w:rFonts w:asciiTheme="majorBidi" w:hAnsiTheme="majorBidi" w:cstheme="majorBidi"/>
          <w:sz w:val="22"/>
          <w:szCs w:val="22"/>
        </w:rPr>
        <w:t>of each variable</w:t>
      </w:r>
      <w:r w:rsidR="008F065B" w:rsidRPr="00686CD8">
        <w:rPr>
          <w:rFonts w:asciiTheme="majorBidi" w:hAnsiTheme="majorBidi" w:cstheme="majorBidi"/>
          <w:sz w:val="22"/>
          <w:szCs w:val="22"/>
        </w:rPr>
        <w:t>,</w:t>
      </w:r>
      <w:r w:rsidR="00FD2456" w:rsidRPr="00686CD8">
        <w:rPr>
          <w:rFonts w:asciiTheme="majorBidi" w:hAnsiTheme="majorBidi" w:cstheme="majorBidi"/>
          <w:sz w:val="22"/>
          <w:szCs w:val="22"/>
        </w:rPr>
        <w:t xml:space="preserve"> and therefore the proposed multilevel </w:t>
      </w:r>
      <w:r w:rsidR="00ED0AA5" w:rsidRPr="00686CD8">
        <w:rPr>
          <w:rFonts w:asciiTheme="majorBidi" w:hAnsiTheme="majorBidi" w:cstheme="majorBidi"/>
          <w:sz w:val="22"/>
          <w:szCs w:val="22"/>
        </w:rPr>
        <w:t xml:space="preserve">mediating </w:t>
      </w:r>
      <w:r w:rsidR="00FD2456" w:rsidRPr="00686CD8">
        <w:rPr>
          <w:rFonts w:asciiTheme="majorBidi" w:hAnsiTheme="majorBidi" w:cstheme="majorBidi"/>
          <w:sz w:val="22"/>
          <w:szCs w:val="22"/>
        </w:rPr>
        <w:t xml:space="preserve">effect, we performed </w:t>
      </w:r>
      <w:r w:rsidR="00283105" w:rsidRPr="00686CD8">
        <w:rPr>
          <w:rFonts w:asciiTheme="majorBidi" w:hAnsiTheme="majorBidi" w:cstheme="majorBidi"/>
          <w:sz w:val="22"/>
          <w:szCs w:val="22"/>
        </w:rPr>
        <w:t xml:space="preserve">Freedman and </w:t>
      </w:r>
      <w:r w:rsidR="00283105" w:rsidRPr="00E755A6">
        <w:rPr>
          <w:rFonts w:asciiTheme="majorBidi" w:hAnsiTheme="majorBidi" w:cstheme="majorBidi"/>
          <w:sz w:val="22"/>
          <w:szCs w:val="22"/>
        </w:rPr>
        <w:t>Schatzkin</w:t>
      </w:r>
      <w:r w:rsidR="00275714" w:rsidRPr="00E755A6">
        <w:rPr>
          <w:rFonts w:asciiTheme="majorBidi" w:hAnsiTheme="majorBidi" w:cstheme="majorBidi"/>
          <w:sz w:val="22"/>
          <w:szCs w:val="22"/>
        </w:rPr>
        <w:t>’s</w:t>
      </w:r>
      <w:r w:rsidR="00283105" w:rsidRPr="00E755A6">
        <w:rPr>
          <w:rFonts w:asciiTheme="majorBidi" w:hAnsiTheme="majorBidi" w:cstheme="majorBidi"/>
          <w:sz w:val="22"/>
          <w:szCs w:val="22"/>
        </w:rPr>
        <w:t xml:space="preserve"> (1992) </w:t>
      </w:r>
      <w:r w:rsidR="00FD2456" w:rsidRPr="00E755A6">
        <w:rPr>
          <w:rFonts w:asciiTheme="majorBidi" w:hAnsiTheme="majorBidi" w:cstheme="majorBidi"/>
          <w:sz w:val="22"/>
          <w:szCs w:val="22"/>
        </w:rPr>
        <w:t>test</w:t>
      </w:r>
      <w:r w:rsidR="008A3EB7" w:rsidRPr="00686CD8">
        <w:rPr>
          <w:rFonts w:asciiTheme="majorBidi" w:hAnsiTheme="majorBidi" w:cstheme="majorBidi"/>
          <w:sz w:val="22"/>
          <w:szCs w:val="22"/>
        </w:rPr>
        <w:t xml:space="preserve">. </w:t>
      </w:r>
      <w:r w:rsidR="000845E1" w:rsidRPr="00686CD8">
        <w:rPr>
          <w:rFonts w:asciiTheme="majorBidi" w:hAnsiTheme="majorBidi" w:cstheme="majorBidi"/>
          <w:sz w:val="22"/>
          <w:szCs w:val="22"/>
        </w:rPr>
        <w:t xml:space="preserve">Our results show that </w:t>
      </w:r>
      <w:r w:rsidR="007B4CDA" w:rsidRPr="00686CD8">
        <w:rPr>
          <w:rFonts w:asciiTheme="majorBidi" w:hAnsiTheme="majorBidi" w:cstheme="majorBidi"/>
          <w:sz w:val="22"/>
          <w:szCs w:val="22"/>
        </w:rPr>
        <w:t>ELC</w:t>
      </w:r>
      <w:r w:rsidR="000845E1" w:rsidRPr="00686CD8">
        <w:rPr>
          <w:rFonts w:asciiTheme="majorBidi" w:hAnsiTheme="majorBidi" w:cstheme="majorBidi"/>
          <w:sz w:val="22"/>
          <w:szCs w:val="22"/>
        </w:rPr>
        <w:t xml:space="preserve"> significantly mediate</w:t>
      </w:r>
      <w:r w:rsidR="00881B36" w:rsidRPr="00686CD8">
        <w:rPr>
          <w:rFonts w:asciiTheme="majorBidi" w:hAnsiTheme="majorBidi" w:cstheme="majorBidi"/>
          <w:sz w:val="22"/>
          <w:szCs w:val="22"/>
        </w:rPr>
        <w:t>s</w:t>
      </w:r>
      <w:r w:rsidR="000845E1" w:rsidRPr="00686CD8">
        <w:rPr>
          <w:rFonts w:asciiTheme="majorBidi" w:hAnsiTheme="majorBidi" w:cstheme="majorBidi"/>
          <w:sz w:val="22"/>
          <w:szCs w:val="22"/>
        </w:rPr>
        <w:t xml:space="preserve"> the impact of uncertainty avoidance (t = 3. 506, </w:t>
      </w:r>
      <w:r w:rsidR="000845E1" w:rsidRPr="0048301C">
        <w:rPr>
          <w:rFonts w:asciiTheme="majorBidi" w:hAnsiTheme="majorBidi" w:cstheme="majorBidi"/>
          <w:i/>
          <w:sz w:val="22"/>
          <w:szCs w:val="22"/>
        </w:rPr>
        <w:t>p</w:t>
      </w:r>
      <w:r w:rsidR="0048301C">
        <w:rPr>
          <w:rFonts w:asciiTheme="majorBidi" w:hAnsiTheme="majorBidi" w:cstheme="majorBidi"/>
          <w:sz w:val="22"/>
          <w:szCs w:val="22"/>
        </w:rPr>
        <w:t>&lt;</w:t>
      </w:r>
      <w:r w:rsidR="000845E1" w:rsidRPr="00686CD8">
        <w:rPr>
          <w:rFonts w:asciiTheme="majorBidi" w:hAnsiTheme="majorBidi" w:cstheme="majorBidi"/>
          <w:sz w:val="22"/>
          <w:szCs w:val="22"/>
        </w:rPr>
        <w:t xml:space="preserve">.01, df =18) and collectivism (t = </w:t>
      </w:r>
      <w:r w:rsidR="007774C8" w:rsidRPr="00686CD8">
        <w:rPr>
          <w:rFonts w:asciiTheme="majorBidi" w:hAnsiTheme="majorBidi" w:cstheme="majorBidi"/>
          <w:sz w:val="22"/>
          <w:szCs w:val="22"/>
        </w:rPr>
        <w:t>1.764</w:t>
      </w:r>
      <w:r w:rsidR="000845E1" w:rsidRPr="00686CD8">
        <w:rPr>
          <w:rFonts w:asciiTheme="majorBidi" w:hAnsiTheme="majorBidi" w:cstheme="majorBidi"/>
          <w:sz w:val="22"/>
          <w:szCs w:val="22"/>
        </w:rPr>
        <w:t xml:space="preserve">, </w:t>
      </w:r>
      <w:r w:rsidR="0048301C" w:rsidRPr="0048301C">
        <w:rPr>
          <w:rFonts w:asciiTheme="majorBidi" w:hAnsiTheme="majorBidi" w:cstheme="majorBidi"/>
          <w:i/>
          <w:sz w:val="22"/>
          <w:szCs w:val="22"/>
        </w:rPr>
        <w:sym w:font="Symbol" w:char="F072"/>
      </w:r>
      <w:r w:rsidR="0048301C">
        <w:rPr>
          <w:rFonts w:asciiTheme="majorBidi" w:hAnsiTheme="majorBidi" w:cstheme="majorBidi"/>
          <w:sz w:val="22"/>
          <w:szCs w:val="22"/>
        </w:rPr>
        <w:t>&lt;</w:t>
      </w:r>
      <w:r w:rsidR="000845E1" w:rsidRPr="00686CD8">
        <w:rPr>
          <w:rFonts w:asciiTheme="majorBidi" w:hAnsiTheme="majorBidi" w:cstheme="majorBidi"/>
          <w:sz w:val="22"/>
          <w:szCs w:val="22"/>
        </w:rPr>
        <w:t>.0</w:t>
      </w:r>
      <w:r w:rsidR="007774C8" w:rsidRPr="00686CD8">
        <w:rPr>
          <w:rFonts w:asciiTheme="majorBidi" w:hAnsiTheme="majorBidi" w:cstheme="majorBidi"/>
          <w:sz w:val="22"/>
          <w:szCs w:val="22"/>
        </w:rPr>
        <w:t>5</w:t>
      </w:r>
      <w:r w:rsidR="000845E1" w:rsidRPr="00686CD8">
        <w:rPr>
          <w:rFonts w:asciiTheme="majorBidi" w:hAnsiTheme="majorBidi" w:cstheme="majorBidi"/>
          <w:sz w:val="22"/>
          <w:szCs w:val="22"/>
        </w:rPr>
        <w:t xml:space="preserve">, df =18) on the likelihood of </w:t>
      </w:r>
      <w:r w:rsidR="005559D0">
        <w:rPr>
          <w:rFonts w:asciiTheme="majorBidi" w:hAnsiTheme="majorBidi" w:cstheme="majorBidi"/>
          <w:sz w:val="22"/>
          <w:szCs w:val="22"/>
        </w:rPr>
        <w:t>entrepreneur</w:t>
      </w:r>
      <w:r w:rsidR="000845E1" w:rsidRPr="00686CD8">
        <w:rPr>
          <w:rFonts w:asciiTheme="majorBidi" w:hAnsiTheme="majorBidi" w:cstheme="majorBidi"/>
          <w:sz w:val="22"/>
          <w:szCs w:val="22"/>
        </w:rPr>
        <w:t>s’ new produ</w:t>
      </w:r>
      <w:r w:rsidR="00CE278E" w:rsidRPr="00686CD8">
        <w:rPr>
          <w:rFonts w:asciiTheme="majorBidi" w:hAnsiTheme="majorBidi" w:cstheme="majorBidi"/>
          <w:sz w:val="22"/>
          <w:szCs w:val="22"/>
        </w:rPr>
        <w:t>ct and/or service introduction. Thus</w:t>
      </w:r>
      <w:r w:rsidR="001B1D67" w:rsidRPr="00686CD8">
        <w:rPr>
          <w:rFonts w:asciiTheme="majorBidi" w:hAnsiTheme="majorBidi" w:cstheme="majorBidi"/>
          <w:sz w:val="22"/>
          <w:szCs w:val="22"/>
        </w:rPr>
        <w:t>,</w:t>
      </w:r>
      <w:r w:rsidR="00CE278E" w:rsidRPr="00686CD8">
        <w:rPr>
          <w:rFonts w:asciiTheme="majorBidi" w:hAnsiTheme="majorBidi" w:cstheme="majorBidi"/>
          <w:sz w:val="22"/>
          <w:szCs w:val="22"/>
        </w:rPr>
        <w:t xml:space="preserve"> H</w:t>
      </w:r>
      <w:r w:rsidR="00ED0AA5" w:rsidRPr="00686CD8">
        <w:rPr>
          <w:rFonts w:asciiTheme="majorBidi" w:hAnsiTheme="majorBidi" w:cstheme="majorBidi"/>
          <w:sz w:val="22"/>
          <w:szCs w:val="22"/>
        </w:rPr>
        <w:t xml:space="preserve">2a </w:t>
      </w:r>
      <w:r w:rsidR="00CE278E" w:rsidRPr="00686CD8">
        <w:rPr>
          <w:rFonts w:asciiTheme="majorBidi" w:hAnsiTheme="majorBidi" w:cstheme="majorBidi"/>
          <w:sz w:val="22"/>
          <w:szCs w:val="22"/>
        </w:rPr>
        <w:t xml:space="preserve">and </w:t>
      </w:r>
      <w:r w:rsidR="008D2EBD">
        <w:rPr>
          <w:rFonts w:asciiTheme="majorBidi" w:hAnsiTheme="majorBidi" w:cstheme="majorBidi"/>
          <w:sz w:val="22"/>
          <w:szCs w:val="22"/>
        </w:rPr>
        <w:t>H</w:t>
      </w:r>
      <w:r w:rsidR="00ED0AA5" w:rsidRPr="00686CD8">
        <w:rPr>
          <w:rFonts w:asciiTheme="majorBidi" w:hAnsiTheme="majorBidi" w:cstheme="majorBidi"/>
          <w:sz w:val="22"/>
          <w:szCs w:val="22"/>
        </w:rPr>
        <w:t xml:space="preserve">2b </w:t>
      </w:r>
      <w:r w:rsidR="00CE278E" w:rsidRPr="00686CD8">
        <w:rPr>
          <w:rFonts w:asciiTheme="majorBidi" w:hAnsiTheme="majorBidi" w:cstheme="majorBidi"/>
          <w:sz w:val="22"/>
          <w:szCs w:val="22"/>
        </w:rPr>
        <w:t xml:space="preserve">are supported. </w:t>
      </w:r>
    </w:p>
    <w:p w14:paraId="6C42ABC0" w14:textId="6C1FCD09" w:rsidR="007F4EF4" w:rsidRPr="00686CD8" w:rsidRDefault="001B1D67" w:rsidP="008642BD">
      <w:pPr>
        <w:spacing w:after="0" w:line="480" w:lineRule="auto"/>
        <w:ind w:firstLine="567"/>
        <w:jc w:val="both"/>
        <w:rPr>
          <w:rFonts w:asciiTheme="majorBidi" w:hAnsiTheme="majorBidi" w:cstheme="majorBidi"/>
          <w:sz w:val="22"/>
          <w:szCs w:val="22"/>
        </w:rPr>
      </w:pPr>
      <w:r w:rsidRPr="00686CD8">
        <w:rPr>
          <w:rFonts w:asciiTheme="majorBidi" w:hAnsiTheme="majorBidi" w:cstheme="majorBidi"/>
          <w:sz w:val="22"/>
          <w:szCs w:val="22"/>
        </w:rPr>
        <w:t>We find support for H</w:t>
      </w:r>
      <w:r w:rsidR="00001B50" w:rsidRPr="00686CD8">
        <w:rPr>
          <w:rFonts w:asciiTheme="majorBidi" w:hAnsiTheme="majorBidi" w:cstheme="majorBidi"/>
          <w:sz w:val="22"/>
          <w:szCs w:val="22"/>
        </w:rPr>
        <w:t>3</w:t>
      </w:r>
      <w:r w:rsidRPr="00686CD8">
        <w:rPr>
          <w:rFonts w:asciiTheme="majorBidi" w:hAnsiTheme="majorBidi" w:cstheme="majorBidi"/>
          <w:sz w:val="22"/>
          <w:szCs w:val="22"/>
        </w:rPr>
        <w:t>a. Model 3 in Table 3 shows the coefficient of the interaction term between regulations and uncertainty avoidance is negative and significant (</w:t>
      </w:r>
      <w:r w:rsidRPr="0048301C">
        <w:rPr>
          <w:rFonts w:asciiTheme="majorBidi" w:hAnsiTheme="majorBidi" w:cstheme="majorBidi"/>
          <w:i/>
          <w:sz w:val="22"/>
          <w:szCs w:val="22"/>
        </w:rPr>
        <w:sym w:font="Symbol" w:char="F062"/>
      </w:r>
      <w:r w:rsidRPr="0048301C">
        <w:rPr>
          <w:rFonts w:asciiTheme="majorBidi" w:hAnsiTheme="majorBidi" w:cstheme="majorBidi"/>
          <w:i/>
          <w:sz w:val="22"/>
          <w:szCs w:val="22"/>
        </w:rPr>
        <w:t xml:space="preserve"> </w:t>
      </w:r>
      <w:r w:rsidRPr="00686CD8">
        <w:rPr>
          <w:rFonts w:asciiTheme="majorBidi" w:hAnsiTheme="majorBidi" w:cstheme="majorBidi"/>
          <w:sz w:val="22"/>
          <w:szCs w:val="22"/>
        </w:rPr>
        <w:t xml:space="preserve">= </w:t>
      </w:r>
      <w:r w:rsidR="00050DFA" w:rsidRPr="00686CD8">
        <w:rPr>
          <w:rFonts w:asciiTheme="majorBidi" w:eastAsia="Times New Roman" w:hAnsiTheme="majorBidi" w:cstheme="majorBidi"/>
          <w:color w:val="000000"/>
          <w:sz w:val="22"/>
          <w:szCs w:val="22"/>
        </w:rPr>
        <w:t>-0.183</w:t>
      </w:r>
      <w:r w:rsidR="00874D1D">
        <w:rPr>
          <w:rFonts w:asciiTheme="majorBidi" w:hAnsiTheme="majorBidi" w:cstheme="majorBidi"/>
          <w:sz w:val="22"/>
          <w:szCs w:val="22"/>
        </w:rPr>
        <w:t>,</w:t>
      </w:r>
      <w:r w:rsidRPr="00686CD8">
        <w:rPr>
          <w:rFonts w:asciiTheme="majorBidi" w:hAnsiTheme="majorBidi" w:cstheme="majorBidi"/>
          <w:sz w:val="22"/>
          <w:szCs w:val="22"/>
        </w:rPr>
        <w:t xml:space="preserve"> </w:t>
      </w:r>
      <w:r w:rsidRPr="0048301C">
        <w:rPr>
          <w:rFonts w:asciiTheme="majorBidi" w:hAnsiTheme="majorBidi" w:cstheme="majorBidi"/>
          <w:i/>
          <w:sz w:val="22"/>
          <w:szCs w:val="22"/>
        </w:rPr>
        <w:sym w:font="Symbol" w:char="F072"/>
      </w:r>
      <w:r w:rsidR="0048301C">
        <w:rPr>
          <w:rFonts w:asciiTheme="majorBidi" w:hAnsiTheme="majorBidi" w:cstheme="majorBidi"/>
          <w:sz w:val="22"/>
          <w:szCs w:val="22"/>
        </w:rPr>
        <w:t xml:space="preserve">&lt; </w:t>
      </w:r>
      <w:r w:rsidRPr="00686CD8">
        <w:rPr>
          <w:rFonts w:asciiTheme="majorBidi" w:hAnsiTheme="majorBidi" w:cstheme="majorBidi"/>
          <w:sz w:val="22"/>
          <w:szCs w:val="22"/>
        </w:rPr>
        <w:t xml:space="preserve">.01). As predicted, the negative effect of uncertainty avoidance on </w:t>
      </w:r>
      <w:r w:rsidR="007B4CDA" w:rsidRPr="00686CD8">
        <w:rPr>
          <w:rFonts w:asciiTheme="majorBidi" w:hAnsiTheme="majorBidi" w:cstheme="majorBidi"/>
          <w:sz w:val="22"/>
          <w:szCs w:val="22"/>
        </w:rPr>
        <w:t>ELC</w:t>
      </w:r>
      <w:r w:rsidRPr="00686CD8">
        <w:rPr>
          <w:rFonts w:asciiTheme="majorBidi" w:hAnsiTheme="majorBidi" w:cstheme="majorBidi"/>
          <w:sz w:val="22"/>
          <w:szCs w:val="22"/>
        </w:rPr>
        <w:t xml:space="preserve"> becomes stronger when regulations are more rigorous</w:t>
      </w:r>
      <w:r w:rsidR="006801B9" w:rsidRPr="00686CD8">
        <w:rPr>
          <w:rFonts w:asciiTheme="majorBidi" w:hAnsiTheme="majorBidi" w:cstheme="majorBidi"/>
          <w:sz w:val="22"/>
          <w:szCs w:val="22"/>
        </w:rPr>
        <w:t xml:space="preserve">. </w:t>
      </w:r>
      <w:r w:rsidRPr="00686CD8">
        <w:rPr>
          <w:rFonts w:asciiTheme="majorBidi" w:hAnsiTheme="majorBidi" w:cstheme="majorBidi"/>
          <w:sz w:val="22"/>
          <w:szCs w:val="22"/>
        </w:rPr>
        <w:t>Consistent with H</w:t>
      </w:r>
      <w:r w:rsidR="00001B50" w:rsidRPr="00686CD8">
        <w:rPr>
          <w:rFonts w:asciiTheme="majorBidi" w:hAnsiTheme="majorBidi" w:cstheme="majorBidi"/>
          <w:sz w:val="22"/>
          <w:szCs w:val="22"/>
        </w:rPr>
        <w:t>3</w:t>
      </w:r>
      <w:r w:rsidRPr="00686CD8">
        <w:rPr>
          <w:rFonts w:asciiTheme="majorBidi" w:hAnsiTheme="majorBidi" w:cstheme="majorBidi"/>
          <w:sz w:val="22"/>
          <w:szCs w:val="22"/>
        </w:rPr>
        <w:t>b, Model 3</w:t>
      </w:r>
      <w:r w:rsidR="00ED0AA5" w:rsidRPr="00686CD8">
        <w:rPr>
          <w:rFonts w:asciiTheme="majorBidi" w:hAnsiTheme="majorBidi" w:cstheme="majorBidi"/>
          <w:sz w:val="22"/>
          <w:szCs w:val="22"/>
        </w:rPr>
        <w:t xml:space="preserve"> </w:t>
      </w:r>
      <w:r w:rsidRPr="00686CD8">
        <w:rPr>
          <w:rFonts w:asciiTheme="majorBidi" w:hAnsiTheme="majorBidi" w:cstheme="majorBidi"/>
          <w:sz w:val="22"/>
          <w:szCs w:val="22"/>
        </w:rPr>
        <w:t xml:space="preserve">in Table 3 shows that the coefficient of interaction among regulations and </w:t>
      </w:r>
      <w:r w:rsidRPr="00686CD8">
        <w:rPr>
          <w:rFonts w:asciiTheme="majorBidi" w:hAnsiTheme="majorBidi" w:cstheme="majorBidi"/>
          <w:sz w:val="22"/>
          <w:szCs w:val="22"/>
        </w:rPr>
        <w:lastRenderedPageBreak/>
        <w:t>collectivism is positive and statistically significant (</w:t>
      </w:r>
      <w:r w:rsidRPr="0048301C">
        <w:rPr>
          <w:rFonts w:asciiTheme="majorBidi" w:hAnsiTheme="majorBidi" w:cstheme="majorBidi"/>
          <w:i/>
          <w:sz w:val="22"/>
          <w:szCs w:val="22"/>
        </w:rPr>
        <w:sym w:font="Symbol" w:char="F062"/>
      </w:r>
      <w:r w:rsidRPr="0048301C">
        <w:rPr>
          <w:rFonts w:asciiTheme="majorBidi" w:hAnsiTheme="majorBidi" w:cstheme="majorBidi"/>
          <w:i/>
          <w:sz w:val="22"/>
          <w:szCs w:val="22"/>
        </w:rPr>
        <w:t xml:space="preserve"> </w:t>
      </w:r>
      <w:r w:rsidRPr="00686CD8">
        <w:rPr>
          <w:rFonts w:asciiTheme="majorBidi" w:hAnsiTheme="majorBidi" w:cstheme="majorBidi"/>
          <w:sz w:val="22"/>
          <w:szCs w:val="22"/>
        </w:rPr>
        <w:t>=</w:t>
      </w:r>
      <w:r w:rsidR="00050DFA" w:rsidRPr="00686CD8">
        <w:rPr>
          <w:rFonts w:asciiTheme="majorBidi" w:hAnsiTheme="majorBidi" w:cstheme="majorBidi"/>
          <w:sz w:val="22"/>
          <w:szCs w:val="22"/>
        </w:rPr>
        <w:t>0.110</w:t>
      </w:r>
      <w:r w:rsidR="00874D1D">
        <w:rPr>
          <w:rFonts w:asciiTheme="majorBidi" w:hAnsiTheme="majorBidi" w:cstheme="majorBidi"/>
          <w:sz w:val="22"/>
          <w:szCs w:val="22"/>
        </w:rPr>
        <w:t xml:space="preserve">, </w:t>
      </w:r>
      <w:r w:rsidRPr="0048301C">
        <w:rPr>
          <w:rFonts w:asciiTheme="majorBidi" w:hAnsiTheme="majorBidi" w:cstheme="majorBidi"/>
          <w:i/>
          <w:sz w:val="22"/>
          <w:szCs w:val="22"/>
        </w:rPr>
        <w:sym w:font="Symbol" w:char="F072"/>
      </w:r>
      <w:r w:rsidR="0048301C">
        <w:rPr>
          <w:rFonts w:asciiTheme="majorBidi" w:hAnsiTheme="majorBidi" w:cstheme="majorBidi"/>
          <w:sz w:val="22"/>
          <w:szCs w:val="22"/>
        </w:rPr>
        <w:t xml:space="preserve">&lt; </w:t>
      </w:r>
      <w:r w:rsidRPr="00686CD8">
        <w:rPr>
          <w:rFonts w:asciiTheme="majorBidi" w:hAnsiTheme="majorBidi" w:cstheme="majorBidi"/>
          <w:sz w:val="22"/>
          <w:szCs w:val="22"/>
        </w:rPr>
        <w:t>.0</w:t>
      </w:r>
      <w:r w:rsidR="00050DFA" w:rsidRPr="00686CD8">
        <w:rPr>
          <w:rFonts w:asciiTheme="majorBidi" w:hAnsiTheme="majorBidi" w:cstheme="majorBidi"/>
          <w:sz w:val="22"/>
          <w:szCs w:val="22"/>
        </w:rPr>
        <w:t>1</w:t>
      </w:r>
      <w:r w:rsidRPr="00686CD8">
        <w:rPr>
          <w:rFonts w:asciiTheme="majorBidi" w:hAnsiTheme="majorBidi" w:cstheme="majorBidi"/>
          <w:sz w:val="22"/>
          <w:szCs w:val="22"/>
        </w:rPr>
        <w:t xml:space="preserve">). The result suggests that the importance of collectivist cultures in promoting entrepreneurs’ </w:t>
      </w:r>
      <w:r w:rsidR="00F33DDF">
        <w:rPr>
          <w:rFonts w:asciiTheme="majorBidi" w:hAnsiTheme="majorBidi" w:cstheme="majorBidi"/>
          <w:sz w:val="22"/>
          <w:szCs w:val="22"/>
        </w:rPr>
        <w:t>ELC</w:t>
      </w:r>
      <w:r w:rsidRPr="00686CD8">
        <w:rPr>
          <w:rFonts w:asciiTheme="majorBidi" w:hAnsiTheme="majorBidi" w:cstheme="majorBidi"/>
          <w:sz w:val="22"/>
          <w:szCs w:val="22"/>
        </w:rPr>
        <w:t xml:space="preserve"> is stronger when the</w:t>
      </w:r>
      <w:r w:rsidR="00DC1023">
        <w:rPr>
          <w:rFonts w:asciiTheme="majorBidi" w:hAnsiTheme="majorBidi" w:cstheme="majorBidi"/>
          <w:sz w:val="22"/>
          <w:szCs w:val="22"/>
        </w:rPr>
        <w:t>y</w:t>
      </w:r>
      <w:r w:rsidRPr="00686CD8">
        <w:rPr>
          <w:rFonts w:asciiTheme="majorBidi" w:hAnsiTheme="majorBidi" w:cstheme="majorBidi"/>
          <w:sz w:val="22"/>
          <w:szCs w:val="22"/>
        </w:rPr>
        <w:t xml:space="preserve"> operat</w:t>
      </w:r>
      <w:r w:rsidR="00881B36" w:rsidRPr="00686CD8">
        <w:rPr>
          <w:rFonts w:asciiTheme="majorBidi" w:hAnsiTheme="majorBidi" w:cstheme="majorBidi"/>
          <w:sz w:val="22"/>
          <w:szCs w:val="22"/>
        </w:rPr>
        <w:t>e</w:t>
      </w:r>
      <w:r w:rsidRPr="00686CD8">
        <w:rPr>
          <w:rFonts w:asciiTheme="majorBidi" w:hAnsiTheme="majorBidi" w:cstheme="majorBidi"/>
          <w:sz w:val="22"/>
          <w:szCs w:val="22"/>
        </w:rPr>
        <w:t xml:space="preserve"> in a more rigorous regulatory environment. </w:t>
      </w:r>
      <w:r w:rsidR="001B198C" w:rsidRPr="00686CD8">
        <w:rPr>
          <w:rFonts w:asciiTheme="majorBidi" w:hAnsiTheme="majorBidi" w:cstheme="majorBidi"/>
          <w:sz w:val="22"/>
          <w:szCs w:val="22"/>
        </w:rPr>
        <w:t>Figures 2 and 3</w:t>
      </w:r>
      <w:r w:rsidR="00767CF6" w:rsidRPr="00686CD8">
        <w:rPr>
          <w:rFonts w:asciiTheme="majorBidi" w:hAnsiTheme="majorBidi" w:cstheme="majorBidi"/>
          <w:sz w:val="22"/>
          <w:szCs w:val="22"/>
        </w:rPr>
        <w:t xml:space="preserve"> plot the </w:t>
      </w:r>
      <w:r w:rsidR="001B198C" w:rsidRPr="00686CD8">
        <w:rPr>
          <w:rFonts w:asciiTheme="majorBidi" w:hAnsiTheme="majorBidi" w:cstheme="majorBidi"/>
          <w:sz w:val="22"/>
          <w:szCs w:val="22"/>
        </w:rPr>
        <w:t xml:space="preserve">moderating effect of regulations. </w:t>
      </w:r>
      <w:r w:rsidR="00DB145F" w:rsidRPr="00686CD8">
        <w:rPr>
          <w:rFonts w:asciiTheme="majorBidi" w:hAnsiTheme="majorBidi" w:cstheme="majorBidi"/>
          <w:sz w:val="22"/>
          <w:szCs w:val="22"/>
        </w:rPr>
        <w:t xml:space="preserve">Figure 2 </w:t>
      </w:r>
      <w:r w:rsidR="000F001D" w:rsidRPr="00686CD8">
        <w:rPr>
          <w:rFonts w:asciiTheme="majorBidi" w:hAnsiTheme="majorBidi" w:cstheme="majorBidi"/>
          <w:sz w:val="22"/>
          <w:szCs w:val="22"/>
        </w:rPr>
        <w:t xml:space="preserve">shows </w:t>
      </w:r>
      <w:r w:rsidR="00DB145F" w:rsidRPr="00686CD8">
        <w:rPr>
          <w:rFonts w:asciiTheme="majorBidi" w:hAnsiTheme="majorBidi" w:cstheme="majorBidi"/>
          <w:sz w:val="22"/>
          <w:szCs w:val="22"/>
        </w:rPr>
        <w:t xml:space="preserve">that an increase in the level of uncertainty avoidance would have a negative impact on entrepreneurs’ </w:t>
      </w:r>
      <w:r w:rsidR="007B4CDA" w:rsidRPr="00686CD8">
        <w:rPr>
          <w:rFonts w:asciiTheme="majorBidi" w:hAnsiTheme="majorBidi" w:cstheme="majorBidi"/>
          <w:sz w:val="22"/>
          <w:szCs w:val="22"/>
        </w:rPr>
        <w:t>ELC</w:t>
      </w:r>
      <w:r w:rsidR="00DB145F" w:rsidRPr="00686CD8">
        <w:rPr>
          <w:rFonts w:asciiTheme="majorBidi" w:hAnsiTheme="majorBidi" w:cstheme="majorBidi"/>
          <w:sz w:val="22"/>
          <w:szCs w:val="22"/>
        </w:rPr>
        <w:t xml:space="preserve"> when </w:t>
      </w:r>
      <w:r w:rsidR="00DC1023">
        <w:rPr>
          <w:rFonts w:asciiTheme="majorBidi" w:hAnsiTheme="majorBidi" w:cstheme="majorBidi"/>
          <w:sz w:val="22"/>
          <w:szCs w:val="22"/>
        </w:rPr>
        <w:t>they</w:t>
      </w:r>
      <w:r w:rsidR="00DC1023" w:rsidRPr="00686CD8">
        <w:rPr>
          <w:rFonts w:asciiTheme="majorBidi" w:hAnsiTheme="majorBidi" w:cstheme="majorBidi"/>
          <w:sz w:val="22"/>
          <w:szCs w:val="22"/>
        </w:rPr>
        <w:t xml:space="preserve"> </w:t>
      </w:r>
      <w:r w:rsidR="00DB145F" w:rsidRPr="00686CD8">
        <w:rPr>
          <w:rFonts w:asciiTheme="majorBidi" w:hAnsiTheme="majorBidi" w:cstheme="majorBidi"/>
          <w:sz w:val="22"/>
          <w:szCs w:val="22"/>
        </w:rPr>
        <w:t xml:space="preserve">compete in more rigorous regulatory environments, supporting H3a. Figure 3 </w:t>
      </w:r>
      <w:r w:rsidR="00CB6C67" w:rsidRPr="00686CD8">
        <w:rPr>
          <w:rFonts w:asciiTheme="majorBidi" w:hAnsiTheme="majorBidi" w:cstheme="majorBidi"/>
          <w:sz w:val="22"/>
          <w:szCs w:val="22"/>
        </w:rPr>
        <w:t xml:space="preserve">illustrates </w:t>
      </w:r>
      <w:r w:rsidR="00DB145F" w:rsidRPr="00686CD8">
        <w:rPr>
          <w:rFonts w:asciiTheme="majorBidi" w:hAnsiTheme="majorBidi" w:cstheme="majorBidi"/>
          <w:sz w:val="22"/>
          <w:szCs w:val="22"/>
        </w:rPr>
        <w:t xml:space="preserve">that when regulatory environments are highly rigorous, the positive effect of collectivism on entrepreneurs’ entrepreneurial capacity is stronger, lending visual support to H3b. </w:t>
      </w:r>
    </w:p>
    <w:p w14:paraId="360B5D70" w14:textId="14A1E5A1" w:rsidR="004363DB" w:rsidRPr="00CA279D" w:rsidRDefault="004363DB" w:rsidP="004363DB">
      <w:pPr>
        <w:tabs>
          <w:tab w:val="left" w:pos="8789"/>
        </w:tabs>
        <w:spacing w:after="0" w:line="480" w:lineRule="auto"/>
        <w:ind w:firstLine="567"/>
        <w:jc w:val="both"/>
        <w:rPr>
          <w:rFonts w:asciiTheme="majorBidi" w:hAnsiTheme="majorBidi" w:cstheme="majorBidi"/>
          <w:b/>
          <w:sz w:val="22"/>
          <w:szCs w:val="22"/>
        </w:rPr>
      </w:pPr>
      <w:r w:rsidRPr="00686CD8">
        <w:rPr>
          <w:rFonts w:asciiTheme="majorBidi" w:hAnsiTheme="majorBidi" w:cstheme="majorBidi"/>
          <w:sz w:val="22"/>
          <w:szCs w:val="22"/>
        </w:rPr>
        <w:t xml:space="preserve">Table 5 reports results for the moderated mediation model for </w:t>
      </w:r>
      <w:r w:rsidR="005559D0">
        <w:rPr>
          <w:rFonts w:asciiTheme="majorBidi" w:hAnsiTheme="majorBidi" w:cstheme="majorBidi"/>
          <w:sz w:val="22"/>
          <w:szCs w:val="22"/>
        </w:rPr>
        <w:t>entrepreneur</w:t>
      </w:r>
      <w:r w:rsidRPr="00686CD8">
        <w:rPr>
          <w:rFonts w:asciiTheme="majorBidi" w:hAnsiTheme="majorBidi" w:cstheme="majorBidi"/>
          <w:sz w:val="22"/>
          <w:szCs w:val="22"/>
        </w:rPr>
        <w:t xml:space="preserve">s’ likelihood of new product and/or service introduction. </w:t>
      </w:r>
      <w:r w:rsidRPr="00686CD8">
        <w:rPr>
          <w:rFonts w:ascii="Times New Roman" w:hAnsi="Times New Roman" w:cs="Times New Roman"/>
          <w:color w:val="231F20"/>
          <w:sz w:val="22"/>
          <w:szCs w:val="22"/>
        </w:rPr>
        <w:t>To formally test if the mediating effect</w:t>
      </w:r>
      <w:r w:rsidRPr="00686CD8">
        <w:rPr>
          <w:rFonts w:ascii="Times New Roman" w:hAnsi="Times New Roman" w:cs="Times New Roman"/>
          <w:color w:val="231F20"/>
          <w:sz w:val="22"/>
          <w:szCs w:val="22"/>
          <w:vertAlign w:val="superscript"/>
        </w:rPr>
        <w:t xml:space="preserve"> </w:t>
      </w:r>
      <w:r w:rsidRPr="00686CD8">
        <w:rPr>
          <w:rFonts w:ascii="Times New Roman" w:hAnsi="Times New Roman" w:cs="Times New Roman"/>
          <w:color w:val="231F20"/>
          <w:sz w:val="22"/>
          <w:szCs w:val="22"/>
        </w:rPr>
        <w:t xml:space="preserve">of ELC on the relationship between cultural values and </w:t>
      </w:r>
      <w:r w:rsidR="005559D0">
        <w:rPr>
          <w:rFonts w:asciiTheme="majorBidi" w:hAnsiTheme="majorBidi" w:cstheme="majorBidi"/>
          <w:sz w:val="22"/>
          <w:szCs w:val="22"/>
        </w:rPr>
        <w:t>entrepreneur</w:t>
      </w:r>
      <w:r w:rsidRPr="00686CD8">
        <w:rPr>
          <w:rFonts w:ascii="Times New Roman" w:hAnsi="Times New Roman" w:cs="Times New Roman"/>
          <w:color w:val="231F20"/>
          <w:sz w:val="22"/>
          <w:szCs w:val="22"/>
        </w:rPr>
        <w:t xml:space="preserve">s’ likelihood of new product and/or service introduction is stronger when regulations are more rigorous, we performed the Preacher </w:t>
      </w:r>
      <w:r w:rsidRPr="00686CD8">
        <w:rPr>
          <w:rFonts w:ascii="Times New Roman" w:hAnsi="Times New Roman" w:cs="Times New Roman"/>
          <w:iCs/>
          <w:color w:val="231F20"/>
          <w:sz w:val="22"/>
          <w:szCs w:val="22"/>
        </w:rPr>
        <w:t>et al.</w:t>
      </w:r>
      <w:r w:rsidRPr="00686CD8">
        <w:rPr>
          <w:rFonts w:ascii="Times New Roman" w:hAnsi="Times New Roman" w:cs="Times New Roman"/>
          <w:color w:val="231F20"/>
          <w:sz w:val="22"/>
          <w:szCs w:val="22"/>
        </w:rPr>
        <w:t xml:space="preserve"> (2007) and Hayes (2013) moderated-mediation test and used 5,000 bootstrap resamples and a bias-corrected and accelerated 95 per cent confidence interval. The conditional indirect effect of each cultural dimension on </w:t>
      </w:r>
      <w:r w:rsidR="005559D0">
        <w:rPr>
          <w:rFonts w:asciiTheme="majorBidi" w:hAnsiTheme="majorBidi" w:cstheme="majorBidi"/>
          <w:sz w:val="22"/>
          <w:szCs w:val="22"/>
        </w:rPr>
        <w:t>entrepreneur</w:t>
      </w:r>
      <w:r w:rsidRPr="00686CD8">
        <w:rPr>
          <w:rFonts w:ascii="Times New Roman" w:hAnsi="Times New Roman" w:cs="Times New Roman"/>
          <w:color w:val="231F20"/>
          <w:sz w:val="22"/>
          <w:szCs w:val="22"/>
        </w:rPr>
        <w:t xml:space="preserve">s’ likelihood of new product and/or service introduction is estimated at low, moderate, and high levels of regulatory rigorousness. The analysis further confirms our main results, showing that ELC mediates the relationship between cultural values and </w:t>
      </w:r>
      <w:r w:rsidR="005559D0">
        <w:rPr>
          <w:rFonts w:asciiTheme="majorBidi" w:hAnsiTheme="majorBidi" w:cstheme="majorBidi"/>
          <w:sz w:val="22"/>
          <w:szCs w:val="22"/>
        </w:rPr>
        <w:t>entrepreneur</w:t>
      </w:r>
      <w:r w:rsidRPr="00686CD8">
        <w:rPr>
          <w:rFonts w:ascii="Times New Roman" w:hAnsi="Times New Roman" w:cs="Times New Roman"/>
          <w:color w:val="231F20"/>
          <w:sz w:val="22"/>
          <w:szCs w:val="22"/>
        </w:rPr>
        <w:t>s’ likelihood of new product and/or service introduction at different levels of regulatory rigorousness.</w:t>
      </w:r>
    </w:p>
    <w:p w14:paraId="6D0C642E" w14:textId="4021D9B9" w:rsidR="004363DB" w:rsidRPr="0048475E" w:rsidRDefault="004363DB" w:rsidP="000100D8">
      <w:pPr>
        <w:tabs>
          <w:tab w:val="left" w:pos="8789"/>
        </w:tabs>
        <w:spacing w:after="0" w:line="480" w:lineRule="auto"/>
        <w:ind w:firstLine="567"/>
        <w:jc w:val="both"/>
        <w:rPr>
          <w:rFonts w:asciiTheme="majorBidi" w:hAnsiTheme="majorBidi" w:cstheme="majorBidi"/>
          <w:sz w:val="22"/>
          <w:szCs w:val="22"/>
        </w:rPr>
      </w:pPr>
      <w:r w:rsidRPr="00CA279D">
        <w:rPr>
          <w:rFonts w:asciiTheme="majorBidi" w:hAnsiTheme="majorBidi" w:cstheme="majorBidi"/>
          <w:sz w:val="22"/>
          <w:szCs w:val="22"/>
        </w:rPr>
        <w:t xml:space="preserve">To check the robustness of our results, we performed a number of sensitivity analyses. First, </w:t>
      </w:r>
      <w:r w:rsidRPr="00CA279D">
        <w:rPr>
          <w:rFonts w:ascii="Times New Roman" w:hAnsi="Times New Roman" w:cs="Times New Roman"/>
          <w:sz w:val="22"/>
          <w:szCs w:val="22"/>
        </w:rPr>
        <w:t>to ensure that the country</w:t>
      </w:r>
      <w:r w:rsidR="008B7C7D">
        <w:rPr>
          <w:rFonts w:ascii="Times New Roman" w:hAnsi="Times New Roman" w:cs="Times New Roman"/>
          <w:sz w:val="22"/>
          <w:szCs w:val="22"/>
        </w:rPr>
        <w:t>-</w:t>
      </w:r>
      <w:r w:rsidRPr="00CA279D">
        <w:rPr>
          <w:rFonts w:ascii="Times New Roman" w:hAnsi="Times New Roman" w:cs="Times New Roman"/>
          <w:sz w:val="22"/>
          <w:szCs w:val="22"/>
        </w:rPr>
        <w:t>level effects are correlated with the properties of individual</w:t>
      </w:r>
      <w:r w:rsidR="008B7C7D">
        <w:rPr>
          <w:rFonts w:ascii="Times New Roman" w:hAnsi="Times New Roman" w:cs="Times New Roman"/>
          <w:sz w:val="22"/>
          <w:szCs w:val="22"/>
        </w:rPr>
        <w:t>-</w:t>
      </w:r>
      <w:r w:rsidRPr="00CA279D">
        <w:rPr>
          <w:rFonts w:ascii="Times New Roman" w:hAnsi="Times New Roman" w:cs="Times New Roman"/>
          <w:sz w:val="22"/>
          <w:szCs w:val="22"/>
        </w:rPr>
        <w:t>level variables, we estimate</w:t>
      </w:r>
      <w:r w:rsidR="00290580">
        <w:rPr>
          <w:rFonts w:ascii="Times New Roman" w:hAnsi="Times New Roman" w:cs="Times New Roman"/>
          <w:sz w:val="22"/>
          <w:szCs w:val="22"/>
        </w:rPr>
        <w:t>d</w:t>
      </w:r>
      <w:r w:rsidRPr="00CA279D">
        <w:rPr>
          <w:rFonts w:ascii="Times New Roman" w:hAnsi="Times New Roman" w:cs="Times New Roman"/>
          <w:sz w:val="22"/>
          <w:szCs w:val="22"/>
        </w:rPr>
        <w:t xml:space="preserve"> </w:t>
      </w:r>
      <w:r w:rsidRPr="00CA279D">
        <w:rPr>
          <w:rFonts w:asciiTheme="majorBidi" w:hAnsiTheme="majorBidi" w:cstheme="majorBidi"/>
          <w:sz w:val="22"/>
          <w:szCs w:val="22"/>
        </w:rPr>
        <w:t>the possibility of introducing a new product and/or service and ELC using</w:t>
      </w:r>
      <w:r w:rsidRPr="00CA279D">
        <w:rPr>
          <w:rFonts w:ascii="Times New Roman" w:hAnsi="Times New Roman" w:cs="Times New Roman"/>
          <w:sz w:val="22"/>
          <w:szCs w:val="22"/>
        </w:rPr>
        <w:t xml:space="preserve"> the one-stage random effects model developed by Mundlak (1978) with the inclusion of Mundlak instruments in Model 3 in both Tables 3 and 4, which are country-specific average values of individual</w:t>
      </w:r>
      <w:r w:rsidR="008B7C7D">
        <w:rPr>
          <w:rFonts w:ascii="Times New Roman" w:hAnsi="Times New Roman" w:cs="Times New Roman"/>
          <w:sz w:val="22"/>
          <w:szCs w:val="22"/>
        </w:rPr>
        <w:t>-</w:t>
      </w:r>
      <w:r w:rsidRPr="00CA279D">
        <w:rPr>
          <w:rFonts w:ascii="Times New Roman" w:hAnsi="Times New Roman" w:cs="Times New Roman"/>
          <w:sz w:val="22"/>
          <w:szCs w:val="22"/>
        </w:rPr>
        <w:t>level covariates. The Mundlak instruments distinguish country-level variance caused by individual</w:t>
      </w:r>
      <w:r w:rsidR="008B7C7D">
        <w:rPr>
          <w:rFonts w:ascii="Times New Roman" w:hAnsi="Times New Roman" w:cs="Times New Roman"/>
          <w:sz w:val="22"/>
          <w:szCs w:val="22"/>
        </w:rPr>
        <w:t>-</w:t>
      </w:r>
      <w:r w:rsidRPr="00CA279D">
        <w:rPr>
          <w:rFonts w:ascii="Times New Roman" w:hAnsi="Times New Roman" w:cs="Times New Roman"/>
          <w:sz w:val="22"/>
          <w:szCs w:val="22"/>
        </w:rPr>
        <w:t>level covariates, and are advantageous in reducing the bias in country-level coefficients while utilizing the entire variation of individual</w:t>
      </w:r>
      <w:r w:rsidR="008B7C7D">
        <w:rPr>
          <w:rFonts w:ascii="Times New Roman" w:hAnsi="Times New Roman" w:cs="Times New Roman"/>
          <w:sz w:val="22"/>
          <w:szCs w:val="22"/>
        </w:rPr>
        <w:t>-</w:t>
      </w:r>
      <w:r w:rsidRPr="00CA279D">
        <w:rPr>
          <w:rFonts w:ascii="Times New Roman" w:hAnsi="Times New Roman" w:cs="Times New Roman"/>
          <w:sz w:val="22"/>
          <w:szCs w:val="22"/>
        </w:rPr>
        <w:t xml:space="preserve">level data (Reitzig </w:t>
      </w:r>
      <w:r w:rsidRPr="00CA279D">
        <w:rPr>
          <w:rFonts w:asciiTheme="majorBidi" w:hAnsiTheme="majorBidi" w:cstheme="majorBidi"/>
          <w:sz w:val="22"/>
          <w:szCs w:val="22"/>
        </w:rPr>
        <w:t>and</w:t>
      </w:r>
      <w:r w:rsidRPr="00CA279D">
        <w:rPr>
          <w:rFonts w:ascii="Times New Roman" w:hAnsi="Times New Roman" w:cs="Times New Roman"/>
          <w:sz w:val="22"/>
          <w:szCs w:val="22"/>
        </w:rPr>
        <w:t xml:space="preserve"> Puranam</w:t>
      </w:r>
      <w:r w:rsidR="00E8266F">
        <w:rPr>
          <w:rFonts w:ascii="Times New Roman" w:hAnsi="Times New Roman" w:cs="Times New Roman"/>
          <w:sz w:val="22"/>
          <w:szCs w:val="22"/>
        </w:rPr>
        <w:t>,</w:t>
      </w:r>
      <w:r w:rsidRPr="00CA279D">
        <w:rPr>
          <w:rFonts w:ascii="Times New Roman" w:hAnsi="Times New Roman" w:cs="Times New Roman"/>
          <w:sz w:val="22"/>
          <w:szCs w:val="22"/>
        </w:rPr>
        <w:t xml:space="preserve"> 2009). The results remain</w:t>
      </w:r>
      <w:r w:rsidR="00290580">
        <w:rPr>
          <w:rFonts w:ascii="Times New Roman" w:hAnsi="Times New Roman" w:cs="Times New Roman"/>
          <w:sz w:val="22"/>
          <w:szCs w:val="22"/>
        </w:rPr>
        <w:t>ed</w:t>
      </w:r>
      <w:r w:rsidRPr="00CA279D">
        <w:rPr>
          <w:rFonts w:ascii="Times New Roman" w:hAnsi="Times New Roman" w:cs="Times New Roman"/>
          <w:sz w:val="22"/>
          <w:szCs w:val="22"/>
        </w:rPr>
        <w:t xml:space="preserve"> consistent with those reported in Tables 3 and 4.</w:t>
      </w:r>
      <w:r w:rsidRPr="00CA279D">
        <w:rPr>
          <w:rFonts w:asciiTheme="majorBidi" w:hAnsiTheme="majorBidi" w:cstheme="majorBidi"/>
          <w:sz w:val="22"/>
          <w:szCs w:val="22"/>
        </w:rPr>
        <w:t xml:space="preserve"> Second, to exclude entrepreneurs who did not intend to introduce new products or services as part of their early stage entrepreneurial activity from the rest of the sample, we conducted a Heckman sample selection analysis. We created a dummy variable that took the value of one if an </w:t>
      </w:r>
      <w:r w:rsidRPr="00CA279D">
        <w:rPr>
          <w:rFonts w:asciiTheme="majorBidi" w:hAnsiTheme="majorBidi" w:cstheme="majorBidi"/>
          <w:sz w:val="22"/>
          <w:szCs w:val="22"/>
        </w:rPr>
        <w:lastRenderedPageBreak/>
        <w:t>entrepreneur introduced new products or services, and zero otherwise. The inverse mills ratio was insignificant, suggesting that entrepreneurs’ new product /service development propensity does not generate significant sample selection bias. Third, we used the scores for cultural values from Hofstede (2001) as alternative measures for collectivism</w:t>
      </w:r>
      <w:r w:rsidRPr="00CA279D">
        <w:rPr>
          <w:rStyle w:val="FootnoteReference"/>
          <w:rFonts w:asciiTheme="majorBidi" w:hAnsiTheme="majorBidi" w:cstheme="majorBidi"/>
          <w:sz w:val="22"/>
          <w:szCs w:val="22"/>
        </w:rPr>
        <w:footnoteReference w:id="3"/>
      </w:r>
      <w:r w:rsidRPr="00CA279D">
        <w:rPr>
          <w:rFonts w:asciiTheme="majorBidi" w:hAnsiTheme="majorBidi" w:cstheme="majorBidi"/>
          <w:sz w:val="22"/>
          <w:szCs w:val="22"/>
        </w:rPr>
        <w:t xml:space="preserve"> and uncertainty avoidance, and included them in the regression analyses. The results obtained were consistent with those reported in Tables 3 and 4. Fourth, we also controlled for the quality of scientific institutions, university and industry collaboration in R&amp;D, and GDP per capita in the estimation. The results were very similar to those reported in Table 3. </w:t>
      </w:r>
      <w:r w:rsidR="003F4EBA">
        <w:rPr>
          <w:rFonts w:asciiTheme="majorBidi" w:hAnsiTheme="majorBidi" w:cstheme="majorBidi"/>
          <w:sz w:val="22"/>
          <w:szCs w:val="22"/>
        </w:rPr>
        <w:t>Fifth, to assess the direction of causality between entrepreneurs</w:t>
      </w:r>
      <w:r w:rsidR="00EF3756">
        <w:rPr>
          <w:rFonts w:asciiTheme="majorBidi" w:hAnsiTheme="majorBidi" w:cstheme="majorBidi"/>
          <w:sz w:val="22"/>
          <w:szCs w:val="22"/>
        </w:rPr>
        <w:t>’</w:t>
      </w:r>
      <w:r w:rsidR="003F4EBA">
        <w:rPr>
          <w:rFonts w:asciiTheme="majorBidi" w:hAnsiTheme="majorBidi" w:cstheme="majorBidi"/>
          <w:sz w:val="22"/>
          <w:szCs w:val="22"/>
        </w:rPr>
        <w:t xml:space="preserve"> ELC and their likelihood of new product or service introduction</w:t>
      </w:r>
      <w:r w:rsidR="003C5053">
        <w:rPr>
          <w:rFonts w:asciiTheme="majorBidi" w:hAnsiTheme="majorBidi" w:cstheme="majorBidi"/>
          <w:sz w:val="22"/>
          <w:szCs w:val="22"/>
        </w:rPr>
        <w:t>,</w:t>
      </w:r>
      <w:r w:rsidR="003F4EBA">
        <w:rPr>
          <w:rFonts w:asciiTheme="majorBidi" w:hAnsiTheme="majorBidi" w:cstheme="majorBidi"/>
          <w:sz w:val="22"/>
          <w:szCs w:val="22"/>
        </w:rPr>
        <w:t xml:space="preserve"> </w:t>
      </w:r>
      <w:r w:rsidR="003C5053">
        <w:rPr>
          <w:rFonts w:asciiTheme="majorBidi" w:hAnsiTheme="majorBidi" w:cstheme="majorBidi"/>
          <w:sz w:val="22"/>
          <w:szCs w:val="22"/>
        </w:rPr>
        <w:t>we set</w:t>
      </w:r>
      <w:r w:rsidR="003F4EBA">
        <w:rPr>
          <w:rFonts w:asciiTheme="majorBidi" w:hAnsiTheme="majorBidi" w:cstheme="majorBidi"/>
          <w:sz w:val="22"/>
          <w:szCs w:val="22"/>
        </w:rPr>
        <w:t xml:space="preserve"> </w:t>
      </w:r>
      <w:r w:rsidR="003C5053">
        <w:rPr>
          <w:rFonts w:asciiTheme="majorBidi" w:hAnsiTheme="majorBidi" w:cstheme="majorBidi"/>
          <w:sz w:val="22"/>
          <w:szCs w:val="22"/>
        </w:rPr>
        <w:t xml:space="preserve">entrepreneurs’ likelihood of new product or service introduction as an independent variable and their </w:t>
      </w:r>
      <w:r w:rsidR="003F4EBA">
        <w:rPr>
          <w:rFonts w:asciiTheme="majorBidi" w:hAnsiTheme="majorBidi" w:cstheme="majorBidi"/>
          <w:sz w:val="22"/>
          <w:szCs w:val="22"/>
        </w:rPr>
        <w:t>ELC</w:t>
      </w:r>
      <w:r w:rsidR="003C5053">
        <w:rPr>
          <w:rFonts w:asciiTheme="majorBidi" w:hAnsiTheme="majorBidi" w:cstheme="majorBidi"/>
          <w:sz w:val="22"/>
          <w:szCs w:val="22"/>
        </w:rPr>
        <w:t xml:space="preserve"> as a dependent variable and tested the effect of the new independent variable on the new dependent variable following Landis and Dunlap’s approach (2000). The results show</w:t>
      </w:r>
      <w:r w:rsidR="00290580">
        <w:rPr>
          <w:rFonts w:asciiTheme="majorBidi" w:hAnsiTheme="majorBidi" w:cstheme="majorBidi"/>
          <w:sz w:val="22"/>
          <w:szCs w:val="22"/>
        </w:rPr>
        <w:t>ed</w:t>
      </w:r>
      <w:r w:rsidR="003C5053">
        <w:rPr>
          <w:rFonts w:asciiTheme="majorBidi" w:hAnsiTheme="majorBidi" w:cstheme="majorBidi"/>
          <w:sz w:val="22"/>
          <w:szCs w:val="22"/>
        </w:rPr>
        <w:t xml:space="preserve"> no significant effect of the reverse independent variable, suggesting that reverse causality is of minimal concern in our data (Cao et al., 2009). </w:t>
      </w:r>
      <w:r w:rsidRPr="00CA279D">
        <w:rPr>
          <w:rFonts w:asciiTheme="majorBidi" w:hAnsiTheme="majorBidi" w:cstheme="majorBidi"/>
          <w:sz w:val="22"/>
          <w:szCs w:val="22"/>
        </w:rPr>
        <w:t xml:space="preserve">Finally, we tested the sensitivity of the results to the 2008 Global Financial Crisis by including a dummy variable that captured the crisis period (1= within the crisis period, and 0 otherwise) in the estimation of models in Tables 3 and 4. We found that the coefficient of this dummy variable was negative but insignificant across all models, with the direction and significance level of each independent variable remaining the same.  </w:t>
      </w:r>
    </w:p>
    <w:p w14:paraId="34CC96D8" w14:textId="338C8E88" w:rsidR="00AE7F9D" w:rsidRDefault="00AE7F9D" w:rsidP="00686CD8">
      <w:pPr>
        <w:spacing w:after="0" w:line="480" w:lineRule="auto"/>
        <w:jc w:val="both"/>
        <w:rPr>
          <w:rFonts w:asciiTheme="majorBidi" w:hAnsiTheme="majorBidi" w:cstheme="majorBidi"/>
          <w:b/>
          <w:bCs/>
          <w:sz w:val="22"/>
          <w:szCs w:val="22"/>
        </w:rPr>
      </w:pPr>
    </w:p>
    <w:p w14:paraId="1A5EBD9F" w14:textId="6709D29B" w:rsidR="00B763F2" w:rsidRDefault="002D676F" w:rsidP="00686CD8">
      <w:pPr>
        <w:spacing w:after="0" w:line="480" w:lineRule="auto"/>
        <w:jc w:val="both"/>
        <w:rPr>
          <w:rFonts w:asciiTheme="majorBidi" w:hAnsiTheme="majorBidi" w:cstheme="majorBidi"/>
          <w:b/>
          <w:bCs/>
          <w:sz w:val="22"/>
          <w:szCs w:val="22"/>
        </w:rPr>
      </w:pPr>
      <w:r w:rsidRPr="002D676F">
        <w:rPr>
          <w:rFonts w:asciiTheme="majorBidi" w:hAnsiTheme="majorBidi" w:cstheme="majorBidi"/>
          <w:b/>
          <w:bCs/>
          <w:sz w:val="22"/>
          <w:szCs w:val="22"/>
        </w:rPr>
        <w:t xml:space="preserve">6. </w:t>
      </w:r>
      <w:r w:rsidR="004D4467" w:rsidRPr="002D676F">
        <w:rPr>
          <w:rFonts w:asciiTheme="majorBidi" w:hAnsiTheme="majorBidi" w:cstheme="majorBidi"/>
          <w:b/>
          <w:bCs/>
          <w:sz w:val="22"/>
          <w:szCs w:val="22"/>
        </w:rPr>
        <w:t>D</w:t>
      </w:r>
      <w:r w:rsidR="00271106" w:rsidRPr="002D676F">
        <w:rPr>
          <w:rFonts w:asciiTheme="majorBidi" w:hAnsiTheme="majorBidi" w:cstheme="majorBidi"/>
          <w:b/>
          <w:bCs/>
          <w:sz w:val="22"/>
          <w:szCs w:val="22"/>
        </w:rPr>
        <w:t>iscussion and C</w:t>
      </w:r>
      <w:r w:rsidR="00B9580B" w:rsidRPr="002D676F">
        <w:rPr>
          <w:rFonts w:asciiTheme="majorBidi" w:hAnsiTheme="majorBidi" w:cstheme="majorBidi"/>
          <w:b/>
          <w:bCs/>
          <w:sz w:val="22"/>
          <w:szCs w:val="22"/>
        </w:rPr>
        <w:t>onclusion</w:t>
      </w:r>
      <w:r w:rsidR="00140E8C" w:rsidRPr="002D676F">
        <w:rPr>
          <w:rFonts w:asciiTheme="majorBidi" w:hAnsiTheme="majorBidi" w:cstheme="majorBidi"/>
          <w:b/>
          <w:bCs/>
          <w:sz w:val="22"/>
          <w:szCs w:val="22"/>
        </w:rPr>
        <w:t>s</w:t>
      </w:r>
    </w:p>
    <w:p w14:paraId="0B4AAC6F" w14:textId="15D7BF4B" w:rsidR="00E73B18" w:rsidRPr="00EA2A6D" w:rsidRDefault="00D35841" w:rsidP="001971B9">
      <w:pPr>
        <w:autoSpaceDE w:val="0"/>
        <w:autoSpaceDN w:val="0"/>
        <w:adjustRightInd w:val="0"/>
        <w:spacing w:after="0" w:line="480" w:lineRule="auto"/>
        <w:ind w:firstLine="567"/>
        <w:jc w:val="both"/>
        <w:rPr>
          <w:rFonts w:ascii="Times New Roman" w:hAnsi="Times New Roman" w:cs="Times New Roman"/>
          <w:sz w:val="22"/>
          <w:szCs w:val="22"/>
        </w:rPr>
      </w:pPr>
      <w:r>
        <w:rPr>
          <w:rFonts w:asciiTheme="majorBidi" w:hAnsiTheme="majorBidi" w:cstheme="majorBidi"/>
          <w:sz w:val="22"/>
          <w:szCs w:val="22"/>
        </w:rPr>
        <w:t>This study</w:t>
      </w:r>
      <w:r w:rsidR="00EA6A29" w:rsidRPr="00686CD8">
        <w:rPr>
          <w:rFonts w:asciiTheme="majorBidi" w:hAnsiTheme="majorBidi" w:cstheme="majorBidi"/>
          <w:sz w:val="22"/>
          <w:szCs w:val="22"/>
        </w:rPr>
        <w:t xml:space="preserve"> </w:t>
      </w:r>
      <w:r w:rsidR="00CF067B">
        <w:rPr>
          <w:rFonts w:asciiTheme="majorBidi" w:hAnsiTheme="majorBidi" w:cstheme="majorBidi"/>
          <w:sz w:val="22"/>
          <w:szCs w:val="22"/>
        </w:rPr>
        <w:t xml:space="preserve">provides a new account of the extent to which </w:t>
      </w:r>
      <w:r w:rsidR="00CF067B" w:rsidRPr="00686CD8">
        <w:rPr>
          <w:rFonts w:asciiTheme="majorBidi" w:hAnsiTheme="majorBidi" w:cstheme="majorBidi"/>
          <w:sz w:val="22"/>
          <w:szCs w:val="22"/>
        </w:rPr>
        <w:t xml:space="preserve">cultural values </w:t>
      </w:r>
      <w:r w:rsidR="00CF067B">
        <w:rPr>
          <w:rFonts w:asciiTheme="majorBidi" w:hAnsiTheme="majorBidi" w:cstheme="majorBidi"/>
          <w:sz w:val="22"/>
          <w:szCs w:val="22"/>
        </w:rPr>
        <w:t>affect innovation and</w:t>
      </w:r>
      <w:r w:rsidR="00CF067B" w:rsidRPr="00686CD8" w:rsidDel="00E2672A">
        <w:rPr>
          <w:rFonts w:asciiTheme="majorBidi" w:hAnsiTheme="majorBidi" w:cstheme="majorBidi"/>
          <w:sz w:val="22"/>
          <w:szCs w:val="22"/>
        </w:rPr>
        <w:t xml:space="preserve"> </w:t>
      </w:r>
      <w:r w:rsidR="00AD07F2">
        <w:rPr>
          <w:rFonts w:asciiTheme="majorBidi" w:hAnsiTheme="majorBidi" w:cstheme="majorBidi"/>
          <w:sz w:val="22"/>
          <w:szCs w:val="22"/>
        </w:rPr>
        <w:t>evoke</w:t>
      </w:r>
      <w:r>
        <w:rPr>
          <w:rFonts w:asciiTheme="majorBidi" w:hAnsiTheme="majorBidi" w:cstheme="majorBidi"/>
          <w:sz w:val="22"/>
          <w:szCs w:val="22"/>
        </w:rPr>
        <w:t>s</w:t>
      </w:r>
      <w:r w:rsidR="00AD07F2">
        <w:rPr>
          <w:rFonts w:asciiTheme="majorBidi" w:hAnsiTheme="majorBidi" w:cstheme="majorBidi"/>
          <w:sz w:val="22"/>
          <w:szCs w:val="22"/>
        </w:rPr>
        <w:t xml:space="preserve"> a new </w:t>
      </w:r>
      <w:r w:rsidR="005C0231">
        <w:rPr>
          <w:rFonts w:asciiTheme="majorBidi" w:hAnsiTheme="majorBidi" w:cstheme="majorBidi"/>
          <w:sz w:val="22"/>
          <w:szCs w:val="22"/>
        </w:rPr>
        <w:t xml:space="preserve">underlying </w:t>
      </w:r>
      <w:r w:rsidR="00AD07F2">
        <w:rPr>
          <w:rFonts w:asciiTheme="majorBidi" w:hAnsiTheme="majorBidi" w:cstheme="majorBidi"/>
          <w:sz w:val="22"/>
          <w:szCs w:val="22"/>
        </w:rPr>
        <w:t xml:space="preserve">mechanism </w:t>
      </w:r>
      <w:r w:rsidR="005C0231">
        <w:rPr>
          <w:rFonts w:asciiTheme="majorBidi" w:hAnsiTheme="majorBidi" w:cstheme="majorBidi"/>
          <w:sz w:val="22"/>
          <w:szCs w:val="22"/>
        </w:rPr>
        <w:t xml:space="preserve">for the </w:t>
      </w:r>
      <w:r w:rsidR="005C0231" w:rsidRPr="000100D8">
        <w:rPr>
          <w:rFonts w:asciiTheme="majorBidi" w:hAnsiTheme="majorBidi" w:cstheme="majorBidi"/>
          <w:sz w:val="22"/>
          <w:szCs w:val="22"/>
        </w:rPr>
        <w:t xml:space="preserve">relationship </w:t>
      </w:r>
      <w:r w:rsidR="00BE6C61" w:rsidRPr="000100D8">
        <w:rPr>
          <w:rFonts w:asciiTheme="majorBidi" w:hAnsiTheme="majorBidi" w:cstheme="majorBidi"/>
          <w:sz w:val="22"/>
          <w:szCs w:val="22"/>
        </w:rPr>
        <w:t>between cultural values and innovation</w:t>
      </w:r>
      <w:r w:rsidR="00D5298A" w:rsidRPr="000100D8">
        <w:rPr>
          <w:rFonts w:asciiTheme="majorBidi" w:hAnsiTheme="majorBidi" w:cstheme="majorBidi"/>
          <w:sz w:val="22"/>
          <w:szCs w:val="22"/>
        </w:rPr>
        <w:t xml:space="preserve"> </w:t>
      </w:r>
      <w:r w:rsidR="005C0231" w:rsidRPr="000100D8">
        <w:rPr>
          <w:rFonts w:asciiTheme="majorBidi" w:hAnsiTheme="majorBidi" w:cstheme="majorBidi"/>
          <w:sz w:val="22"/>
          <w:szCs w:val="22"/>
        </w:rPr>
        <w:t xml:space="preserve">– </w:t>
      </w:r>
      <w:r w:rsidR="006F122A" w:rsidRPr="005420D1">
        <w:rPr>
          <w:rFonts w:asciiTheme="majorBidi" w:hAnsiTheme="majorBidi" w:cstheme="majorBidi"/>
          <w:sz w:val="22"/>
          <w:szCs w:val="22"/>
        </w:rPr>
        <w:t xml:space="preserve">entrepreneurs’ </w:t>
      </w:r>
      <w:r w:rsidR="007B4CDA" w:rsidRPr="005420D1">
        <w:rPr>
          <w:rFonts w:asciiTheme="majorBidi" w:hAnsiTheme="majorBidi" w:cstheme="majorBidi"/>
          <w:sz w:val="22"/>
          <w:szCs w:val="22"/>
        </w:rPr>
        <w:t>ELC</w:t>
      </w:r>
      <w:r w:rsidR="00EA6A29" w:rsidRPr="005420D1">
        <w:rPr>
          <w:rFonts w:asciiTheme="majorBidi" w:hAnsiTheme="majorBidi" w:cstheme="majorBidi"/>
          <w:sz w:val="22"/>
          <w:szCs w:val="22"/>
        </w:rPr>
        <w:t xml:space="preserve"> </w:t>
      </w:r>
      <w:r w:rsidR="000D4D0B" w:rsidRPr="005420D1">
        <w:rPr>
          <w:rFonts w:asciiTheme="majorBidi" w:hAnsiTheme="majorBidi" w:cstheme="majorBidi"/>
          <w:sz w:val="22"/>
          <w:szCs w:val="22"/>
        </w:rPr>
        <w:t xml:space="preserve">as </w:t>
      </w:r>
      <w:r w:rsidR="000D4D0B" w:rsidRPr="00686CD8">
        <w:rPr>
          <w:rFonts w:asciiTheme="majorBidi" w:hAnsiTheme="majorBidi" w:cstheme="majorBidi"/>
          <w:sz w:val="22"/>
          <w:szCs w:val="22"/>
        </w:rPr>
        <w:t>a</w:t>
      </w:r>
      <w:r w:rsidR="00B223B8" w:rsidRPr="00686CD8">
        <w:rPr>
          <w:rFonts w:asciiTheme="majorBidi" w:hAnsiTheme="majorBidi" w:cstheme="majorBidi"/>
          <w:sz w:val="22"/>
          <w:szCs w:val="22"/>
        </w:rPr>
        <w:t>n</w:t>
      </w:r>
      <w:r w:rsidR="000D4D0B" w:rsidRPr="00686CD8">
        <w:rPr>
          <w:rFonts w:asciiTheme="majorBidi" w:hAnsiTheme="majorBidi" w:cstheme="majorBidi"/>
          <w:sz w:val="22"/>
          <w:szCs w:val="22"/>
        </w:rPr>
        <w:t xml:space="preserve"> </w:t>
      </w:r>
      <w:r w:rsidR="00BC19EA" w:rsidRPr="00686CD8">
        <w:rPr>
          <w:rFonts w:asciiTheme="majorBidi" w:hAnsiTheme="majorBidi" w:cstheme="majorBidi"/>
          <w:sz w:val="22"/>
          <w:szCs w:val="22"/>
        </w:rPr>
        <w:t xml:space="preserve">important </w:t>
      </w:r>
      <w:r w:rsidR="00221842" w:rsidRPr="00686CD8">
        <w:rPr>
          <w:rFonts w:asciiTheme="majorBidi" w:hAnsiTheme="majorBidi" w:cstheme="majorBidi"/>
          <w:sz w:val="22"/>
          <w:szCs w:val="22"/>
        </w:rPr>
        <w:t>instrument for implementing isomorphic responses</w:t>
      </w:r>
      <w:r w:rsidR="00CF067B">
        <w:rPr>
          <w:rFonts w:asciiTheme="majorBidi" w:hAnsiTheme="majorBidi" w:cstheme="majorBidi"/>
          <w:sz w:val="22"/>
          <w:szCs w:val="22"/>
        </w:rPr>
        <w:t xml:space="preserve"> to </w:t>
      </w:r>
      <w:r w:rsidR="005C0231">
        <w:rPr>
          <w:rFonts w:asciiTheme="majorBidi" w:hAnsiTheme="majorBidi" w:cstheme="majorBidi"/>
          <w:sz w:val="22"/>
          <w:szCs w:val="22"/>
        </w:rPr>
        <w:t xml:space="preserve">different types of </w:t>
      </w:r>
      <w:r w:rsidR="00CF067B">
        <w:rPr>
          <w:rFonts w:asciiTheme="majorBidi" w:hAnsiTheme="majorBidi" w:cstheme="majorBidi"/>
          <w:sz w:val="22"/>
          <w:szCs w:val="22"/>
        </w:rPr>
        <w:t>institutional pressures</w:t>
      </w:r>
      <w:r w:rsidR="000D4D0B" w:rsidRPr="00686CD8">
        <w:rPr>
          <w:rFonts w:asciiTheme="majorBidi" w:hAnsiTheme="majorBidi" w:cstheme="majorBidi"/>
          <w:sz w:val="22"/>
          <w:szCs w:val="22"/>
        </w:rPr>
        <w:t xml:space="preserve"> </w:t>
      </w:r>
      <w:r w:rsidR="00AD07F2">
        <w:rPr>
          <w:rFonts w:asciiTheme="majorBidi" w:hAnsiTheme="majorBidi" w:cstheme="majorBidi"/>
          <w:sz w:val="22"/>
          <w:szCs w:val="22"/>
        </w:rPr>
        <w:t>from an institutional perspective</w:t>
      </w:r>
      <w:r w:rsidR="00EA6A29" w:rsidRPr="00686CD8">
        <w:rPr>
          <w:rFonts w:asciiTheme="majorBidi" w:hAnsiTheme="majorBidi" w:cstheme="majorBidi"/>
          <w:sz w:val="22"/>
          <w:szCs w:val="22"/>
        </w:rPr>
        <w:t xml:space="preserve">. </w:t>
      </w:r>
      <w:r w:rsidR="00B97A96" w:rsidRPr="002C0068">
        <w:rPr>
          <w:rFonts w:asciiTheme="majorBidi" w:hAnsiTheme="majorBidi" w:cstheme="majorBidi"/>
          <w:sz w:val="22"/>
          <w:szCs w:val="22"/>
        </w:rPr>
        <w:t>B</w:t>
      </w:r>
      <w:r w:rsidR="007472F6" w:rsidRPr="002C0068">
        <w:rPr>
          <w:rFonts w:asciiTheme="majorBidi" w:hAnsiTheme="majorBidi" w:cstheme="majorBidi"/>
          <w:sz w:val="22"/>
          <w:szCs w:val="22"/>
        </w:rPr>
        <w:t xml:space="preserve">ased on </w:t>
      </w:r>
      <w:r w:rsidR="000129CB" w:rsidRPr="002C0068">
        <w:rPr>
          <w:rFonts w:asciiTheme="majorBidi" w:hAnsiTheme="majorBidi" w:cstheme="majorBidi"/>
          <w:sz w:val="22"/>
          <w:szCs w:val="22"/>
        </w:rPr>
        <w:t>a</w:t>
      </w:r>
      <w:r w:rsidR="00680F89">
        <w:rPr>
          <w:rFonts w:asciiTheme="majorBidi" w:hAnsiTheme="majorBidi" w:cstheme="majorBidi"/>
          <w:sz w:val="22"/>
          <w:szCs w:val="22"/>
        </w:rPr>
        <w:t xml:space="preserve">n analysis </w:t>
      </w:r>
      <w:r w:rsidR="000129CB" w:rsidRPr="002C0068">
        <w:rPr>
          <w:rFonts w:asciiTheme="majorBidi" w:hAnsiTheme="majorBidi" w:cstheme="majorBidi"/>
          <w:sz w:val="22"/>
          <w:szCs w:val="22"/>
        </w:rPr>
        <w:t>of</w:t>
      </w:r>
      <w:r w:rsidR="00A34932" w:rsidRPr="002C0068">
        <w:rPr>
          <w:rFonts w:asciiTheme="majorBidi" w:hAnsiTheme="majorBidi" w:cstheme="majorBidi"/>
          <w:sz w:val="22"/>
          <w:szCs w:val="22"/>
        </w:rPr>
        <w:t xml:space="preserve"> </w:t>
      </w:r>
      <w:r w:rsidR="006E2027" w:rsidRPr="002C0068">
        <w:rPr>
          <w:rFonts w:asciiTheme="majorBidi" w:hAnsiTheme="majorBidi" w:cstheme="majorBidi"/>
          <w:sz w:val="22"/>
          <w:szCs w:val="22"/>
        </w:rPr>
        <w:t>entrepreneurs from</w:t>
      </w:r>
      <w:r w:rsidR="002E00D3" w:rsidRPr="008C6410">
        <w:rPr>
          <w:rFonts w:asciiTheme="majorBidi" w:hAnsiTheme="majorBidi" w:cstheme="majorBidi"/>
          <w:sz w:val="22"/>
          <w:szCs w:val="22"/>
        </w:rPr>
        <w:t xml:space="preserve"> </w:t>
      </w:r>
      <w:r w:rsidR="002B3F19" w:rsidRPr="008C6410">
        <w:rPr>
          <w:rFonts w:asciiTheme="majorBidi" w:hAnsiTheme="majorBidi" w:cstheme="majorBidi"/>
          <w:sz w:val="22"/>
          <w:szCs w:val="22"/>
        </w:rPr>
        <w:t xml:space="preserve">19 </w:t>
      </w:r>
      <w:r w:rsidR="006E2027" w:rsidRPr="008C6410">
        <w:rPr>
          <w:rFonts w:asciiTheme="majorBidi" w:hAnsiTheme="majorBidi" w:cstheme="majorBidi"/>
          <w:sz w:val="22"/>
          <w:szCs w:val="22"/>
        </w:rPr>
        <w:t xml:space="preserve">countries </w:t>
      </w:r>
      <w:r w:rsidR="00A34932" w:rsidRPr="008C6410">
        <w:rPr>
          <w:rFonts w:asciiTheme="majorBidi" w:hAnsiTheme="majorBidi" w:cstheme="majorBidi"/>
          <w:sz w:val="22"/>
          <w:szCs w:val="22"/>
        </w:rPr>
        <w:t xml:space="preserve">that were randomly sampled </w:t>
      </w:r>
      <w:r w:rsidR="002E00D3" w:rsidRPr="00B76726">
        <w:rPr>
          <w:rFonts w:asciiTheme="majorBidi" w:hAnsiTheme="majorBidi" w:cstheme="majorBidi"/>
          <w:sz w:val="22"/>
          <w:szCs w:val="22"/>
        </w:rPr>
        <w:t xml:space="preserve">during </w:t>
      </w:r>
      <w:r w:rsidR="00934F25" w:rsidRPr="001838CF">
        <w:rPr>
          <w:rFonts w:asciiTheme="majorBidi" w:hAnsiTheme="majorBidi" w:cstheme="majorBidi"/>
          <w:sz w:val="22"/>
          <w:szCs w:val="22"/>
        </w:rPr>
        <w:t xml:space="preserve">the </w:t>
      </w:r>
      <w:r w:rsidR="00572A02" w:rsidRPr="001838CF">
        <w:rPr>
          <w:rFonts w:asciiTheme="majorBidi" w:hAnsiTheme="majorBidi" w:cstheme="majorBidi"/>
          <w:sz w:val="22"/>
          <w:szCs w:val="22"/>
        </w:rPr>
        <w:t>2006</w:t>
      </w:r>
      <w:r w:rsidR="002E00D3" w:rsidRPr="001838CF">
        <w:rPr>
          <w:rFonts w:asciiTheme="majorBidi" w:hAnsiTheme="majorBidi" w:cstheme="majorBidi"/>
          <w:sz w:val="22"/>
          <w:szCs w:val="22"/>
        </w:rPr>
        <w:t>–</w:t>
      </w:r>
      <w:r w:rsidR="006E2027" w:rsidRPr="00585FC5">
        <w:rPr>
          <w:rFonts w:asciiTheme="majorBidi" w:hAnsiTheme="majorBidi" w:cstheme="majorBidi"/>
          <w:sz w:val="22"/>
          <w:szCs w:val="22"/>
        </w:rPr>
        <w:t>2011</w:t>
      </w:r>
      <w:r w:rsidR="002E00D3" w:rsidRPr="00892EE2">
        <w:rPr>
          <w:rFonts w:asciiTheme="majorBidi" w:hAnsiTheme="majorBidi" w:cstheme="majorBidi"/>
          <w:sz w:val="22"/>
          <w:szCs w:val="22"/>
        </w:rPr>
        <w:t xml:space="preserve"> period</w:t>
      </w:r>
      <w:r w:rsidR="00B97A96" w:rsidRPr="00892EE2">
        <w:rPr>
          <w:rFonts w:asciiTheme="majorBidi" w:hAnsiTheme="majorBidi" w:cstheme="majorBidi"/>
          <w:sz w:val="22"/>
          <w:szCs w:val="22"/>
        </w:rPr>
        <w:t xml:space="preserve">, we have obtained </w:t>
      </w:r>
      <w:r w:rsidR="0015154E" w:rsidRPr="00C060BB">
        <w:rPr>
          <w:rFonts w:asciiTheme="majorBidi" w:hAnsiTheme="majorBidi" w:cstheme="majorBidi"/>
          <w:sz w:val="22"/>
          <w:szCs w:val="22"/>
        </w:rPr>
        <w:t>s</w:t>
      </w:r>
      <w:r w:rsidR="0015154E">
        <w:rPr>
          <w:rFonts w:asciiTheme="majorBidi" w:hAnsiTheme="majorBidi" w:cstheme="majorBidi"/>
          <w:sz w:val="22"/>
          <w:szCs w:val="22"/>
        </w:rPr>
        <w:t>e</w:t>
      </w:r>
      <w:r w:rsidR="0015154E" w:rsidRPr="00E60178">
        <w:rPr>
          <w:rFonts w:asciiTheme="majorBidi" w:hAnsiTheme="majorBidi" w:cstheme="majorBidi"/>
          <w:sz w:val="22"/>
          <w:szCs w:val="22"/>
        </w:rPr>
        <w:t>veral</w:t>
      </w:r>
      <w:r w:rsidR="0015154E" w:rsidRPr="00F35170">
        <w:rPr>
          <w:rFonts w:asciiTheme="majorBidi" w:hAnsiTheme="majorBidi" w:cstheme="majorBidi"/>
          <w:sz w:val="22"/>
          <w:szCs w:val="22"/>
        </w:rPr>
        <w:t xml:space="preserve"> interesting </w:t>
      </w:r>
      <w:r w:rsidR="00B97A96" w:rsidRPr="00F35170">
        <w:rPr>
          <w:rFonts w:asciiTheme="majorBidi" w:hAnsiTheme="majorBidi" w:cstheme="majorBidi"/>
          <w:sz w:val="22"/>
          <w:szCs w:val="22"/>
        </w:rPr>
        <w:t xml:space="preserve">and important findings. First, the results </w:t>
      </w:r>
      <w:r w:rsidR="002E00D3" w:rsidRPr="00302528">
        <w:rPr>
          <w:rFonts w:asciiTheme="majorBidi" w:hAnsiTheme="majorBidi" w:cstheme="majorBidi"/>
          <w:sz w:val="22"/>
          <w:szCs w:val="22"/>
        </w:rPr>
        <w:t xml:space="preserve">suggest </w:t>
      </w:r>
      <w:r w:rsidR="00A34932" w:rsidRPr="00302528">
        <w:rPr>
          <w:rFonts w:asciiTheme="majorBidi" w:hAnsiTheme="majorBidi" w:cstheme="majorBidi"/>
          <w:sz w:val="22"/>
          <w:szCs w:val="22"/>
        </w:rPr>
        <w:t xml:space="preserve">that </w:t>
      </w:r>
      <w:r w:rsidR="00D91744" w:rsidRPr="00302528">
        <w:rPr>
          <w:rFonts w:asciiTheme="majorBidi" w:hAnsiTheme="majorBidi" w:cstheme="majorBidi"/>
          <w:sz w:val="22"/>
          <w:szCs w:val="22"/>
        </w:rPr>
        <w:t xml:space="preserve">entrepreneurs’ </w:t>
      </w:r>
      <w:r w:rsidR="007B4CDA" w:rsidRPr="00302528">
        <w:rPr>
          <w:rFonts w:asciiTheme="majorBidi" w:hAnsiTheme="majorBidi" w:cstheme="majorBidi"/>
          <w:sz w:val="22"/>
          <w:szCs w:val="22"/>
        </w:rPr>
        <w:t>ELC</w:t>
      </w:r>
      <w:r w:rsidR="00D91744" w:rsidRPr="00302528">
        <w:rPr>
          <w:rFonts w:asciiTheme="majorBidi" w:hAnsiTheme="majorBidi" w:cstheme="majorBidi"/>
          <w:sz w:val="22"/>
          <w:szCs w:val="22"/>
        </w:rPr>
        <w:t xml:space="preserve"> is an explanatory mechanism of the relationship between </w:t>
      </w:r>
      <w:r w:rsidR="00EC3426" w:rsidRPr="00BB3C79">
        <w:rPr>
          <w:rFonts w:asciiTheme="majorBidi" w:hAnsiTheme="majorBidi" w:cstheme="majorBidi"/>
          <w:sz w:val="22"/>
          <w:szCs w:val="22"/>
        </w:rPr>
        <w:t>cultural</w:t>
      </w:r>
      <w:r w:rsidR="00D91744" w:rsidRPr="00BB3C79">
        <w:rPr>
          <w:rFonts w:asciiTheme="majorBidi" w:hAnsiTheme="majorBidi" w:cstheme="majorBidi"/>
          <w:sz w:val="22"/>
          <w:szCs w:val="22"/>
        </w:rPr>
        <w:t xml:space="preserve"> values</w:t>
      </w:r>
      <w:r w:rsidR="00811E5C" w:rsidRPr="0098051C">
        <w:rPr>
          <w:rFonts w:asciiTheme="majorBidi" w:hAnsiTheme="majorBidi" w:cstheme="majorBidi"/>
          <w:sz w:val="22"/>
          <w:szCs w:val="22"/>
        </w:rPr>
        <w:t>,</w:t>
      </w:r>
      <w:r w:rsidR="00D91744" w:rsidRPr="0098051C">
        <w:rPr>
          <w:rFonts w:asciiTheme="majorBidi" w:hAnsiTheme="majorBidi" w:cstheme="majorBidi"/>
          <w:sz w:val="22"/>
          <w:szCs w:val="22"/>
        </w:rPr>
        <w:t xml:space="preserve"> such as uncertainty avoidance and collectivism</w:t>
      </w:r>
      <w:r w:rsidR="00811E5C" w:rsidRPr="0098051C">
        <w:rPr>
          <w:rFonts w:asciiTheme="majorBidi" w:hAnsiTheme="majorBidi" w:cstheme="majorBidi"/>
          <w:sz w:val="22"/>
          <w:szCs w:val="22"/>
        </w:rPr>
        <w:t>,</w:t>
      </w:r>
      <w:r w:rsidR="00D91744" w:rsidRPr="0098051C">
        <w:rPr>
          <w:rFonts w:asciiTheme="majorBidi" w:hAnsiTheme="majorBidi" w:cstheme="majorBidi"/>
          <w:sz w:val="22"/>
          <w:szCs w:val="22"/>
        </w:rPr>
        <w:t xml:space="preserve"> and their </w:t>
      </w:r>
      <w:r w:rsidR="00D91744" w:rsidRPr="0098051C">
        <w:rPr>
          <w:rFonts w:asciiTheme="majorBidi" w:hAnsiTheme="majorBidi" w:cstheme="majorBidi"/>
          <w:sz w:val="22"/>
          <w:szCs w:val="22"/>
        </w:rPr>
        <w:lastRenderedPageBreak/>
        <w:t>likelihood t</w:t>
      </w:r>
      <w:r w:rsidR="00D141D2" w:rsidRPr="002C0068">
        <w:rPr>
          <w:rFonts w:asciiTheme="majorBidi" w:hAnsiTheme="majorBidi" w:cstheme="majorBidi"/>
          <w:sz w:val="22"/>
          <w:szCs w:val="22"/>
        </w:rPr>
        <w:t xml:space="preserve">o innovate. </w:t>
      </w:r>
      <w:r w:rsidR="00971E9A" w:rsidRPr="002C0068">
        <w:rPr>
          <w:rFonts w:asciiTheme="majorBidi" w:hAnsiTheme="majorBidi" w:cstheme="majorBidi"/>
          <w:sz w:val="22"/>
          <w:szCs w:val="22"/>
        </w:rPr>
        <w:t>Entrepreneur</w:t>
      </w:r>
      <w:r w:rsidR="008C38A3" w:rsidRPr="002C0068">
        <w:rPr>
          <w:rFonts w:asciiTheme="majorBidi" w:hAnsiTheme="majorBidi" w:cstheme="majorBidi"/>
          <w:sz w:val="22"/>
          <w:szCs w:val="22"/>
        </w:rPr>
        <w:t xml:space="preserve">s </w:t>
      </w:r>
      <w:r w:rsidR="00971E9A" w:rsidRPr="002C0068">
        <w:rPr>
          <w:rFonts w:asciiTheme="majorBidi" w:hAnsiTheme="majorBidi" w:cstheme="majorBidi"/>
          <w:sz w:val="22"/>
          <w:szCs w:val="22"/>
        </w:rPr>
        <w:t xml:space="preserve">from high uncertainty avoidance societies are </w:t>
      </w:r>
      <w:r w:rsidR="00931B21" w:rsidRPr="002C0068">
        <w:rPr>
          <w:rFonts w:asciiTheme="majorBidi" w:hAnsiTheme="majorBidi" w:cstheme="majorBidi"/>
          <w:sz w:val="22"/>
          <w:szCs w:val="22"/>
        </w:rPr>
        <w:t>less</w:t>
      </w:r>
      <w:r w:rsidR="00971E9A" w:rsidRPr="002C0068">
        <w:rPr>
          <w:rFonts w:asciiTheme="majorBidi" w:hAnsiTheme="majorBidi" w:cstheme="majorBidi"/>
          <w:sz w:val="22"/>
          <w:szCs w:val="22"/>
        </w:rPr>
        <w:t xml:space="preserve"> </w:t>
      </w:r>
      <w:r w:rsidR="00931B21" w:rsidRPr="002C0068">
        <w:rPr>
          <w:rFonts w:asciiTheme="majorBidi" w:hAnsiTheme="majorBidi" w:cstheme="majorBidi"/>
          <w:sz w:val="22"/>
          <w:szCs w:val="22"/>
        </w:rPr>
        <w:t xml:space="preserve">innovative </w:t>
      </w:r>
      <w:r w:rsidR="00971E9A" w:rsidRPr="002C0068">
        <w:rPr>
          <w:rFonts w:asciiTheme="majorBidi" w:hAnsiTheme="majorBidi" w:cstheme="majorBidi"/>
          <w:sz w:val="22"/>
          <w:szCs w:val="22"/>
        </w:rPr>
        <w:t>than their counterparts from high uncertainty</w:t>
      </w:r>
      <w:r w:rsidR="00730ADA" w:rsidRPr="002C0068">
        <w:rPr>
          <w:rFonts w:asciiTheme="majorBidi" w:hAnsiTheme="majorBidi" w:cstheme="majorBidi"/>
          <w:sz w:val="22"/>
          <w:szCs w:val="22"/>
        </w:rPr>
        <w:t>-</w:t>
      </w:r>
      <w:r w:rsidR="00971E9A" w:rsidRPr="002C0068">
        <w:rPr>
          <w:rFonts w:asciiTheme="majorBidi" w:hAnsiTheme="majorBidi" w:cstheme="majorBidi"/>
          <w:sz w:val="22"/>
          <w:szCs w:val="22"/>
        </w:rPr>
        <w:t>tolerant societies because uncertainty avoidance constrains the</w:t>
      </w:r>
      <w:r w:rsidR="00931B21" w:rsidRPr="002C0068">
        <w:rPr>
          <w:rFonts w:asciiTheme="majorBidi" w:hAnsiTheme="majorBidi" w:cstheme="majorBidi"/>
          <w:sz w:val="22"/>
          <w:szCs w:val="22"/>
        </w:rPr>
        <w:t>ir</w:t>
      </w:r>
      <w:r w:rsidR="00971E9A" w:rsidRPr="002C0068">
        <w:rPr>
          <w:rFonts w:asciiTheme="majorBidi" w:hAnsiTheme="majorBidi" w:cstheme="majorBidi"/>
          <w:sz w:val="22"/>
          <w:szCs w:val="22"/>
        </w:rPr>
        <w:t xml:space="preserve"> </w:t>
      </w:r>
      <w:r w:rsidR="007B4CDA" w:rsidRPr="002C0068">
        <w:rPr>
          <w:rFonts w:asciiTheme="majorBidi" w:hAnsiTheme="majorBidi" w:cstheme="majorBidi"/>
          <w:sz w:val="22"/>
          <w:szCs w:val="22"/>
        </w:rPr>
        <w:t>ELC</w:t>
      </w:r>
      <w:r w:rsidR="00971E9A" w:rsidRPr="002C0068">
        <w:rPr>
          <w:rFonts w:asciiTheme="majorBidi" w:hAnsiTheme="majorBidi" w:cstheme="majorBidi"/>
          <w:sz w:val="22"/>
          <w:szCs w:val="22"/>
        </w:rPr>
        <w:t xml:space="preserve">. </w:t>
      </w:r>
      <w:r w:rsidR="00931B21" w:rsidRPr="002C0068">
        <w:rPr>
          <w:rFonts w:asciiTheme="majorBidi" w:hAnsiTheme="majorBidi" w:cstheme="majorBidi"/>
          <w:sz w:val="22"/>
          <w:szCs w:val="22"/>
        </w:rPr>
        <w:t xml:space="preserve">Equally, </w:t>
      </w:r>
      <w:r w:rsidR="00261322" w:rsidRPr="002C0068">
        <w:rPr>
          <w:rFonts w:asciiTheme="majorBidi" w:hAnsiTheme="majorBidi" w:cstheme="majorBidi"/>
          <w:sz w:val="22"/>
          <w:szCs w:val="22"/>
        </w:rPr>
        <w:t>entrepreneur</w:t>
      </w:r>
      <w:r w:rsidR="00086EB4" w:rsidRPr="002C0068">
        <w:rPr>
          <w:rFonts w:asciiTheme="majorBidi" w:hAnsiTheme="majorBidi" w:cstheme="majorBidi"/>
          <w:sz w:val="22"/>
          <w:szCs w:val="22"/>
        </w:rPr>
        <w:t>s</w:t>
      </w:r>
      <w:r w:rsidR="00931B21" w:rsidRPr="002C0068">
        <w:rPr>
          <w:rFonts w:asciiTheme="majorBidi" w:hAnsiTheme="majorBidi" w:cstheme="majorBidi"/>
          <w:sz w:val="22"/>
          <w:szCs w:val="22"/>
        </w:rPr>
        <w:t xml:space="preserve"> from high</w:t>
      </w:r>
      <w:r w:rsidR="00261322" w:rsidRPr="002C0068">
        <w:rPr>
          <w:rFonts w:asciiTheme="majorBidi" w:hAnsiTheme="majorBidi" w:cstheme="majorBidi"/>
          <w:sz w:val="22"/>
          <w:szCs w:val="22"/>
        </w:rPr>
        <w:t>ly</w:t>
      </w:r>
      <w:r w:rsidR="00931B21" w:rsidRPr="002C0068">
        <w:rPr>
          <w:rFonts w:asciiTheme="majorBidi" w:hAnsiTheme="majorBidi" w:cstheme="majorBidi"/>
          <w:sz w:val="22"/>
          <w:szCs w:val="22"/>
        </w:rPr>
        <w:t xml:space="preserve"> collectivist societies are more likely to launch new products and/or services than </w:t>
      </w:r>
      <w:r w:rsidR="00261322" w:rsidRPr="002C0068">
        <w:rPr>
          <w:rFonts w:asciiTheme="majorBidi" w:hAnsiTheme="majorBidi" w:cstheme="majorBidi"/>
          <w:sz w:val="22"/>
          <w:szCs w:val="22"/>
        </w:rPr>
        <w:t>their rivals</w:t>
      </w:r>
      <w:r w:rsidR="00931B21" w:rsidRPr="002C0068">
        <w:rPr>
          <w:rFonts w:asciiTheme="majorBidi" w:hAnsiTheme="majorBidi" w:cstheme="majorBidi"/>
          <w:sz w:val="22"/>
          <w:szCs w:val="22"/>
        </w:rPr>
        <w:t xml:space="preserve"> from </w:t>
      </w:r>
      <w:r w:rsidR="00261322" w:rsidRPr="002C0068">
        <w:rPr>
          <w:rFonts w:asciiTheme="majorBidi" w:hAnsiTheme="majorBidi" w:cstheme="majorBidi"/>
          <w:sz w:val="22"/>
          <w:szCs w:val="22"/>
        </w:rPr>
        <w:t>highly individualist societies because collectivist social norms and values promote</w:t>
      </w:r>
      <w:r w:rsidR="00D141D2" w:rsidRPr="002C0068">
        <w:rPr>
          <w:rFonts w:asciiTheme="majorBidi" w:hAnsiTheme="majorBidi" w:cstheme="majorBidi"/>
          <w:sz w:val="22"/>
          <w:szCs w:val="22"/>
        </w:rPr>
        <w:t xml:space="preserve"> the development of </w:t>
      </w:r>
      <w:r w:rsidR="00086EB4" w:rsidRPr="002C0068">
        <w:rPr>
          <w:rFonts w:asciiTheme="majorBidi" w:hAnsiTheme="majorBidi" w:cstheme="majorBidi"/>
          <w:sz w:val="22"/>
          <w:szCs w:val="22"/>
        </w:rPr>
        <w:t xml:space="preserve">entrepreneurs’ </w:t>
      </w:r>
      <w:r w:rsidR="007B4CDA" w:rsidRPr="002C0068">
        <w:rPr>
          <w:rFonts w:asciiTheme="majorBidi" w:hAnsiTheme="majorBidi" w:cstheme="majorBidi"/>
          <w:sz w:val="22"/>
          <w:szCs w:val="22"/>
        </w:rPr>
        <w:t>ELC</w:t>
      </w:r>
      <w:r w:rsidR="00D141D2" w:rsidRPr="002C0068">
        <w:rPr>
          <w:rFonts w:asciiTheme="majorBidi" w:hAnsiTheme="majorBidi" w:cstheme="majorBidi"/>
          <w:sz w:val="22"/>
          <w:szCs w:val="22"/>
        </w:rPr>
        <w:t xml:space="preserve"> </w:t>
      </w:r>
      <w:r w:rsidR="00D05144" w:rsidRPr="002C0068">
        <w:rPr>
          <w:rFonts w:asciiTheme="majorBidi" w:hAnsiTheme="majorBidi" w:cstheme="majorBidi"/>
          <w:sz w:val="22"/>
          <w:szCs w:val="22"/>
        </w:rPr>
        <w:t>through knowledge</w:t>
      </w:r>
      <w:r w:rsidR="0092380E">
        <w:rPr>
          <w:rFonts w:asciiTheme="majorBidi" w:hAnsiTheme="majorBidi" w:cstheme="majorBidi"/>
          <w:sz w:val="22"/>
          <w:szCs w:val="22"/>
        </w:rPr>
        <w:t>-</w:t>
      </w:r>
      <w:r w:rsidR="00D05144" w:rsidRPr="002C0068">
        <w:rPr>
          <w:rFonts w:asciiTheme="majorBidi" w:hAnsiTheme="majorBidi" w:cstheme="majorBidi"/>
          <w:sz w:val="22"/>
          <w:szCs w:val="22"/>
        </w:rPr>
        <w:t>sharing and collaboration</w:t>
      </w:r>
      <w:r w:rsidR="00D141D2" w:rsidRPr="002C0068">
        <w:rPr>
          <w:rFonts w:asciiTheme="majorBidi" w:hAnsiTheme="majorBidi" w:cstheme="majorBidi"/>
          <w:sz w:val="22"/>
          <w:szCs w:val="22"/>
        </w:rPr>
        <w:t xml:space="preserve">. </w:t>
      </w:r>
      <w:r w:rsidR="00B97A96" w:rsidRPr="002C0068">
        <w:rPr>
          <w:rFonts w:asciiTheme="majorBidi" w:hAnsiTheme="majorBidi" w:cstheme="majorBidi"/>
          <w:sz w:val="22"/>
          <w:szCs w:val="22"/>
        </w:rPr>
        <w:t xml:space="preserve">The finding differ from previous studies which directly link cultural values </w:t>
      </w:r>
      <w:r w:rsidR="00971E05">
        <w:rPr>
          <w:rFonts w:asciiTheme="majorBidi" w:hAnsiTheme="majorBidi" w:cstheme="majorBidi"/>
          <w:sz w:val="22"/>
          <w:szCs w:val="22"/>
        </w:rPr>
        <w:t xml:space="preserve">to </w:t>
      </w:r>
      <w:r w:rsidR="00B97A96" w:rsidRPr="002C0068">
        <w:rPr>
          <w:rFonts w:asciiTheme="majorBidi" w:hAnsiTheme="majorBidi" w:cstheme="majorBidi"/>
          <w:sz w:val="22"/>
          <w:szCs w:val="22"/>
        </w:rPr>
        <w:t>innovation. The direct link may obscure th</w:t>
      </w:r>
      <w:r w:rsidR="00E00E51" w:rsidRPr="002C0068">
        <w:rPr>
          <w:rFonts w:asciiTheme="majorBidi" w:hAnsiTheme="majorBidi" w:cstheme="majorBidi"/>
          <w:sz w:val="22"/>
          <w:szCs w:val="22"/>
        </w:rPr>
        <w:t xml:space="preserve">e underlying mechanism which underpins the way that cultural value affects </w:t>
      </w:r>
      <w:r w:rsidR="00E00E51" w:rsidRPr="002C0068">
        <w:rPr>
          <w:rFonts w:ascii="Times New Roman" w:hAnsi="Times New Roman" w:cs="Times New Roman"/>
          <w:sz w:val="22"/>
          <w:szCs w:val="22"/>
        </w:rPr>
        <w:t>innovation (</w:t>
      </w:r>
      <w:r w:rsidR="00F30CF5" w:rsidRPr="00EA2A6D">
        <w:rPr>
          <w:rFonts w:ascii="Times New Roman" w:hAnsi="Times New Roman" w:cs="Times New Roman"/>
          <w:sz w:val="22"/>
          <w:szCs w:val="22"/>
        </w:rPr>
        <w:t>Busenitz</w:t>
      </w:r>
      <w:r w:rsidR="008C6410">
        <w:rPr>
          <w:rFonts w:ascii="Times New Roman" w:hAnsi="Times New Roman" w:cs="Times New Roman"/>
          <w:sz w:val="22"/>
          <w:szCs w:val="22"/>
        </w:rPr>
        <w:t xml:space="preserve"> et al.</w:t>
      </w:r>
      <w:r w:rsidR="00F30CF5" w:rsidRPr="00EA2A6D">
        <w:rPr>
          <w:rFonts w:ascii="Times New Roman" w:hAnsi="Times New Roman" w:cs="Times New Roman"/>
          <w:sz w:val="22"/>
          <w:szCs w:val="22"/>
        </w:rPr>
        <w:t>, 2000; Wennekers</w:t>
      </w:r>
      <w:r w:rsidR="008C6410">
        <w:rPr>
          <w:rFonts w:ascii="Times New Roman" w:hAnsi="Times New Roman" w:cs="Times New Roman"/>
          <w:sz w:val="22"/>
          <w:szCs w:val="22"/>
        </w:rPr>
        <w:t xml:space="preserve"> et al.</w:t>
      </w:r>
      <w:r w:rsidR="00F30CF5" w:rsidRPr="00EA2A6D">
        <w:rPr>
          <w:rFonts w:ascii="Times New Roman" w:hAnsi="Times New Roman" w:cs="Times New Roman"/>
          <w:sz w:val="22"/>
          <w:szCs w:val="22"/>
        </w:rPr>
        <w:t>, 2002),</w:t>
      </w:r>
    </w:p>
    <w:p w14:paraId="24CA1D78" w14:textId="6A5E6C0A" w:rsidR="008F5EF5" w:rsidRPr="002C0068" w:rsidRDefault="00A81967" w:rsidP="00EA2A6D">
      <w:pPr>
        <w:autoSpaceDE w:val="0"/>
        <w:autoSpaceDN w:val="0"/>
        <w:adjustRightInd w:val="0"/>
        <w:spacing w:after="0" w:line="480" w:lineRule="auto"/>
        <w:ind w:firstLine="567"/>
        <w:jc w:val="both"/>
        <w:rPr>
          <w:rFonts w:ascii="Times New Roman" w:hAnsi="Times New Roman" w:cs="Times New Roman"/>
          <w:sz w:val="22"/>
          <w:szCs w:val="22"/>
        </w:rPr>
      </w:pPr>
      <w:r w:rsidRPr="002C0068">
        <w:rPr>
          <w:rFonts w:asciiTheme="majorBidi" w:hAnsiTheme="majorBidi" w:cstheme="majorBidi"/>
          <w:sz w:val="22"/>
          <w:szCs w:val="22"/>
        </w:rPr>
        <w:t xml:space="preserve">Second, </w:t>
      </w:r>
      <w:r w:rsidR="00CD1694" w:rsidRPr="002C0068">
        <w:rPr>
          <w:rFonts w:asciiTheme="majorBidi" w:hAnsiTheme="majorBidi" w:cstheme="majorBidi"/>
          <w:sz w:val="22"/>
          <w:szCs w:val="22"/>
        </w:rPr>
        <w:t>o</w:t>
      </w:r>
      <w:r w:rsidR="00E00E51" w:rsidRPr="002C0068">
        <w:rPr>
          <w:rFonts w:asciiTheme="majorBidi" w:hAnsiTheme="majorBidi" w:cstheme="majorBidi"/>
          <w:sz w:val="22"/>
          <w:szCs w:val="22"/>
        </w:rPr>
        <w:t xml:space="preserve">ur findings reveal that </w:t>
      </w:r>
      <w:r w:rsidR="00E00E51" w:rsidRPr="002C0068">
        <w:rPr>
          <w:rFonts w:ascii="Times New Roman" w:hAnsi="Times New Roman" w:cs="Times New Roman"/>
          <w:sz w:val="22"/>
          <w:szCs w:val="22"/>
        </w:rPr>
        <w:t>government r</w:t>
      </w:r>
      <w:r w:rsidR="00D77B7D" w:rsidRPr="002C0068">
        <w:rPr>
          <w:rFonts w:ascii="Times New Roman" w:hAnsi="Times New Roman" w:cs="Times New Roman"/>
          <w:sz w:val="22"/>
          <w:szCs w:val="22"/>
        </w:rPr>
        <w:t xml:space="preserve">egulations moderate the extent to which </w:t>
      </w:r>
      <w:r w:rsidR="00D77B7D" w:rsidRPr="00B76726">
        <w:rPr>
          <w:rFonts w:ascii="Times New Roman" w:hAnsi="Times New Roman" w:cs="Times New Roman"/>
          <w:sz w:val="22"/>
          <w:szCs w:val="22"/>
        </w:rPr>
        <w:t xml:space="preserve">informal norms and values favor or hinder </w:t>
      </w:r>
      <w:r w:rsidR="00452BF6" w:rsidRPr="001838CF">
        <w:rPr>
          <w:rFonts w:ascii="Times New Roman" w:hAnsi="Times New Roman" w:cs="Times New Roman"/>
          <w:sz w:val="22"/>
          <w:szCs w:val="22"/>
        </w:rPr>
        <w:t xml:space="preserve">the development of </w:t>
      </w:r>
      <w:r w:rsidR="003F464A" w:rsidRPr="001838CF">
        <w:rPr>
          <w:rFonts w:ascii="Times New Roman" w:hAnsi="Times New Roman" w:cs="Times New Roman"/>
          <w:sz w:val="22"/>
          <w:szCs w:val="22"/>
        </w:rPr>
        <w:t>entrepreneur</w:t>
      </w:r>
      <w:r w:rsidR="00452BF6" w:rsidRPr="001838CF">
        <w:rPr>
          <w:rFonts w:ascii="Times New Roman" w:hAnsi="Times New Roman" w:cs="Times New Roman"/>
          <w:sz w:val="22"/>
          <w:szCs w:val="22"/>
        </w:rPr>
        <w:t>s’</w:t>
      </w:r>
      <w:r w:rsidR="00D77B7D" w:rsidRPr="00585FC5">
        <w:rPr>
          <w:rFonts w:ascii="Times New Roman" w:hAnsi="Times New Roman" w:cs="Times New Roman"/>
          <w:sz w:val="22"/>
          <w:szCs w:val="22"/>
        </w:rPr>
        <w:t xml:space="preserve"> </w:t>
      </w:r>
      <w:r w:rsidR="007B4CDA" w:rsidRPr="00892EE2">
        <w:rPr>
          <w:rFonts w:ascii="Times New Roman" w:hAnsi="Times New Roman" w:cs="Times New Roman"/>
          <w:sz w:val="22"/>
          <w:szCs w:val="22"/>
        </w:rPr>
        <w:t>ELC</w:t>
      </w:r>
      <w:r w:rsidR="00452BF6" w:rsidRPr="00892EE2">
        <w:rPr>
          <w:rFonts w:ascii="Times New Roman" w:hAnsi="Times New Roman" w:cs="Times New Roman"/>
          <w:sz w:val="22"/>
          <w:szCs w:val="22"/>
        </w:rPr>
        <w:t xml:space="preserve">, </w:t>
      </w:r>
      <w:r w:rsidR="00D77B7D" w:rsidRPr="00C060BB">
        <w:rPr>
          <w:rFonts w:ascii="Times New Roman" w:hAnsi="Times New Roman" w:cs="Times New Roman"/>
          <w:sz w:val="22"/>
          <w:szCs w:val="22"/>
        </w:rPr>
        <w:t>resulting in divergent extents to which</w:t>
      </w:r>
      <w:r w:rsidR="00452BF6" w:rsidRPr="00302528">
        <w:rPr>
          <w:rFonts w:ascii="Times New Roman" w:hAnsi="Times New Roman" w:cs="Times New Roman"/>
          <w:sz w:val="22"/>
          <w:szCs w:val="22"/>
        </w:rPr>
        <w:t xml:space="preserve"> </w:t>
      </w:r>
      <w:r w:rsidR="003F464A" w:rsidRPr="00302528">
        <w:rPr>
          <w:rFonts w:ascii="Times New Roman" w:hAnsi="Times New Roman" w:cs="Times New Roman"/>
          <w:sz w:val="22"/>
          <w:szCs w:val="22"/>
        </w:rPr>
        <w:t xml:space="preserve">they </w:t>
      </w:r>
      <w:r w:rsidR="00D77B7D" w:rsidRPr="00302528">
        <w:rPr>
          <w:rFonts w:ascii="Times New Roman" w:hAnsi="Times New Roman" w:cs="Times New Roman"/>
          <w:sz w:val="22"/>
          <w:szCs w:val="22"/>
        </w:rPr>
        <w:t>engage in innovation activity.</w:t>
      </w:r>
      <w:r w:rsidR="00E00E51" w:rsidRPr="00302528">
        <w:rPr>
          <w:rFonts w:ascii="Times New Roman" w:hAnsi="Times New Roman" w:cs="Times New Roman"/>
          <w:sz w:val="22"/>
          <w:szCs w:val="22"/>
        </w:rPr>
        <w:t xml:space="preserve"> </w:t>
      </w:r>
      <w:r w:rsidR="00E73B18" w:rsidRPr="00302528">
        <w:rPr>
          <w:rFonts w:ascii="Times New Roman" w:hAnsi="Times New Roman" w:cs="Times New Roman"/>
          <w:sz w:val="22"/>
          <w:szCs w:val="22"/>
        </w:rPr>
        <w:t xml:space="preserve">Although prior studies have found that </w:t>
      </w:r>
      <w:r w:rsidR="00F30CF5" w:rsidRPr="00302528">
        <w:rPr>
          <w:rFonts w:ascii="Times New Roman" w:hAnsi="Times New Roman" w:cs="Times New Roman"/>
          <w:sz w:val="22"/>
          <w:szCs w:val="22"/>
        </w:rPr>
        <w:t xml:space="preserve">a </w:t>
      </w:r>
      <w:r w:rsidR="00E73B18" w:rsidRPr="00BB3C79">
        <w:rPr>
          <w:rFonts w:ascii="Times New Roman" w:hAnsi="Times New Roman" w:cs="Times New Roman"/>
          <w:sz w:val="22"/>
          <w:szCs w:val="22"/>
        </w:rPr>
        <w:t xml:space="preserve">highly regulated environment may limit entrepreneurial opportunities (Bartelsman et al., 2005; Klapper et al., 2006), much of this </w:t>
      </w:r>
      <w:r w:rsidR="00680F89">
        <w:rPr>
          <w:rFonts w:ascii="Times New Roman" w:hAnsi="Times New Roman" w:cs="Times New Roman"/>
          <w:sz w:val="22"/>
          <w:szCs w:val="22"/>
        </w:rPr>
        <w:t xml:space="preserve">line of inquiry </w:t>
      </w:r>
      <w:r w:rsidR="00E73B18" w:rsidRPr="00BB3C79">
        <w:rPr>
          <w:rFonts w:ascii="Times New Roman" w:hAnsi="Times New Roman" w:cs="Times New Roman"/>
          <w:sz w:val="22"/>
          <w:szCs w:val="22"/>
        </w:rPr>
        <w:t xml:space="preserve">tends to examine the direct effect of government regulations on the rate of </w:t>
      </w:r>
      <w:r w:rsidR="00F30CF5" w:rsidRPr="002C0068">
        <w:rPr>
          <w:rFonts w:ascii="Times New Roman" w:hAnsi="Times New Roman" w:cs="Times New Roman"/>
          <w:sz w:val="22"/>
          <w:szCs w:val="22"/>
        </w:rPr>
        <w:t xml:space="preserve">start-ups or </w:t>
      </w:r>
      <w:r w:rsidR="00E73B18" w:rsidRPr="002C0068">
        <w:rPr>
          <w:rFonts w:ascii="Times New Roman" w:hAnsi="Times New Roman" w:cs="Times New Roman"/>
          <w:sz w:val="22"/>
          <w:szCs w:val="22"/>
        </w:rPr>
        <w:t xml:space="preserve">entrepreneurship </w:t>
      </w:r>
      <w:r w:rsidR="00F30CF5" w:rsidRPr="002C0068">
        <w:rPr>
          <w:rFonts w:ascii="Times New Roman" w:hAnsi="Times New Roman" w:cs="Times New Roman"/>
          <w:sz w:val="22"/>
          <w:szCs w:val="22"/>
        </w:rPr>
        <w:t xml:space="preserve">across countries </w:t>
      </w:r>
      <w:r w:rsidR="00E73B18" w:rsidRPr="002C0068">
        <w:rPr>
          <w:rFonts w:ascii="Times New Roman" w:hAnsi="Times New Roman" w:cs="Times New Roman"/>
          <w:sz w:val="22"/>
          <w:szCs w:val="22"/>
        </w:rPr>
        <w:t xml:space="preserve">without </w:t>
      </w:r>
      <w:r w:rsidR="00F30CF5" w:rsidRPr="002C0068">
        <w:rPr>
          <w:rFonts w:ascii="Times New Roman" w:hAnsi="Times New Roman" w:cs="Times New Roman"/>
          <w:sz w:val="22"/>
          <w:szCs w:val="22"/>
        </w:rPr>
        <w:t xml:space="preserve">taking account of </w:t>
      </w:r>
      <w:r w:rsidR="00E73B18" w:rsidRPr="002C0068">
        <w:rPr>
          <w:rFonts w:ascii="Times New Roman" w:hAnsi="Times New Roman" w:cs="Times New Roman"/>
          <w:sz w:val="22"/>
          <w:szCs w:val="22"/>
        </w:rPr>
        <w:t xml:space="preserve">the interaction effect between cultural values and formal institutions (Grilo </w:t>
      </w:r>
      <w:r w:rsidR="00532449">
        <w:rPr>
          <w:rFonts w:ascii="Times New Roman" w:hAnsi="Times New Roman" w:cs="Times New Roman"/>
          <w:sz w:val="22"/>
          <w:szCs w:val="22"/>
        </w:rPr>
        <w:t>and</w:t>
      </w:r>
      <w:r w:rsidR="00E73B18" w:rsidRPr="00532449">
        <w:rPr>
          <w:rFonts w:ascii="Times New Roman" w:hAnsi="Times New Roman" w:cs="Times New Roman"/>
          <w:sz w:val="22"/>
          <w:szCs w:val="22"/>
        </w:rPr>
        <w:t xml:space="preserve"> Thurik, 2005; Noorderhaven</w:t>
      </w:r>
      <w:r w:rsidR="00532449">
        <w:rPr>
          <w:rFonts w:ascii="Times New Roman" w:hAnsi="Times New Roman" w:cs="Times New Roman"/>
          <w:sz w:val="22"/>
          <w:szCs w:val="22"/>
        </w:rPr>
        <w:t xml:space="preserve"> et al.</w:t>
      </w:r>
      <w:r w:rsidR="00E73B18" w:rsidRPr="00532449">
        <w:rPr>
          <w:rFonts w:ascii="Times New Roman" w:hAnsi="Times New Roman" w:cs="Times New Roman"/>
          <w:sz w:val="22"/>
          <w:szCs w:val="22"/>
        </w:rPr>
        <w:t>, 2004).</w:t>
      </w:r>
      <w:r w:rsidR="00F30CF5" w:rsidRPr="00532449">
        <w:rPr>
          <w:rFonts w:ascii="Times New Roman" w:hAnsi="Times New Roman" w:cs="Times New Roman"/>
          <w:sz w:val="22"/>
          <w:szCs w:val="22"/>
        </w:rPr>
        <w:t xml:space="preserve"> </w:t>
      </w:r>
      <w:r w:rsidR="00E00E51" w:rsidRPr="00532449">
        <w:rPr>
          <w:rFonts w:asciiTheme="majorBidi" w:hAnsiTheme="majorBidi" w:cstheme="majorBidi"/>
          <w:sz w:val="22"/>
          <w:szCs w:val="22"/>
        </w:rPr>
        <w:t xml:space="preserve">Our study </w:t>
      </w:r>
      <w:r w:rsidR="00F30CF5" w:rsidRPr="00532449">
        <w:rPr>
          <w:rFonts w:asciiTheme="majorBidi" w:hAnsiTheme="majorBidi" w:cstheme="majorBidi"/>
          <w:sz w:val="22"/>
          <w:szCs w:val="22"/>
        </w:rPr>
        <w:t xml:space="preserve">reveals that </w:t>
      </w:r>
      <w:r w:rsidR="00E00E51" w:rsidRPr="00532449">
        <w:rPr>
          <w:rFonts w:asciiTheme="majorBidi" w:hAnsiTheme="majorBidi" w:cstheme="majorBidi"/>
          <w:sz w:val="22"/>
          <w:szCs w:val="22"/>
        </w:rPr>
        <w:t xml:space="preserve">government regulations </w:t>
      </w:r>
      <w:r w:rsidR="00680F89">
        <w:rPr>
          <w:rFonts w:asciiTheme="majorBidi" w:hAnsiTheme="majorBidi" w:cstheme="majorBidi"/>
          <w:sz w:val="22"/>
          <w:szCs w:val="22"/>
        </w:rPr>
        <w:t>as</w:t>
      </w:r>
      <w:r w:rsidR="00E32D64" w:rsidRPr="00532449">
        <w:rPr>
          <w:rFonts w:asciiTheme="majorBidi" w:hAnsiTheme="majorBidi" w:cstheme="majorBidi"/>
          <w:sz w:val="22"/>
          <w:szCs w:val="22"/>
        </w:rPr>
        <w:t xml:space="preserve"> a </w:t>
      </w:r>
      <w:r w:rsidR="00E00E51" w:rsidRPr="00B76726">
        <w:rPr>
          <w:rFonts w:asciiTheme="majorBidi" w:hAnsiTheme="majorBidi" w:cstheme="majorBidi"/>
          <w:sz w:val="22"/>
          <w:szCs w:val="22"/>
        </w:rPr>
        <w:t xml:space="preserve">coercive institutional pressure </w:t>
      </w:r>
      <w:r w:rsidR="00E32D64" w:rsidRPr="001838CF">
        <w:rPr>
          <w:rFonts w:asciiTheme="majorBidi" w:hAnsiTheme="majorBidi" w:cstheme="majorBidi"/>
          <w:sz w:val="22"/>
          <w:szCs w:val="22"/>
        </w:rPr>
        <w:t>can hinder entrepreneurial innovativeness in a high uncertainty</w:t>
      </w:r>
      <w:r w:rsidR="0092380E">
        <w:rPr>
          <w:rFonts w:asciiTheme="majorBidi" w:hAnsiTheme="majorBidi" w:cstheme="majorBidi"/>
          <w:sz w:val="22"/>
          <w:szCs w:val="22"/>
        </w:rPr>
        <w:t xml:space="preserve"> </w:t>
      </w:r>
      <w:r w:rsidR="00E32D64" w:rsidRPr="001838CF">
        <w:rPr>
          <w:rFonts w:asciiTheme="majorBidi" w:hAnsiTheme="majorBidi" w:cstheme="majorBidi"/>
          <w:sz w:val="22"/>
          <w:szCs w:val="22"/>
        </w:rPr>
        <w:t xml:space="preserve">avoidance </w:t>
      </w:r>
      <w:r w:rsidR="00016499" w:rsidRPr="001838CF">
        <w:rPr>
          <w:rFonts w:asciiTheme="majorBidi" w:hAnsiTheme="majorBidi" w:cstheme="majorBidi"/>
          <w:sz w:val="22"/>
          <w:szCs w:val="22"/>
        </w:rPr>
        <w:t xml:space="preserve">society. </w:t>
      </w:r>
      <w:r w:rsidR="00016499" w:rsidRPr="00585FC5">
        <w:rPr>
          <w:rFonts w:ascii="Times New Roman" w:hAnsi="Times New Roman" w:cs="Times New Roman"/>
          <w:sz w:val="22"/>
          <w:szCs w:val="22"/>
        </w:rPr>
        <w:t xml:space="preserve">While well-codified regulatory frameworks and specified rules provide stability to help reduce uncertainty, </w:t>
      </w:r>
      <w:r w:rsidR="00E6656B" w:rsidRPr="00302528">
        <w:rPr>
          <w:rFonts w:ascii="Times New Roman" w:hAnsi="Times New Roman" w:cs="Times New Roman"/>
          <w:sz w:val="22"/>
          <w:szCs w:val="22"/>
        </w:rPr>
        <w:t>stringent</w:t>
      </w:r>
      <w:r w:rsidR="00653C4A" w:rsidRPr="00302528">
        <w:rPr>
          <w:rFonts w:ascii="Times New Roman" w:hAnsi="Times New Roman" w:cs="Times New Roman"/>
          <w:sz w:val="22"/>
          <w:szCs w:val="22"/>
        </w:rPr>
        <w:t xml:space="preserve"> regulations and </w:t>
      </w:r>
      <w:r w:rsidR="00016499" w:rsidRPr="00302528">
        <w:rPr>
          <w:rFonts w:ascii="Times New Roman" w:hAnsi="Times New Roman" w:cs="Times New Roman"/>
          <w:sz w:val="22"/>
          <w:szCs w:val="22"/>
        </w:rPr>
        <w:t xml:space="preserve">rigid standards </w:t>
      </w:r>
      <w:r w:rsidR="00653C4A" w:rsidRPr="00302528">
        <w:rPr>
          <w:rFonts w:ascii="Times New Roman" w:hAnsi="Times New Roman" w:cs="Times New Roman"/>
          <w:sz w:val="22"/>
          <w:szCs w:val="22"/>
        </w:rPr>
        <w:t xml:space="preserve">may </w:t>
      </w:r>
      <w:r w:rsidR="00016499" w:rsidRPr="00302528">
        <w:rPr>
          <w:rFonts w:ascii="Times New Roman" w:hAnsi="Times New Roman" w:cs="Times New Roman"/>
          <w:sz w:val="22"/>
          <w:szCs w:val="22"/>
        </w:rPr>
        <w:t xml:space="preserve">constrain an entrepreneur to flexibly experiment with </w:t>
      </w:r>
      <w:r w:rsidR="00016499" w:rsidRPr="00BB3C79">
        <w:rPr>
          <w:rFonts w:ascii="Times New Roman" w:hAnsi="Times New Roman" w:cs="Times New Roman"/>
          <w:sz w:val="22"/>
          <w:szCs w:val="22"/>
        </w:rPr>
        <w:t xml:space="preserve">innovative opportunities. </w:t>
      </w:r>
      <w:r w:rsidR="00E6656B" w:rsidRPr="00BB3C79">
        <w:rPr>
          <w:rFonts w:ascii="Times New Roman" w:hAnsi="Times New Roman" w:cs="Times New Roman"/>
          <w:sz w:val="22"/>
          <w:szCs w:val="22"/>
        </w:rPr>
        <w:t>M</w:t>
      </w:r>
      <w:r w:rsidR="00E6656B" w:rsidRPr="0098051C">
        <w:rPr>
          <w:rFonts w:ascii="Times New Roman" w:hAnsi="Times New Roman" w:cs="Times New Roman"/>
          <w:sz w:val="22"/>
          <w:szCs w:val="22"/>
        </w:rPr>
        <w:t>oreover, such stringency may also come with significant compliance cost</w:t>
      </w:r>
      <w:r w:rsidR="00E6656B" w:rsidRPr="002C0068">
        <w:rPr>
          <w:rFonts w:ascii="Times New Roman" w:hAnsi="Times New Roman" w:cs="Times New Roman"/>
          <w:sz w:val="22"/>
          <w:szCs w:val="22"/>
        </w:rPr>
        <w:t xml:space="preserve">s (Renda et al., 2014). Specifically, </w:t>
      </w:r>
      <w:r w:rsidR="00E6656B" w:rsidRPr="000100D8">
        <w:rPr>
          <w:rFonts w:ascii="Times New Roman" w:hAnsi="Times New Roman" w:cs="Times New Roman"/>
          <w:sz w:val="22"/>
          <w:szCs w:val="22"/>
        </w:rPr>
        <w:t xml:space="preserve">high uncertainty </w:t>
      </w:r>
      <w:r w:rsidR="0092380E" w:rsidRPr="000100D8">
        <w:rPr>
          <w:rFonts w:ascii="Times New Roman" w:hAnsi="Times New Roman" w:cs="Times New Roman"/>
          <w:sz w:val="22"/>
          <w:szCs w:val="22"/>
        </w:rPr>
        <w:t>avoidance</w:t>
      </w:r>
      <w:r w:rsidR="0092380E">
        <w:rPr>
          <w:rFonts w:ascii="Times New Roman" w:hAnsi="Times New Roman" w:cs="Times New Roman"/>
          <w:sz w:val="22"/>
          <w:szCs w:val="22"/>
        </w:rPr>
        <w:t xml:space="preserve"> </w:t>
      </w:r>
      <w:r w:rsidR="00E6656B" w:rsidRPr="002C0068">
        <w:rPr>
          <w:rFonts w:ascii="Times New Roman" w:hAnsi="Times New Roman" w:cs="Times New Roman"/>
          <w:sz w:val="22"/>
          <w:szCs w:val="22"/>
        </w:rPr>
        <w:t>societies tend to deliberately impose regulatory requirements that are overly distant from current technologies to protect the safety of customers and vulnerable users (Blind, 2012; Li and Zahra, 2012). However, when the distance between regulatory environment and the status quo is excessive, entrepreneurs who fail to comply with the new requirements due to technical or financial reasons, may miss the opportunity to turn their entrepreneurial learning into innovation. As a result, the innovation-enhancing potential of regulations is more likely to be replaced by a discouraging effect on entrepreneurial learning and venturing.</w:t>
      </w:r>
    </w:p>
    <w:p w14:paraId="402C290A" w14:textId="4363AF3F" w:rsidR="0017413F" w:rsidRDefault="00EA31ED" w:rsidP="003D524D">
      <w:pPr>
        <w:autoSpaceDE w:val="0"/>
        <w:autoSpaceDN w:val="0"/>
        <w:adjustRightInd w:val="0"/>
        <w:spacing w:after="0" w:line="480" w:lineRule="auto"/>
        <w:ind w:firstLine="567"/>
        <w:jc w:val="both"/>
        <w:rPr>
          <w:rFonts w:asciiTheme="majorBidi" w:hAnsiTheme="majorBidi" w:cstheme="majorBidi"/>
          <w:sz w:val="22"/>
          <w:szCs w:val="22"/>
        </w:rPr>
      </w:pPr>
      <w:r w:rsidRPr="002C0068">
        <w:rPr>
          <w:rFonts w:ascii="Times New Roman" w:hAnsi="Times New Roman" w:cs="Times New Roman"/>
          <w:sz w:val="22"/>
          <w:szCs w:val="22"/>
        </w:rPr>
        <w:lastRenderedPageBreak/>
        <w:t xml:space="preserve">Equally, we find that </w:t>
      </w:r>
      <w:r w:rsidRPr="002C0068">
        <w:rPr>
          <w:rFonts w:asciiTheme="majorBidi" w:hAnsiTheme="majorBidi" w:cstheme="majorBidi"/>
          <w:sz w:val="22"/>
          <w:szCs w:val="22"/>
        </w:rPr>
        <w:t xml:space="preserve">in a collective society, </w:t>
      </w:r>
      <w:r w:rsidR="00FF211F" w:rsidRPr="002C0068">
        <w:rPr>
          <w:rFonts w:asciiTheme="majorBidi" w:hAnsiTheme="majorBidi" w:cstheme="majorBidi"/>
          <w:sz w:val="22"/>
          <w:szCs w:val="22"/>
        </w:rPr>
        <w:t xml:space="preserve">a </w:t>
      </w:r>
      <w:r w:rsidR="00016499" w:rsidRPr="002C0068">
        <w:rPr>
          <w:rFonts w:asciiTheme="majorBidi" w:hAnsiTheme="majorBidi" w:cstheme="majorBidi"/>
          <w:sz w:val="22"/>
          <w:szCs w:val="22"/>
        </w:rPr>
        <w:t xml:space="preserve">highly </w:t>
      </w:r>
      <w:r w:rsidRPr="002C0068">
        <w:rPr>
          <w:rFonts w:asciiTheme="majorBidi" w:hAnsiTheme="majorBidi" w:cstheme="majorBidi"/>
          <w:sz w:val="22"/>
          <w:szCs w:val="22"/>
        </w:rPr>
        <w:t>rigorous</w:t>
      </w:r>
      <w:r w:rsidR="00FF211F" w:rsidRPr="002C0068">
        <w:rPr>
          <w:rFonts w:asciiTheme="majorBidi" w:hAnsiTheme="majorBidi" w:cstheme="majorBidi"/>
          <w:sz w:val="22"/>
          <w:szCs w:val="22"/>
        </w:rPr>
        <w:t xml:space="preserve"> </w:t>
      </w:r>
      <w:r w:rsidR="00016499" w:rsidRPr="002C0068">
        <w:rPr>
          <w:rFonts w:asciiTheme="majorBidi" w:hAnsiTheme="majorBidi" w:cstheme="majorBidi"/>
          <w:sz w:val="22"/>
          <w:szCs w:val="22"/>
        </w:rPr>
        <w:t xml:space="preserve">regulatory framework may help to develop ‘sponsored’ trust </w:t>
      </w:r>
      <w:r w:rsidR="00653C4A" w:rsidRPr="002C0068">
        <w:rPr>
          <w:rFonts w:asciiTheme="majorBidi" w:hAnsiTheme="majorBidi" w:cstheme="majorBidi"/>
          <w:sz w:val="22"/>
          <w:szCs w:val="22"/>
        </w:rPr>
        <w:t xml:space="preserve">which in turn </w:t>
      </w:r>
      <w:r w:rsidR="00016499" w:rsidRPr="002C0068">
        <w:rPr>
          <w:rFonts w:asciiTheme="majorBidi" w:hAnsiTheme="majorBidi" w:cstheme="majorBidi"/>
          <w:sz w:val="22"/>
          <w:szCs w:val="22"/>
        </w:rPr>
        <w:t>enhance</w:t>
      </w:r>
      <w:r w:rsidR="00653C4A" w:rsidRPr="002C0068">
        <w:rPr>
          <w:rFonts w:asciiTheme="majorBidi" w:hAnsiTheme="majorBidi" w:cstheme="majorBidi"/>
          <w:sz w:val="22"/>
          <w:szCs w:val="22"/>
        </w:rPr>
        <w:t xml:space="preserve">s </w:t>
      </w:r>
      <w:r w:rsidR="00016499" w:rsidRPr="002C0068">
        <w:rPr>
          <w:rFonts w:asciiTheme="majorBidi" w:hAnsiTheme="majorBidi" w:cstheme="majorBidi"/>
          <w:sz w:val="22"/>
          <w:szCs w:val="22"/>
        </w:rPr>
        <w:t>the positive impact of collectivism on ELC</w:t>
      </w:r>
      <w:r w:rsidR="00653C4A" w:rsidRPr="002C0068">
        <w:rPr>
          <w:rFonts w:asciiTheme="majorBidi" w:hAnsiTheme="majorBidi" w:cstheme="majorBidi"/>
          <w:sz w:val="22"/>
          <w:szCs w:val="22"/>
        </w:rPr>
        <w:t>,</w:t>
      </w:r>
      <w:r w:rsidR="00016499" w:rsidRPr="002C0068">
        <w:rPr>
          <w:rFonts w:asciiTheme="majorBidi" w:hAnsiTheme="majorBidi" w:cstheme="majorBidi"/>
          <w:sz w:val="22"/>
          <w:szCs w:val="22"/>
        </w:rPr>
        <w:t xml:space="preserve"> given that trust and close </w:t>
      </w:r>
      <w:r w:rsidR="00016499" w:rsidRPr="000100D8">
        <w:rPr>
          <w:rFonts w:asciiTheme="majorBidi" w:hAnsiTheme="majorBidi" w:cstheme="majorBidi"/>
          <w:sz w:val="22"/>
          <w:szCs w:val="22"/>
        </w:rPr>
        <w:t>interaction facilitate</w:t>
      </w:r>
      <w:r w:rsidR="0092380E" w:rsidRPr="000100D8">
        <w:rPr>
          <w:rFonts w:asciiTheme="majorBidi" w:hAnsiTheme="majorBidi" w:cstheme="majorBidi"/>
          <w:sz w:val="22"/>
          <w:szCs w:val="22"/>
        </w:rPr>
        <w:t>s</w:t>
      </w:r>
      <w:r w:rsidR="00016499" w:rsidRPr="000100D8">
        <w:rPr>
          <w:rFonts w:asciiTheme="majorBidi" w:hAnsiTheme="majorBidi" w:cstheme="majorBidi"/>
          <w:sz w:val="22"/>
          <w:szCs w:val="22"/>
        </w:rPr>
        <w:t xml:space="preserve"> knowledge</w:t>
      </w:r>
      <w:r w:rsidR="00016499" w:rsidRPr="002C0068">
        <w:rPr>
          <w:rFonts w:asciiTheme="majorBidi" w:hAnsiTheme="majorBidi" w:cstheme="majorBidi"/>
          <w:sz w:val="22"/>
          <w:szCs w:val="22"/>
        </w:rPr>
        <w:t xml:space="preserve"> flows and enables entrepreneurs </w:t>
      </w:r>
      <w:r w:rsidR="00653C4A" w:rsidRPr="002C0068">
        <w:rPr>
          <w:rFonts w:asciiTheme="majorBidi" w:hAnsiTheme="majorBidi" w:cstheme="majorBidi"/>
          <w:sz w:val="22"/>
          <w:szCs w:val="22"/>
        </w:rPr>
        <w:t xml:space="preserve">to </w:t>
      </w:r>
      <w:r w:rsidR="00016499" w:rsidRPr="002C0068">
        <w:rPr>
          <w:rFonts w:asciiTheme="majorBidi" w:hAnsiTheme="majorBidi" w:cstheme="majorBidi"/>
          <w:sz w:val="22"/>
          <w:szCs w:val="22"/>
        </w:rPr>
        <w:t xml:space="preserve">access external knowledge. </w:t>
      </w:r>
      <w:r w:rsidRPr="002C0068">
        <w:rPr>
          <w:rFonts w:asciiTheme="majorBidi" w:hAnsiTheme="majorBidi" w:cstheme="majorBidi"/>
          <w:sz w:val="22"/>
          <w:szCs w:val="22"/>
        </w:rPr>
        <w:t xml:space="preserve">In contrast to the “substitution hypothesis” (Tolbert and Zucker, 1996), our finding favors the complementarity view of institutions that well-established formal arrangements can be used to maximize the desirable impact of cultural value or informal norms on entrepreneurial innovation (Sitkin and Roth, 1993), specifically the amount of ELC that can be transformed into innovative products and/or services. </w:t>
      </w:r>
      <w:r w:rsidRPr="00200BA8">
        <w:rPr>
          <w:rFonts w:ascii="Times New Roman" w:eastAsia="Times New Roman" w:hAnsi="Times New Roman" w:cs="Times New Roman"/>
          <w:sz w:val="22"/>
          <w:szCs w:val="22"/>
          <w:lang w:eastAsia="en-GB"/>
        </w:rPr>
        <w:t>The finding further indicates that on top of the provision of a fair and conducive playing field for entrepreneurs that motivates them to take risks with the promise of getting good returns on their investment (North, 1990)</w:t>
      </w:r>
      <w:r w:rsidRPr="002C0068">
        <w:rPr>
          <w:rFonts w:asciiTheme="majorBidi" w:hAnsiTheme="majorBidi" w:cstheme="majorBidi"/>
          <w:sz w:val="22"/>
          <w:szCs w:val="22"/>
        </w:rPr>
        <w:t xml:space="preserve">, </w:t>
      </w:r>
      <w:r w:rsidRPr="00200BA8">
        <w:rPr>
          <w:rFonts w:ascii="Times New Roman" w:eastAsia="Times New Roman" w:hAnsi="Times New Roman" w:cs="Times New Roman"/>
          <w:sz w:val="22"/>
          <w:szCs w:val="22"/>
          <w:lang w:eastAsia="en-GB"/>
        </w:rPr>
        <w:t xml:space="preserve">formal regulations </w:t>
      </w:r>
      <w:r w:rsidRPr="002C0068">
        <w:rPr>
          <w:rFonts w:asciiTheme="majorBidi" w:hAnsiTheme="majorBidi" w:cstheme="majorBidi"/>
          <w:sz w:val="22"/>
          <w:szCs w:val="22"/>
        </w:rPr>
        <w:t>are established and maintained by individuals who are shaped by the</w:t>
      </w:r>
      <w:r w:rsidRPr="008C6410">
        <w:rPr>
          <w:rFonts w:asciiTheme="majorBidi" w:hAnsiTheme="majorBidi" w:cstheme="majorBidi"/>
          <w:sz w:val="22"/>
          <w:szCs w:val="22"/>
        </w:rPr>
        <w:t>ir own unique cultural values</w:t>
      </w:r>
      <w:r w:rsidRPr="00532449">
        <w:rPr>
          <w:rFonts w:asciiTheme="majorBidi" w:hAnsiTheme="majorBidi" w:cstheme="majorBidi"/>
          <w:sz w:val="22"/>
          <w:szCs w:val="22"/>
        </w:rPr>
        <w:t>.</w:t>
      </w:r>
    </w:p>
    <w:p w14:paraId="73D29DDB" w14:textId="77777777" w:rsidR="003D524D" w:rsidRDefault="003D524D" w:rsidP="003D524D">
      <w:pPr>
        <w:autoSpaceDE w:val="0"/>
        <w:autoSpaceDN w:val="0"/>
        <w:adjustRightInd w:val="0"/>
        <w:spacing w:after="0" w:line="480" w:lineRule="auto"/>
        <w:ind w:firstLine="567"/>
        <w:jc w:val="both"/>
        <w:rPr>
          <w:rFonts w:asciiTheme="majorBidi" w:hAnsiTheme="majorBidi" w:cstheme="majorBidi"/>
          <w:sz w:val="22"/>
          <w:szCs w:val="22"/>
        </w:rPr>
      </w:pPr>
    </w:p>
    <w:p w14:paraId="0F4AC837" w14:textId="77777777" w:rsidR="00AA639B" w:rsidRPr="00850398" w:rsidRDefault="00AA639B" w:rsidP="00AA639B">
      <w:pPr>
        <w:spacing w:after="0" w:line="480" w:lineRule="auto"/>
        <w:jc w:val="both"/>
        <w:rPr>
          <w:rFonts w:asciiTheme="majorBidi" w:hAnsiTheme="majorBidi" w:cstheme="majorBidi"/>
          <w:bCs/>
          <w:i/>
          <w:sz w:val="22"/>
          <w:szCs w:val="22"/>
        </w:rPr>
      </w:pPr>
      <w:r w:rsidRPr="00850398">
        <w:rPr>
          <w:rFonts w:asciiTheme="majorBidi" w:hAnsiTheme="majorBidi" w:cstheme="majorBidi"/>
          <w:bCs/>
          <w:i/>
          <w:sz w:val="22"/>
          <w:szCs w:val="22"/>
        </w:rPr>
        <w:t>6.1. Theoretical implications</w:t>
      </w:r>
    </w:p>
    <w:p w14:paraId="4ECFAE69" w14:textId="6246E824" w:rsidR="00E62BE3" w:rsidRPr="00686CD8" w:rsidRDefault="009A4DD0" w:rsidP="00686CD8">
      <w:pPr>
        <w:spacing w:after="0" w:line="480" w:lineRule="auto"/>
        <w:ind w:firstLine="567"/>
        <w:jc w:val="both"/>
        <w:rPr>
          <w:rFonts w:asciiTheme="majorBidi" w:hAnsiTheme="majorBidi" w:cstheme="majorBidi"/>
          <w:sz w:val="22"/>
          <w:szCs w:val="22"/>
        </w:rPr>
      </w:pPr>
      <w:r w:rsidRPr="00686CD8">
        <w:rPr>
          <w:rFonts w:asciiTheme="majorBidi" w:hAnsiTheme="majorBidi" w:cstheme="majorBidi"/>
          <w:sz w:val="22"/>
          <w:szCs w:val="22"/>
        </w:rPr>
        <w:t xml:space="preserve">Our study </w:t>
      </w:r>
      <w:r w:rsidR="009E2122" w:rsidRPr="00686CD8">
        <w:rPr>
          <w:rFonts w:asciiTheme="majorBidi" w:hAnsiTheme="majorBidi" w:cstheme="majorBidi"/>
          <w:sz w:val="22"/>
          <w:szCs w:val="22"/>
        </w:rPr>
        <w:t xml:space="preserve">makes </w:t>
      </w:r>
      <w:r w:rsidR="0054614B" w:rsidRPr="00686CD8">
        <w:rPr>
          <w:rFonts w:asciiTheme="majorBidi" w:hAnsiTheme="majorBidi" w:cstheme="majorBidi"/>
          <w:sz w:val="22"/>
          <w:szCs w:val="22"/>
        </w:rPr>
        <w:t xml:space="preserve">several important </w:t>
      </w:r>
      <w:r w:rsidR="009E2122" w:rsidRPr="00686CD8">
        <w:rPr>
          <w:rFonts w:asciiTheme="majorBidi" w:hAnsiTheme="majorBidi" w:cstheme="majorBidi"/>
          <w:sz w:val="22"/>
          <w:szCs w:val="22"/>
        </w:rPr>
        <w:t>contributions to</w:t>
      </w:r>
      <w:r w:rsidR="00496137" w:rsidRPr="00686CD8">
        <w:rPr>
          <w:rFonts w:asciiTheme="majorBidi" w:hAnsiTheme="majorBidi" w:cstheme="majorBidi"/>
          <w:sz w:val="22"/>
          <w:szCs w:val="22"/>
        </w:rPr>
        <w:t xml:space="preserve"> </w:t>
      </w:r>
      <w:r w:rsidR="006216A9" w:rsidRPr="00686CD8">
        <w:rPr>
          <w:rFonts w:asciiTheme="majorBidi" w:hAnsiTheme="majorBidi" w:cstheme="majorBidi"/>
          <w:sz w:val="22"/>
          <w:szCs w:val="22"/>
        </w:rPr>
        <w:t xml:space="preserve">the literature on </w:t>
      </w:r>
      <w:r w:rsidR="00496137" w:rsidRPr="00686CD8">
        <w:rPr>
          <w:rFonts w:asciiTheme="majorBidi" w:hAnsiTheme="majorBidi" w:cstheme="majorBidi"/>
          <w:sz w:val="22"/>
          <w:szCs w:val="22"/>
        </w:rPr>
        <w:t>institutional theory</w:t>
      </w:r>
      <w:r w:rsidR="009C69A5" w:rsidRPr="00686CD8">
        <w:rPr>
          <w:rFonts w:asciiTheme="majorBidi" w:hAnsiTheme="majorBidi" w:cstheme="majorBidi"/>
          <w:sz w:val="22"/>
          <w:szCs w:val="22"/>
        </w:rPr>
        <w:t>,</w:t>
      </w:r>
      <w:r w:rsidR="00496137" w:rsidRPr="00686CD8">
        <w:rPr>
          <w:rFonts w:asciiTheme="majorBidi" w:hAnsiTheme="majorBidi" w:cstheme="majorBidi"/>
          <w:sz w:val="22"/>
          <w:szCs w:val="22"/>
        </w:rPr>
        <w:t xml:space="preserve"> </w:t>
      </w:r>
      <w:r w:rsidR="006216A9" w:rsidRPr="00686CD8">
        <w:rPr>
          <w:rFonts w:asciiTheme="majorBidi" w:hAnsiTheme="majorBidi" w:cstheme="majorBidi"/>
          <w:sz w:val="22"/>
          <w:szCs w:val="22"/>
        </w:rPr>
        <w:t xml:space="preserve">entrepreneurial learning </w:t>
      </w:r>
      <w:r w:rsidR="009E2122" w:rsidRPr="00686CD8">
        <w:rPr>
          <w:rFonts w:asciiTheme="majorBidi" w:hAnsiTheme="majorBidi" w:cstheme="majorBidi"/>
          <w:sz w:val="22"/>
          <w:szCs w:val="22"/>
        </w:rPr>
        <w:t xml:space="preserve">and innovation. </w:t>
      </w:r>
      <w:r w:rsidR="00C83DD1" w:rsidRPr="00686CD8">
        <w:rPr>
          <w:rFonts w:asciiTheme="majorBidi" w:hAnsiTheme="majorBidi" w:cstheme="majorBidi"/>
          <w:sz w:val="22"/>
          <w:szCs w:val="22"/>
        </w:rPr>
        <w:t>First,</w:t>
      </w:r>
      <w:r w:rsidR="00E85F13" w:rsidRPr="00686CD8">
        <w:rPr>
          <w:rFonts w:asciiTheme="majorBidi" w:hAnsiTheme="majorBidi" w:cstheme="majorBidi"/>
          <w:sz w:val="22"/>
          <w:szCs w:val="22"/>
        </w:rPr>
        <w:t xml:space="preserve"> </w:t>
      </w:r>
      <w:r w:rsidR="00346187" w:rsidRPr="00686CD8">
        <w:rPr>
          <w:rFonts w:asciiTheme="majorBidi" w:hAnsiTheme="majorBidi" w:cstheme="majorBidi"/>
          <w:sz w:val="22"/>
          <w:szCs w:val="22"/>
        </w:rPr>
        <w:t>w</w:t>
      </w:r>
      <w:r w:rsidR="00AB2E56" w:rsidRPr="00686CD8">
        <w:rPr>
          <w:rFonts w:asciiTheme="majorBidi" w:hAnsiTheme="majorBidi" w:cstheme="majorBidi"/>
          <w:sz w:val="22"/>
          <w:szCs w:val="22"/>
        </w:rPr>
        <w:t>hile prior literature suggests that isomorphism either hinders or enhances innovation (</w:t>
      </w:r>
      <w:r w:rsidR="009670B2">
        <w:rPr>
          <w:rFonts w:asciiTheme="majorBidi" w:hAnsiTheme="majorBidi" w:cstheme="majorBidi"/>
          <w:sz w:val="22"/>
          <w:szCs w:val="22"/>
        </w:rPr>
        <w:t>Wu and Salomon</w:t>
      </w:r>
      <w:r w:rsidR="00E8266F">
        <w:rPr>
          <w:rFonts w:asciiTheme="majorBidi" w:hAnsiTheme="majorBidi" w:cstheme="majorBidi"/>
          <w:sz w:val="22"/>
          <w:szCs w:val="22"/>
        </w:rPr>
        <w:t>,</w:t>
      </w:r>
      <w:r w:rsidR="00E6195C" w:rsidRPr="00686CD8">
        <w:rPr>
          <w:rFonts w:asciiTheme="majorBidi" w:hAnsiTheme="majorBidi" w:cstheme="majorBidi"/>
          <w:sz w:val="22"/>
          <w:szCs w:val="22"/>
        </w:rPr>
        <w:t xml:space="preserve"> 2016</w:t>
      </w:r>
      <w:r w:rsidR="00AB2E56" w:rsidRPr="00686CD8">
        <w:rPr>
          <w:rFonts w:asciiTheme="majorBidi" w:hAnsiTheme="majorBidi" w:cstheme="majorBidi"/>
          <w:sz w:val="22"/>
          <w:szCs w:val="22"/>
        </w:rPr>
        <w:t>), our study make</w:t>
      </w:r>
      <w:r w:rsidR="008877D3" w:rsidRPr="00686CD8">
        <w:rPr>
          <w:rFonts w:asciiTheme="majorBidi" w:hAnsiTheme="majorBidi" w:cstheme="majorBidi"/>
          <w:sz w:val="22"/>
          <w:szCs w:val="22"/>
        </w:rPr>
        <w:t>s</w:t>
      </w:r>
      <w:r w:rsidR="00AB2E56" w:rsidRPr="00686CD8">
        <w:rPr>
          <w:rFonts w:asciiTheme="majorBidi" w:hAnsiTheme="majorBidi" w:cstheme="majorBidi"/>
          <w:sz w:val="22"/>
          <w:szCs w:val="22"/>
        </w:rPr>
        <w:t xml:space="preserve"> one of the first attempts to advance isomorphism </w:t>
      </w:r>
      <w:r w:rsidR="009C69A5" w:rsidRPr="00686CD8">
        <w:rPr>
          <w:rFonts w:asciiTheme="majorBidi" w:hAnsiTheme="majorBidi" w:cstheme="majorBidi"/>
          <w:sz w:val="22"/>
          <w:szCs w:val="22"/>
        </w:rPr>
        <w:t xml:space="preserve">through </w:t>
      </w:r>
      <w:r w:rsidR="007B4CDA" w:rsidRPr="00686CD8">
        <w:rPr>
          <w:rFonts w:asciiTheme="majorBidi" w:hAnsiTheme="majorBidi" w:cstheme="majorBidi"/>
          <w:sz w:val="22"/>
          <w:szCs w:val="22"/>
        </w:rPr>
        <w:t>ELC</w:t>
      </w:r>
      <w:r w:rsidR="00AA4ABC" w:rsidRPr="00686CD8">
        <w:rPr>
          <w:rFonts w:asciiTheme="majorBidi" w:hAnsiTheme="majorBidi" w:cstheme="majorBidi"/>
          <w:sz w:val="22"/>
          <w:szCs w:val="22"/>
        </w:rPr>
        <w:t xml:space="preserve"> </w:t>
      </w:r>
      <w:r w:rsidR="00AB2E56" w:rsidRPr="00686CD8">
        <w:rPr>
          <w:rFonts w:asciiTheme="majorBidi" w:hAnsiTheme="majorBidi" w:cstheme="majorBidi"/>
          <w:sz w:val="22"/>
          <w:szCs w:val="22"/>
        </w:rPr>
        <w:t xml:space="preserve">as a mediator of the relationship between </w:t>
      </w:r>
      <w:r w:rsidR="00EC3426" w:rsidRPr="00686CD8">
        <w:rPr>
          <w:rFonts w:asciiTheme="majorBidi" w:hAnsiTheme="majorBidi" w:cstheme="majorBidi"/>
          <w:sz w:val="22"/>
          <w:szCs w:val="22"/>
        </w:rPr>
        <w:t>cultural</w:t>
      </w:r>
      <w:r w:rsidR="00AB2E56" w:rsidRPr="00686CD8">
        <w:rPr>
          <w:rFonts w:asciiTheme="majorBidi" w:hAnsiTheme="majorBidi" w:cstheme="majorBidi"/>
          <w:sz w:val="22"/>
          <w:szCs w:val="22"/>
        </w:rPr>
        <w:t xml:space="preserve"> values and </w:t>
      </w:r>
      <w:r w:rsidR="00887339">
        <w:rPr>
          <w:rFonts w:asciiTheme="majorBidi" w:hAnsiTheme="majorBidi" w:cstheme="majorBidi"/>
          <w:sz w:val="22"/>
          <w:szCs w:val="22"/>
        </w:rPr>
        <w:t>entrepreneur</w:t>
      </w:r>
      <w:r w:rsidR="00AB2E56" w:rsidRPr="00686CD8">
        <w:rPr>
          <w:rFonts w:asciiTheme="majorBidi" w:hAnsiTheme="majorBidi" w:cstheme="majorBidi"/>
          <w:sz w:val="22"/>
          <w:szCs w:val="22"/>
        </w:rPr>
        <w:t xml:space="preserve">s’ likelihood to innovate. </w:t>
      </w:r>
      <w:r w:rsidR="007F1015" w:rsidRPr="00686CD8">
        <w:rPr>
          <w:rFonts w:asciiTheme="majorBidi" w:hAnsiTheme="majorBidi" w:cstheme="majorBidi"/>
          <w:sz w:val="22"/>
          <w:szCs w:val="22"/>
        </w:rPr>
        <w:t>This</w:t>
      </w:r>
      <w:r w:rsidR="00770340">
        <w:rPr>
          <w:rFonts w:asciiTheme="majorBidi" w:hAnsiTheme="majorBidi" w:cstheme="majorBidi"/>
          <w:sz w:val="22"/>
          <w:szCs w:val="22"/>
        </w:rPr>
        <w:t xml:space="preserve"> </w:t>
      </w:r>
      <w:r w:rsidR="007F1015" w:rsidRPr="00686CD8">
        <w:rPr>
          <w:rFonts w:asciiTheme="majorBidi" w:hAnsiTheme="majorBidi" w:cstheme="majorBidi"/>
          <w:sz w:val="22"/>
          <w:szCs w:val="22"/>
        </w:rPr>
        <w:t>allows us to</w:t>
      </w:r>
      <w:r w:rsidR="00770340">
        <w:rPr>
          <w:rFonts w:asciiTheme="majorBidi" w:hAnsiTheme="majorBidi" w:cstheme="majorBidi"/>
          <w:sz w:val="22"/>
          <w:szCs w:val="22"/>
        </w:rPr>
        <w:t xml:space="preserve"> not only identify the</w:t>
      </w:r>
      <w:r w:rsidR="00A47BC7">
        <w:rPr>
          <w:rFonts w:asciiTheme="majorBidi" w:hAnsiTheme="majorBidi" w:cstheme="majorBidi"/>
          <w:sz w:val="22"/>
          <w:szCs w:val="22"/>
        </w:rPr>
        <w:t xml:space="preserve"> underlying</w:t>
      </w:r>
      <w:r w:rsidR="00770340">
        <w:rPr>
          <w:rFonts w:asciiTheme="majorBidi" w:hAnsiTheme="majorBidi" w:cstheme="majorBidi"/>
          <w:sz w:val="22"/>
          <w:szCs w:val="22"/>
        </w:rPr>
        <w:t xml:space="preserve"> mechanism for their relationship but also</w:t>
      </w:r>
      <w:r w:rsidR="007F1015" w:rsidRPr="00686CD8">
        <w:rPr>
          <w:rFonts w:asciiTheme="majorBidi" w:hAnsiTheme="majorBidi" w:cstheme="majorBidi"/>
          <w:sz w:val="22"/>
          <w:szCs w:val="22"/>
        </w:rPr>
        <w:t xml:space="preserve"> assess more precisely the </w:t>
      </w:r>
      <w:r w:rsidR="009C69A5" w:rsidRPr="00686CD8">
        <w:rPr>
          <w:rFonts w:asciiTheme="majorBidi" w:hAnsiTheme="majorBidi" w:cstheme="majorBidi"/>
          <w:sz w:val="22"/>
          <w:szCs w:val="22"/>
        </w:rPr>
        <w:t xml:space="preserve">extent </w:t>
      </w:r>
      <w:r w:rsidR="007F1015" w:rsidRPr="00686CD8">
        <w:rPr>
          <w:rFonts w:asciiTheme="majorBidi" w:hAnsiTheme="majorBidi" w:cstheme="majorBidi"/>
          <w:sz w:val="22"/>
          <w:szCs w:val="22"/>
        </w:rPr>
        <w:t xml:space="preserve">of </w:t>
      </w:r>
      <w:r w:rsidR="009C69A5" w:rsidRPr="00686CD8">
        <w:rPr>
          <w:rFonts w:asciiTheme="majorBidi" w:hAnsiTheme="majorBidi" w:cstheme="majorBidi"/>
          <w:sz w:val="22"/>
          <w:szCs w:val="22"/>
        </w:rPr>
        <w:t xml:space="preserve">the </w:t>
      </w:r>
      <w:r w:rsidR="007F1015" w:rsidRPr="00686CD8">
        <w:rPr>
          <w:rFonts w:asciiTheme="majorBidi" w:hAnsiTheme="majorBidi" w:cstheme="majorBidi"/>
          <w:sz w:val="22"/>
          <w:szCs w:val="22"/>
        </w:rPr>
        <w:t xml:space="preserve">indirect effect of institutional pressures arising from conforming to </w:t>
      </w:r>
      <w:r w:rsidR="00EC3426" w:rsidRPr="00686CD8">
        <w:rPr>
          <w:rFonts w:asciiTheme="majorBidi" w:hAnsiTheme="majorBidi" w:cstheme="majorBidi"/>
          <w:sz w:val="22"/>
          <w:szCs w:val="22"/>
        </w:rPr>
        <w:t>cultural</w:t>
      </w:r>
      <w:r w:rsidR="007F1015" w:rsidRPr="00686CD8">
        <w:rPr>
          <w:rFonts w:asciiTheme="majorBidi" w:hAnsiTheme="majorBidi" w:cstheme="majorBidi"/>
          <w:sz w:val="22"/>
          <w:szCs w:val="22"/>
        </w:rPr>
        <w:t xml:space="preserve"> values and formal regulations on innovation, in particular those </w:t>
      </w:r>
      <w:r w:rsidR="00581482" w:rsidRPr="00686CD8">
        <w:rPr>
          <w:rFonts w:asciiTheme="majorBidi" w:hAnsiTheme="majorBidi" w:cstheme="majorBidi"/>
          <w:sz w:val="22"/>
          <w:szCs w:val="22"/>
        </w:rPr>
        <w:t xml:space="preserve">that </w:t>
      </w:r>
      <w:r w:rsidR="007F1015" w:rsidRPr="00686CD8">
        <w:rPr>
          <w:rFonts w:asciiTheme="majorBidi" w:hAnsiTheme="majorBidi" w:cstheme="majorBidi"/>
          <w:sz w:val="22"/>
          <w:szCs w:val="22"/>
        </w:rPr>
        <w:t xml:space="preserve">can be channelled through isomorphism. </w:t>
      </w:r>
      <w:r w:rsidR="00AC6695" w:rsidRPr="007472F6">
        <w:rPr>
          <w:rFonts w:asciiTheme="majorBidi" w:hAnsiTheme="majorBidi" w:cstheme="majorBidi"/>
          <w:sz w:val="22"/>
          <w:szCs w:val="22"/>
        </w:rPr>
        <w:t>Our</w:t>
      </w:r>
      <w:r w:rsidR="00D13DEE" w:rsidRPr="007472F6">
        <w:rPr>
          <w:rFonts w:asciiTheme="majorBidi" w:hAnsiTheme="majorBidi" w:cstheme="majorBidi"/>
          <w:sz w:val="22"/>
          <w:szCs w:val="22"/>
        </w:rPr>
        <w:t xml:space="preserve"> findings provide</w:t>
      </w:r>
      <w:r w:rsidR="00D13DEE" w:rsidRPr="007472F6">
        <w:rPr>
          <w:rFonts w:ascii="Times New Roman" w:hAnsi="Times New Roman" w:cs="Times New Roman"/>
          <w:sz w:val="22"/>
          <w:szCs w:val="22"/>
          <w:lang w:val="en"/>
        </w:rPr>
        <w:t xml:space="preserve"> </w:t>
      </w:r>
      <w:r w:rsidR="00D13DEE" w:rsidRPr="007472F6">
        <w:rPr>
          <w:rFonts w:asciiTheme="majorBidi" w:hAnsiTheme="majorBidi" w:cstheme="majorBidi"/>
          <w:sz w:val="22"/>
          <w:szCs w:val="22"/>
        </w:rPr>
        <w:t xml:space="preserve">broad support for the argument that institutions affect </w:t>
      </w:r>
      <w:r w:rsidR="00CF067B" w:rsidRPr="007472F6">
        <w:rPr>
          <w:rFonts w:asciiTheme="majorBidi" w:hAnsiTheme="majorBidi" w:cstheme="majorBidi"/>
          <w:sz w:val="22"/>
          <w:szCs w:val="22"/>
        </w:rPr>
        <w:t xml:space="preserve">entrepreneurs’ </w:t>
      </w:r>
      <w:r w:rsidR="00D13DEE" w:rsidRPr="007472F6">
        <w:rPr>
          <w:rFonts w:asciiTheme="majorBidi" w:hAnsiTheme="majorBidi" w:cstheme="majorBidi"/>
          <w:sz w:val="22"/>
          <w:szCs w:val="22"/>
        </w:rPr>
        <w:t>innovativeness by shaping the</w:t>
      </w:r>
      <w:r w:rsidR="00C964C5" w:rsidRPr="007472F6">
        <w:rPr>
          <w:rFonts w:asciiTheme="majorBidi" w:hAnsiTheme="majorBidi" w:cstheme="majorBidi"/>
          <w:sz w:val="22"/>
          <w:szCs w:val="22"/>
        </w:rPr>
        <w:t>ir</w:t>
      </w:r>
      <w:r w:rsidR="00D13DEE" w:rsidRPr="007472F6">
        <w:rPr>
          <w:rFonts w:asciiTheme="majorBidi" w:hAnsiTheme="majorBidi" w:cstheme="majorBidi"/>
          <w:sz w:val="22"/>
          <w:szCs w:val="22"/>
        </w:rPr>
        <w:t xml:space="preserve"> isomorphic behavior </w:t>
      </w:r>
      <w:r w:rsidR="009670B2" w:rsidRPr="007472F6">
        <w:rPr>
          <w:rFonts w:asciiTheme="majorBidi" w:hAnsiTheme="majorBidi" w:cstheme="majorBidi"/>
          <w:sz w:val="22"/>
          <w:szCs w:val="22"/>
        </w:rPr>
        <w:t>(North</w:t>
      </w:r>
      <w:r w:rsidR="00E8266F" w:rsidRPr="007472F6">
        <w:rPr>
          <w:rFonts w:asciiTheme="majorBidi" w:hAnsiTheme="majorBidi" w:cstheme="majorBidi"/>
          <w:sz w:val="22"/>
          <w:szCs w:val="22"/>
        </w:rPr>
        <w:t>,</w:t>
      </w:r>
      <w:r w:rsidR="00D13DEE" w:rsidRPr="007472F6">
        <w:rPr>
          <w:rFonts w:asciiTheme="majorBidi" w:hAnsiTheme="majorBidi" w:cstheme="majorBidi"/>
          <w:sz w:val="22"/>
          <w:szCs w:val="22"/>
        </w:rPr>
        <w:t xml:space="preserve"> </w:t>
      </w:r>
      <w:r w:rsidR="00CD2025" w:rsidRPr="007472F6">
        <w:rPr>
          <w:rFonts w:asciiTheme="majorBidi" w:hAnsiTheme="majorBidi" w:cstheme="majorBidi"/>
          <w:sz w:val="22"/>
          <w:szCs w:val="22"/>
        </w:rPr>
        <w:t>1990</w:t>
      </w:r>
      <w:r w:rsidR="009670B2" w:rsidRPr="007472F6">
        <w:rPr>
          <w:rFonts w:asciiTheme="majorBidi" w:hAnsiTheme="majorBidi" w:cstheme="majorBidi"/>
          <w:sz w:val="22"/>
          <w:szCs w:val="22"/>
        </w:rPr>
        <w:t>; DiMaggio and Power</w:t>
      </w:r>
      <w:r w:rsidR="00E8266F" w:rsidRPr="007472F6">
        <w:rPr>
          <w:rFonts w:asciiTheme="majorBidi" w:hAnsiTheme="majorBidi" w:cstheme="majorBidi"/>
          <w:sz w:val="22"/>
          <w:szCs w:val="22"/>
        </w:rPr>
        <w:t>,</w:t>
      </w:r>
      <w:r w:rsidR="00D13DEE" w:rsidRPr="007472F6">
        <w:rPr>
          <w:rFonts w:asciiTheme="majorBidi" w:hAnsiTheme="majorBidi" w:cstheme="majorBidi"/>
          <w:sz w:val="22"/>
          <w:szCs w:val="22"/>
        </w:rPr>
        <w:t xml:space="preserve"> 1983).</w:t>
      </w:r>
      <w:r w:rsidR="00D13DEE" w:rsidRPr="00686CD8">
        <w:rPr>
          <w:rFonts w:asciiTheme="majorBidi" w:hAnsiTheme="majorBidi" w:cstheme="majorBidi"/>
          <w:sz w:val="22"/>
          <w:szCs w:val="22"/>
        </w:rPr>
        <w:t xml:space="preserve"> </w:t>
      </w:r>
      <w:r w:rsidR="00CC22E5" w:rsidRPr="00686CD8">
        <w:rPr>
          <w:rFonts w:ascii="Times New Roman" w:hAnsi="Times New Roman" w:cs="Times New Roman"/>
          <w:sz w:val="22"/>
          <w:szCs w:val="22"/>
          <w:lang w:val="en"/>
        </w:rPr>
        <w:t>Our</w:t>
      </w:r>
      <w:r w:rsidR="00D13DEE" w:rsidRPr="00686CD8">
        <w:rPr>
          <w:rFonts w:asciiTheme="majorBidi" w:hAnsiTheme="majorBidi" w:cstheme="majorBidi"/>
          <w:sz w:val="22"/>
          <w:szCs w:val="22"/>
        </w:rPr>
        <w:t xml:space="preserve"> findings also help to reconcile the significant variations in the rate of innovation across countries with similar institutional contexts (</w:t>
      </w:r>
      <w:r w:rsidR="009670B2">
        <w:rPr>
          <w:rFonts w:asciiTheme="majorBidi" w:hAnsiTheme="majorBidi" w:cstheme="majorBidi"/>
          <w:sz w:val="22"/>
          <w:szCs w:val="22"/>
        </w:rPr>
        <w:t>Thompson</w:t>
      </w:r>
      <w:r w:rsidR="00647D10">
        <w:rPr>
          <w:rFonts w:asciiTheme="majorBidi" w:hAnsiTheme="majorBidi" w:cstheme="majorBidi"/>
          <w:sz w:val="22"/>
          <w:szCs w:val="22"/>
        </w:rPr>
        <w:t>,</w:t>
      </w:r>
      <w:r w:rsidR="00487CB7" w:rsidRPr="00686CD8">
        <w:rPr>
          <w:rFonts w:asciiTheme="majorBidi" w:hAnsiTheme="majorBidi" w:cstheme="majorBidi"/>
          <w:sz w:val="22"/>
          <w:szCs w:val="22"/>
        </w:rPr>
        <w:t xml:space="preserve"> 2004</w:t>
      </w:r>
      <w:r w:rsidR="00D13DEE" w:rsidRPr="00686CD8">
        <w:rPr>
          <w:rFonts w:asciiTheme="majorBidi" w:hAnsiTheme="majorBidi" w:cstheme="majorBidi"/>
          <w:sz w:val="22"/>
          <w:szCs w:val="22"/>
        </w:rPr>
        <w:t xml:space="preserve">; </w:t>
      </w:r>
      <w:r w:rsidR="009670B2">
        <w:rPr>
          <w:rFonts w:asciiTheme="majorBidi" w:hAnsiTheme="majorBidi" w:cstheme="majorBidi"/>
          <w:sz w:val="22"/>
          <w:szCs w:val="22"/>
        </w:rPr>
        <w:t>Holmes et al.</w:t>
      </w:r>
      <w:r w:rsidR="00647D10">
        <w:rPr>
          <w:rFonts w:asciiTheme="majorBidi" w:hAnsiTheme="majorBidi" w:cstheme="majorBidi"/>
          <w:sz w:val="22"/>
          <w:szCs w:val="22"/>
        </w:rPr>
        <w:t>,</w:t>
      </w:r>
      <w:r w:rsidR="009C69A5" w:rsidRPr="00686CD8">
        <w:rPr>
          <w:rFonts w:asciiTheme="majorBidi" w:hAnsiTheme="majorBidi" w:cstheme="majorBidi"/>
          <w:sz w:val="22"/>
          <w:szCs w:val="22"/>
        </w:rPr>
        <w:t xml:space="preserve"> </w:t>
      </w:r>
      <w:r w:rsidR="00E6195C" w:rsidRPr="00686CD8">
        <w:rPr>
          <w:rFonts w:asciiTheme="majorBidi" w:hAnsiTheme="majorBidi" w:cstheme="majorBidi"/>
          <w:sz w:val="22"/>
          <w:szCs w:val="22"/>
        </w:rPr>
        <w:t>2013</w:t>
      </w:r>
      <w:r w:rsidR="00647D10">
        <w:rPr>
          <w:rFonts w:asciiTheme="majorBidi" w:hAnsiTheme="majorBidi" w:cstheme="majorBidi"/>
          <w:sz w:val="22"/>
          <w:szCs w:val="22"/>
        </w:rPr>
        <w:t>;</w:t>
      </w:r>
      <w:r w:rsidR="00647D10" w:rsidRPr="00647D10">
        <w:rPr>
          <w:rFonts w:ascii="Times New Roman" w:hAnsi="Times New Roman" w:cs="Times New Roman"/>
          <w:sz w:val="22"/>
          <w:szCs w:val="22"/>
        </w:rPr>
        <w:t xml:space="preserve"> </w:t>
      </w:r>
      <w:bookmarkStart w:id="3" w:name="bau0005"/>
      <w:r w:rsidR="00647D10" w:rsidRPr="00647D10">
        <w:rPr>
          <w:rFonts w:ascii="Times New Roman" w:hAnsi="Times New Roman" w:cs="Times New Roman"/>
          <w:sz w:val="22"/>
          <w:szCs w:val="22"/>
        </w:rPr>
        <w:fldChar w:fldCharType="begin"/>
      </w:r>
      <w:r w:rsidR="00647D10" w:rsidRPr="00647D10">
        <w:rPr>
          <w:rFonts w:ascii="Times New Roman" w:hAnsi="Times New Roman" w:cs="Times New Roman"/>
          <w:sz w:val="22"/>
          <w:szCs w:val="22"/>
        </w:rPr>
        <w:instrText xml:space="preserve"> HYPERLINK "https://www.sciencedirect.com/science/article/pii/S1075425318300917" \l "!" </w:instrText>
      </w:r>
      <w:r w:rsidR="00647D10" w:rsidRPr="00647D10">
        <w:rPr>
          <w:rFonts w:ascii="Times New Roman" w:hAnsi="Times New Roman" w:cs="Times New Roman"/>
          <w:sz w:val="22"/>
          <w:szCs w:val="22"/>
        </w:rPr>
        <w:fldChar w:fldCharType="separate"/>
      </w:r>
      <w:r w:rsidR="00647D10" w:rsidRPr="00647D10">
        <w:rPr>
          <w:rStyle w:val="text"/>
          <w:rFonts w:ascii="Times New Roman" w:hAnsi="Times New Roman" w:cs="Times New Roman"/>
          <w:sz w:val="22"/>
          <w:szCs w:val="22"/>
        </w:rPr>
        <w:t>Fuentelsaz</w:t>
      </w:r>
      <w:r w:rsidR="00647D10" w:rsidRPr="00647D10">
        <w:rPr>
          <w:rFonts w:ascii="Times New Roman" w:hAnsi="Times New Roman" w:cs="Times New Roman"/>
          <w:sz w:val="22"/>
          <w:szCs w:val="22"/>
        </w:rPr>
        <w:fldChar w:fldCharType="end"/>
      </w:r>
      <w:bookmarkEnd w:id="3"/>
      <w:r w:rsidR="00647D10">
        <w:rPr>
          <w:rFonts w:ascii="Times New Roman" w:hAnsi="Times New Roman" w:cs="Times New Roman"/>
          <w:sz w:val="22"/>
          <w:szCs w:val="22"/>
        </w:rPr>
        <w:t xml:space="preserve"> et al., 2020</w:t>
      </w:r>
      <w:r w:rsidR="00D13DEE" w:rsidRPr="00686CD8">
        <w:rPr>
          <w:rFonts w:asciiTheme="majorBidi" w:hAnsiTheme="majorBidi" w:cstheme="majorBidi"/>
          <w:sz w:val="22"/>
          <w:szCs w:val="22"/>
        </w:rPr>
        <w:t xml:space="preserve">) by </w:t>
      </w:r>
      <w:r w:rsidR="00097118" w:rsidRPr="00686CD8">
        <w:rPr>
          <w:rFonts w:asciiTheme="majorBidi" w:hAnsiTheme="majorBidi" w:cstheme="majorBidi"/>
          <w:sz w:val="22"/>
          <w:szCs w:val="22"/>
        </w:rPr>
        <w:t xml:space="preserve">highlighting </w:t>
      </w:r>
      <w:r w:rsidR="00D13DEE" w:rsidRPr="00686CD8">
        <w:rPr>
          <w:rFonts w:asciiTheme="majorBidi" w:hAnsiTheme="majorBidi" w:cstheme="majorBidi"/>
          <w:sz w:val="22"/>
          <w:szCs w:val="22"/>
        </w:rPr>
        <w:t>the</w:t>
      </w:r>
      <w:r w:rsidR="007F1015" w:rsidRPr="00686CD8">
        <w:rPr>
          <w:rFonts w:asciiTheme="majorBidi" w:hAnsiTheme="majorBidi" w:cstheme="majorBidi"/>
          <w:sz w:val="22"/>
          <w:szCs w:val="22"/>
        </w:rPr>
        <w:t xml:space="preserve"> </w:t>
      </w:r>
      <w:r w:rsidR="00D13DEE" w:rsidRPr="00686CD8">
        <w:rPr>
          <w:rFonts w:asciiTheme="majorBidi" w:hAnsiTheme="majorBidi" w:cstheme="majorBidi"/>
          <w:sz w:val="22"/>
          <w:szCs w:val="22"/>
        </w:rPr>
        <w:t xml:space="preserve">heterogeneity in entrepreneurs’ </w:t>
      </w:r>
      <w:r w:rsidR="007F1015" w:rsidRPr="00686CD8">
        <w:rPr>
          <w:rFonts w:asciiTheme="majorBidi" w:hAnsiTheme="majorBidi" w:cstheme="majorBidi"/>
          <w:sz w:val="22"/>
          <w:szCs w:val="22"/>
        </w:rPr>
        <w:t>ability (</w:t>
      </w:r>
      <w:r w:rsidR="007B4CDA" w:rsidRPr="00686CD8">
        <w:rPr>
          <w:rFonts w:asciiTheme="majorBidi" w:hAnsiTheme="majorBidi" w:cstheme="majorBidi"/>
          <w:sz w:val="22"/>
          <w:szCs w:val="22"/>
        </w:rPr>
        <w:t>ELC</w:t>
      </w:r>
      <w:r w:rsidR="007F1015" w:rsidRPr="00686CD8">
        <w:rPr>
          <w:rFonts w:asciiTheme="majorBidi" w:hAnsiTheme="majorBidi" w:cstheme="majorBidi"/>
          <w:sz w:val="22"/>
          <w:szCs w:val="22"/>
        </w:rPr>
        <w:t>)</w:t>
      </w:r>
      <w:r w:rsidR="00D13DEE" w:rsidRPr="00686CD8">
        <w:rPr>
          <w:rFonts w:asciiTheme="majorBidi" w:hAnsiTheme="majorBidi" w:cstheme="majorBidi"/>
          <w:sz w:val="22"/>
          <w:szCs w:val="22"/>
        </w:rPr>
        <w:t xml:space="preserve"> </w:t>
      </w:r>
      <w:r w:rsidR="007F1015" w:rsidRPr="00686CD8">
        <w:rPr>
          <w:rFonts w:asciiTheme="majorBidi" w:hAnsiTheme="majorBidi" w:cstheme="majorBidi"/>
          <w:sz w:val="22"/>
          <w:szCs w:val="22"/>
        </w:rPr>
        <w:t>to respond to</w:t>
      </w:r>
      <w:r w:rsidR="00D13DEE" w:rsidRPr="00686CD8">
        <w:rPr>
          <w:rFonts w:asciiTheme="majorBidi" w:hAnsiTheme="majorBidi" w:cstheme="majorBidi"/>
          <w:sz w:val="22"/>
          <w:szCs w:val="22"/>
        </w:rPr>
        <w:t xml:space="preserve"> institutional pressures. </w:t>
      </w:r>
    </w:p>
    <w:p w14:paraId="689ED553" w14:textId="16CC24F5" w:rsidR="00EF2CC9" w:rsidRPr="00686CD8" w:rsidRDefault="001F7F5F" w:rsidP="00686CD8">
      <w:pPr>
        <w:spacing w:after="0" w:line="480" w:lineRule="auto"/>
        <w:jc w:val="both"/>
        <w:rPr>
          <w:rFonts w:asciiTheme="majorBidi" w:hAnsiTheme="majorBidi" w:cstheme="majorBidi"/>
          <w:sz w:val="22"/>
          <w:szCs w:val="22"/>
        </w:rPr>
      </w:pPr>
      <w:r w:rsidRPr="00686CD8">
        <w:rPr>
          <w:rFonts w:asciiTheme="majorBidi" w:hAnsiTheme="majorBidi" w:cstheme="majorBidi"/>
          <w:sz w:val="22"/>
          <w:szCs w:val="22"/>
        </w:rPr>
        <w:tab/>
      </w:r>
      <w:r w:rsidR="002E00D3">
        <w:rPr>
          <w:rFonts w:asciiTheme="majorBidi" w:hAnsiTheme="majorBidi" w:cstheme="majorBidi"/>
          <w:sz w:val="22"/>
          <w:szCs w:val="22"/>
        </w:rPr>
        <w:t>Second</w:t>
      </w:r>
      <w:r w:rsidR="00EC4A60" w:rsidRPr="00686CD8">
        <w:rPr>
          <w:rFonts w:asciiTheme="majorBidi" w:hAnsiTheme="majorBidi" w:cstheme="majorBidi"/>
          <w:sz w:val="22"/>
          <w:szCs w:val="22"/>
        </w:rPr>
        <w:t>, i</w:t>
      </w:r>
      <w:r w:rsidR="005F4071" w:rsidRPr="00686CD8">
        <w:rPr>
          <w:rFonts w:asciiTheme="majorBidi" w:hAnsiTheme="majorBidi" w:cstheme="majorBidi"/>
          <w:sz w:val="22"/>
          <w:szCs w:val="22"/>
        </w:rPr>
        <w:t xml:space="preserve">nstead of examining the standalone effect of any specific type of institutional pressure </w:t>
      </w:r>
      <w:r w:rsidR="00381B4F" w:rsidRPr="00686CD8">
        <w:rPr>
          <w:rFonts w:asciiTheme="majorBidi" w:hAnsiTheme="majorBidi" w:cstheme="majorBidi"/>
          <w:sz w:val="22"/>
          <w:szCs w:val="22"/>
        </w:rPr>
        <w:t xml:space="preserve">in </w:t>
      </w:r>
      <w:r w:rsidR="005F4071" w:rsidRPr="00686CD8">
        <w:rPr>
          <w:rFonts w:asciiTheme="majorBidi" w:hAnsiTheme="majorBidi" w:cstheme="majorBidi"/>
          <w:sz w:val="22"/>
          <w:szCs w:val="22"/>
        </w:rPr>
        <w:t>isolation, we articulate</w:t>
      </w:r>
      <w:r w:rsidR="00904832" w:rsidRPr="00686CD8">
        <w:rPr>
          <w:rFonts w:asciiTheme="majorBidi" w:hAnsiTheme="majorBidi" w:cstheme="majorBidi"/>
          <w:sz w:val="22"/>
          <w:szCs w:val="22"/>
        </w:rPr>
        <w:t>,</w:t>
      </w:r>
      <w:r w:rsidR="005F4071" w:rsidRPr="00686CD8">
        <w:rPr>
          <w:rFonts w:asciiTheme="majorBidi" w:hAnsiTheme="majorBidi" w:cstheme="majorBidi"/>
          <w:sz w:val="22"/>
          <w:szCs w:val="22"/>
        </w:rPr>
        <w:t xml:space="preserve"> </w:t>
      </w:r>
      <w:r w:rsidR="00904832" w:rsidRPr="00686CD8">
        <w:rPr>
          <w:rFonts w:asciiTheme="majorBidi" w:hAnsiTheme="majorBidi" w:cstheme="majorBidi"/>
          <w:sz w:val="22"/>
          <w:szCs w:val="22"/>
        </w:rPr>
        <w:t xml:space="preserve">using empirical evidence, </w:t>
      </w:r>
      <w:r w:rsidR="00B47B14" w:rsidRPr="00686CD8">
        <w:rPr>
          <w:rFonts w:asciiTheme="majorBidi" w:hAnsiTheme="majorBidi" w:cstheme="majorBidi"/>
          <w:sz w:val="22"/>
          <w:szCs w:val="22"/>
        </w:rPr>
        <w:t xml:space="preserve">how the different types of isomorphic pressures </w:t>
      </w:r>
      <w:r w:rsidR="00B47B14" w:rsidRPr="00686CD8">
        <w:rPr>
          <w:rFonts w:asciiTheme="majorBidi" w:hAnsiTheme="majorBidi" w:cstheme="majorBidi"/>
          <w:sz w:val="22"/>
          <w:szCs w:val="22"/>
        </w:rPr>
        <w:lastRenderedPageBreak/>
        <w:t xml:space="preserve">derived from two cultural dimensions and </w:t>
      </w:r>
      <w:r w:rsidR="005F4071" w:rsidRPr="00686CD8">
        <w:rPr>
          <w:rFonts w:asciiTheme="majorBidi" w:hAnsiTheme="majorBidi" w:cstheme="majorBidi"/>
          <w:sz w:val="22"/>
          <w:szCs w:val="22"/>
        </w:rPr>
        <w:t>regulations</w:t>
      </w:r>
      <w:r w:rsidR="00B47B14" w:rsidRPr="00686CD8">
        <w:rPr>
          <w:rFonts w:asciiTheme="majorBidi" w:hAnsiTheme="majorBidi" w:cstheme="majorBidi"/>
          <w:sz w:val="22"/>
          <w:szCs w:val="22"/>
        </w:rPr>
        <w:t xml:space="preserve"> interact to shape entrepreneurs’ ability to transform their </w:t>
      </w:r>
      <w:r w:rsidR="00320BD3" w:rsidRPr="00686CD8">
        <w:rPr>
          <w:rFonts w:asciiTheme="majorBidi" w:hAnsiTheme="majorBidi" w:cstheme="majorBidi"/>
          <w:sz w:val="22"/>
          <w:szCs w:val="22"/>
        </w:rPr>
        <w:t xml:space="preserve">ELC </w:t>
      </w:r>
      <w:r w:rsidR="00B47B14" w:rsidRPr="00686CD8">
        <w:rPr>
          <w:rFonts w:asciiTheme="majorBidi" w:hAnsiTheme="majorBidi" w:cstheme="majorBidi"/>
          <w:sz w:val="22"/>
          <w:szCs w:val="22"/>
        </w:rPr>
        <w:t xml:space="preserve">into innovative outcomes. </w:t>
      </w:r>
      <w:r w:rsidR="00037DCD" w:rsidRPr="00686CD8">
        <w:rPr>
          <w:rFonts w:asciiTheme="majorBidi" w:hAnsiTheme="majorBidi" w:cstheme="majorBidi"/>
          <w:sz w:val="22"/>
          <w:szCs w:val="22"/>
        </w:rPr>
        <w:t xml:space="preserve">In doing so, our study not only assists in addressing the indistinct view of </w:t>
      </w:r>
      <w:r w:rsidR="006C5B4B" w:rsidRPr="00686CD8">
        <w:rPr>
          <w:rFonts w:asciiTheme="majorBidi" w:hAnsiTheme="majorBidi" w:cstheme="majorBidi"/>
          <w:sz w:val="22"/>
          <w:szCs w:val="22"/>
        </w:rPr>
        <w:t>formal</w:t>
      </w:r>
      <w:r w:rsidR="00037DCD" w:rsidRPr="00686CD8">
        <w:rPr>
          <w:rFonts w:asciiTheme="majorBidi" w:hAnsiTheme="majorBidi" w:cstheme="majorBidi"/>
          <w:sz w:val="22"/>
          <w:szCs w:val="22"/>
        </w:rPr>
        <w:t xml:space="preserve"> and </w:t>
      </w:r>
      <w:r w:rsidR="00836A7B">
        <w:rPr>
          <w:rFonts w:asciiTheme="majorBidi" w:hAnsiTheme="majorBidi" w:cstheme="majorBidi"/>
          <w:sz w:val="22"/>
          <w:szCs w:val="22"/>
        </w:rPr>
        <w:t xml:space="preserve">informal institutions </w:t>
      </w:r>
      <w:r w:rsidR="00037DCD" w:rsidRPr="00686CD8">
        <w:rPr>
          <w:rFonts w:asciiTheme="majorBidi" w:hAnsiTheme="majorBidi" w:cstheme="majorBidi"/>
          <w:sz w:val="22"/>
          <w:szCs w:val="22"/>
        </w:rPr>
        <w:t xml:space="preserve">that results from single dimensions, but also helps </w:t>
      </w:r>
      <w:r w:rsidR="00904832" w:rsidRPr="00686CD8">
        <w:rPr>
          <w:rFonts w:asciiTheme="majorBidi" w:hAnsiTheme="majorBidi" w:cstheme="majorBidi"/>
          <w:sz w:val="22"/>
          <w:szCs w:val="22"/>
        </w:rPr>
        <w:t xml:space="preserve">to </w:t>
      </w:r>
      <w:r w:rsidR="00037DCD" w:rsidRPr="00686CD8">
        <w:rPr>
          <w:rFonts w:asciiTheme="majorBidi" w:hAnsiTheme="majorBidi" w:cstheme="majorBidi"/>
          <w:sz w:val="22"/>
          <w:szCs w:val="22"/>
        </w:rPr>
        <w:t>explain why countries with substantially diverse culture</w:t>
      </w:r>
      <w:r w:rsidR="00381B4F" w:rsidRPr="00686CD8">
        <w:rPr>
          <w:rFonts w:asciiTheme="majorBidi" w:hAnsiTheme="majorBidi" w:cstheme="majorBidi"/>
          <w:sz w:val="22"/>
          <w:szCs w:val="22"/>
        </w:rPr>
        <w:t>s</w:t>
      </w:r>
      <w:r w:rsidR="00037DCD" w:rsidRPr="00686CD8">
        <w:rPr>
          <w:rFonts w:asciiTheme="majorBidi" w:hAnsiTheme="majorBidi" w:cstheme="majorBidi"/>
          <w:sz w:val="22"/>
          <w:szCs w:val="22"/>
        </w:rPr>
        <w:t xml:space="preserve"> and norms achieve similar outcomes. </w:t>
      </w:r>
      <w:r w:rsidR="00384D8A" w:rsidRPr="00686CD8">
        <w:rPr>
          <w:rFonts w:asciiTheme="majorBidi" w:hAnsiTheme="majorBidi" w:cstheme="majorBidi"/>
          <w:sz w:val="22"/>
          <w:szCs w:val="22"/>
        </w:rPr>
        <w:t>A</w:t>
      </w:r>
      <w:r w:rsidR="00037DCD" w:rsidRPr="00686CD8">
        <w:rPr>
          <w:rFonts w:asciiTheme="majorBidi" w:hAnsiTheme="majorBidi" w:cstheme="majorBidi"/>
          <w:sz w:val="22"/>
          <w:szCs w:val="22"/>
        </w:rPr>
        <w:t xml:space="preserve"> vast amount of </w:t>
      </w:r>
      <w:r w:rsidR="006C5B4B" w:rsidRPr="00686CD8">
        <w:rPr>
          <w:rFonts w:asciiTheme="majorBidi" w:hAnsiTheme="majorBidi" w:cstheme="majorBidi"/>
          <w:sz w:val="22"/>
          <w:szCs w:val="22"/>
        </w:rPr>
        <w:t xml:space="preserve">prior </w:t>
      </w:r>
      <w:r w:rsidR="00037DCD" w:rsidRPr="00686CD8">
        <w:rPr>
          <w:rFonts w:asciiTheme="majorBidi" w:hAnsiTheme="majorBidi" w:cstheme="majorBidi"/>
          <w:sz w:val="22"/>
          <w:szCs w:val="22"/>
        </w:rPr>
        <w:t>research has examine</w:t>
      </w:r>
      <w:r w:rsidR="006C5B4B" w:rsidRPr="00686CD8">
        <w:rPr>
          <w:rFonts w:asciiTheme="majorBidi" w:hAnsiTheme="majorBidi" w:cstheme="majorBidi"/>
          <w:sz w:val="22"/>
          <w:szCs w:val="22"/>
        </w:rPr>
        <w:t>d</w:t>
      </w:r>
      <w:r w:rsidR="00037DCD" w:rsidRPr="00686CD8">
        <w:rPr>
          <w:rFonts w:asciiTheme="majorBidi" w:hAnsiTheme="majorBidi" w:cstheme="majorBidi"/>
          <w:sz w:val="22"/>
          <w:szCs w:val="22"/>
        </w:rPr>
        <w:t xml:space="preserve"> the standalone effects of formal and informal institutional constraints on entrepre</w:t>
      </w:r>
      <w:r w:rsidR="009670B2">
        <w:rPr>
          <w:rFonts w:asciiTheme="majorBidi" w:hAnsiTheme="majorBidi" w:cstheme="majorBidi"/>
          <w:sz w:val="22"/>
          <w:szCs w:val="22"/>
        </w:rPr>
        <w:t>neurship and innovation (Rodrik</w:t>
      </w:r>
      <w:r w:rsidR="00E8266F">
        <w:rPr>
          <w:rFonts w:asciiTheme="majorBidi" w:hAnsiTheme="majorBidi" w:cstheme="majorBidi"/>
          <w:sz w:val="22"/>
          <w:szCs w:val="22"/>
        </w:rPr>
        <w:t>,</w:t>
      </w:r>
      <w:r w:rsidR="00037DCD" w:rsidRPr="00686CD8">
        <w:rPr>
          <w:rFonts w:asciiTheme="majorBidi" w:hAnsiTheme="majorBidi" w:cstheme="majorBidi"/>
          <w:sz w:val="22"/>
          <w:szCs w:val="22"/>
        </w:rPr>
        <w:t xml:space="preserve"> 2007;</w:t>
      </w:r>
      <w:r w:rsidR="009670B2">
        <w:rPr>
          <w:rFonts w:asciiTheme="majorBidi" w:hAnsiTheme="majorBidi" w:cstheme="majorBidi"/>
          <w:sz w:val="22"/>
          <w:szCs w:val="22"/>
        </w:rPr>
        <w:t xml:space="preserve"> Triandis et al.</w:t>
      </w:r>
      <w:r w:rsidR="00E8266F">
        <w:rPr>
          <w:rFonts w:asciiTheme="majorBidi" w:hAnsiTheme="majorBidi" w:cstheme="majorBidi"/>
          <w:sz w:val="22"/>
          <w:szCs w:val="22"/>
        </w:rPr>
        <w:t>,</w:t>
      </w:r>
      <w:r w:rsidR="00037DCD" w:rsidRPr="00686CD8">
        <w:rPr>
          <w:rFonts w:asciiTheme="majorBidi" w:hAnsiTheme="majorBidi" w:cstheme="majorBidi"/>
          <w:sz w:val="22"/>
          <w:szCs w:val="22"/>
        </w:rPr>
        <w:t xml:space="preserve"> 1986</w:t>
      </w:r>
      <w:r w:rsidR="00384D8A" w:rsidRPr="00686CD8">
        <w:rPr>
          <w:rFonts w:asciiTheme="majorBidi" w:hAnsiTheme="majorBidi" w:cstheme="majorBidi"/>
          <w:sz w:val="22"/>
          <w:szCs w:val="22"/>
        </w:rPr>
        <w:t xml:space="preserve">). </w:t>
      </w:r>
      <w:r w:rsidR="00320BD3" w:rsidRPr="00686CD8">
        <w:rPr>
          <w:rFonts w:asciiTheme="majorBidi" w:hAnsiTheme="majorBidi" w:cstheme="majorBidi"/>
          <w:sz w:val="22"/>
          <w:szCs w:val="22"/>
        </w:rPr>
        <w:t xml:space="preserve">However, </w:t>
      </w:r>
      <w:r w:rsidR="00037DCD" w:rsidRPr="00686CD8">
        <w:rPr>
          <w:rFonts w:asciiTheme="majorBidi" w:hAnsiTheme="majorBidi" w:cstheme="majorBidi"/>
          <w:sz w:val="22"/>
          <w:szCs w:val="22"/>
        </w:rPr>
        <w:t>their interaction</w:t>
      </w:r>
      <w:r w:rsidR="00135366" w:rsidRPr="00686CD8">
        <w:rPr>
          <w:rFonts w:asciiTheme="majorBidi" w:hAnsiTheme="majorBidi" w:cstheme="majorBidi"/>
          <w:sz w:val="22"/>
          <w:szCs w:val="22"/>
        </w:rPr>
        <w:t>s</w:t>
      </w:r>
      <w:r w:rsidR="00904832" w:rsidRPr="00686CD8">
        <w:rPr>
          <w:rFonts w:asciiTheme="majorBidi" w:hAnsiTheme="majorBidi" w:cstheme="majorBidi"/>
          <w:sz w:val="22"/>
          <w:szCs w:val="22"/>
        </w:rPr>
        <w:t>,</w:t>
      </w:r>
      <w:r w:rsidR="00037DCD" w:rsidRPr="00686CD8">
        <w:rPr>
          <w:rFonts w:asciiTheme="majorBidi" w:hAnsiTheme="majorBidi" w:cstheme="majorBidi"/>
          <w:sz w:val="22"/>
          <w:szCs w:val="22"/>
        </w:rPr>
        <w:t xml:space="preserve"> and the extent to which </w:t>
      </w:r>
      <w:r w:rsidR="00384D8A" w:rsidRPr="00686CD8">
        <w:rPr>
          <w:rFonts w:asciiTheme="majorBidi" w:hAnsiTheme="majorBidi" w:cstheme="majorBidi"/>
          <w:sz w:val="22"/>
          <w:szCs w:val="22"/>
        </w:rPr>
        <w:t xml:space="preserve">these </w:t>
      </w:r>
      <w:r w:rsidR="00135366" w:rsidRPr="00686CD8">
        <w:rPr>
          <w:rFonts w:asciiTheme="majorBidi" w:hAnsiTheme="majorBidi" w:cstheme="majorBidi"/>
          <w:sz w:val="22"/>
          <w:szCs w:val="22"/>
        </w:rPr>
        <w:t xml:space="preserve">interactions </w:t>
      </w:r>
      <w:r w:rsidR="00037DCD" w:rsidRPr="00686CD8">
        <w:rPr>
          <w:rFonts w:asciiTheme="majorBidi" w:hAnsiTheme="majorBidi" w:cstheme="majorBidi"/>
          <w:sz w:val="22"/>
          <w:szCs w:val="22"/>
        </w:rPr>
        <w:t xml:space="preserve">shape </w:t>
      </w:r>
      <w:r w:rsidR="00135366" w:rsidRPr="00686CD8">
        <w:rPr>
          <w:rFonts w:asciiTheme="majorBidi" w:hAnsiTheme="majorBidi" w:cstheme="majorBidi"/>
          <w:sz w:val="22"/>
          <w:szCs w:val="22"/>
        </w:rPr>
        <w:t xml:space="preserve">entrepreneurial </w:t>
      </w:r>
      <w:r w:rsidR="00037DCD" w:rsidRPr="00686CD8">
        <w:rPr>
          <w:rFonts w:asciiTheme="majorBidi" w:hAnsiTheme="majorBidi" w:cstheme="majorBidi"/>
          <w:sz w:val="22"/>
          <w:szCs w:val="22"/>
        </w:rPr>
        <w:t>innovation</w:t>
      </w:r>
      <w:r w:rsidR="00904832" w:rsidRPr="00686CD8">
        <w:rPr>
          <w:rFonts w:asciiTheme="majorBidi" w:hAnsiTheme="majorBidi" w:cstheme="majorBidi"/>
          <w:sz w:val="22"/>
          <w:szCs w:val="22"/>
        </w:rPr>
        <w:t>,</w:t>
      </w:r>
      <w:r w:rsidR="00384D8A" w:rsidRPr="00686CD8">
        <w:rPr>
          <w:rFonts w:asciiTheme="majorBidi" w:hAnsiTheme="majorBidi" w:cstheme="majorBidi"/>
          <w:sz w:val="22"/>
          <w:szCs w:val="22"/>
        </w:rPr>
        <w:t xml:space="preserve"> have </w:t>
      </w:r>
      <w:r w:rsidR="00320BD3" w:rsidRPr="00686CD8">
        <w:rPr>
          <w:rFonts w:asciiTheme="majorBidi" w:hAnsiTheme="majorBidi" w:cstheme="majorBidi"/>
          <w:sz w:val="22"/>
          <w:szCs w:val="22"/>
        </w:rPr>
        <w:t>been under</w:t>
      </w:r>
      <w:r w:rsidR="00384D8A" w:rsidRPr="00686CD8">
        <w:rPr>
          <w:rFonts w:asciiTheme="majorBidi" w:hAnsiTheme="majorBidi" w:cstheme="majorBidi"/>
          <w:sz w:val="22"/>
          <w:szCs w:val="22"/>
        </w:rPr>
        <w:t>explored</w:t>
      </w:r>
      <w:r w:rsidR="00320BD3" w:rsidRPr="00686CD8">
        <w:rPr>
          <w:rFonts w:asciiTheme="majorBidi" w:hAnsiTheme="majorBidi" w:cstheme="majorBidi"/>
          <w:sz w:val="22"/>
          <w:szCs w:val="22"/>
        </w:rPr>
        <w:t xml:space="preserve"> </w:t>
      </w:r>
      <w:r w:rsidR="009670B2">
        <w:rPr>
          <w:rFonts w:asciiTheme="majorBidi" w:hAnsiTheme="majorBidi" w:cstheme="majorBidi"/>
          <w:sz w:val="22"/>
          <w:szCs w:val="22"/>
        </w:rPr>
        <w:t>(Autio et al.</w:t>
      </w:r>
      <w:r w:rsidR="00E8266F">
        <w:rPr>
          <w:rFonts w:asciiTheme="majorBidi" w:hAnsiTheme="majorBidi" w:cstheme="majorBidi"/>
          <w:sz w:val="22"/>
          <w:szCs w:val="22"/>
        </w:rPr>
        <w:t>,</w:t>
      </w:r>
      <w:r w:rsidR="00B86F5E" w:rsidRPr="00686CD8">
        <w:rPr>
          <w:rFonts w:asciiTheme="majorBidi" w:hAnsiTheme="majorBidi" w:cstheme="majorBidi"/>
          <w:sz w:val="22"/>
          <w:szCs w:val="22"/>
        </w:rPr>
        <w:t xml:space="preserve"> 2014)</w:t>
      </w:r>
      <w:r w:rsidR="0063354F" w:rsidRPr="00686CD8">
        <w:rPr>
          <w:rFonts w:asciiTheme="majorBidi" w:hAnsiTheme="majorBidi" w:cstheme="majorBidi"/>
          <w:sz w:val="22"/>
          <w:szCs w:val="22"/>
        </w:rPr>
        <w:t xml:space="preserve">. </w:t>
      </w:r>
      <w:r w:rsidR="00037DCD" w:rsidRPr="00686CD8">
        <w:rPr>
          <w:rFonts w:asciiTheme="majorBidi" w:hAnsiTheme="majorBidi" w:cstheme="majorBidi"/>
          <w:sz w:val="22"/>
          <w:szCs w:val="22"/>
        </w:rPr>
        <w:t xml:space="preserve">Given that </w:t>
      </w:r>
      <w:r w:rsidR="00135366" w:rsidRPr="00686CD8">
        <w:rPr>
          <w:rFonts w:asciiTheme="majorBidi" w:hAnsiTheme="majorBidi" w:cstheme="majorBidi"/>
          <w:sz w:val="22"/>
          <w:szCs w:val="22"/>
        </w:rPr>
        <w:t xml:space="preserve">individual entrepreneurs are exposed to </w:t>
      </w:r>
      <w:r w:rsidR="00037DCD" w:rsidRPr="00686CD8">
        <w:rPr>
          <w:rFonts w:asciiTheme="majorBidi" w:hAnsiTheme="majorBidi" w:cstheme="majorBidi"/>
          <w:sz w:val="22"/>
          <w:szCs w:val="22"/>
        </w:rPr>
        <w:t xml:space="preserve">a mixture of formal and informal </w:t>
      </w:r>
      <w:r w:rsidR="00104462" w:rsidRPr="00686CD8">
        <w:rPr>
          <w:rFonts w:asciiTheme="majorBidi" w:hAnsiTheme="majorBidi" w:cstheme="majorBidi"/>
          <w:sz w:val="22"/>
          <w:szCs w:val="22"/>
        </w:rPr>
        <w:t>institutional pressures</w:t>
      </w:r>
      <w:r w:rsidR="00037DCD" w:rsidRPr="00686CD8">
        <w:rPr>
          <w:rFonts w:asciiTheme="majorBidi" w:hAnsiTheme="majorBidi" w:cstheme="majorBidi"/>
          <w:sz w:val="22"/>
          <w:szCs w:val="22"/>
        </w:rPr>
        <w:t xml:space="preserve"> (</w:t>
      </w:r>
      <w:r w:rsidR="009670B2">
        <w:rPr>
          <w:rFonts w:asciiTheme="majorBidi" w:hAnsiTheme="majorBidi" w:cstheme="majorBidi"/>
          <w:sz w:val="22"/>
          <w:szCs w:val="22"/>
        </w:rPr>
        <w:t>Leitch et al.</w:t>
      </w:r>
      <w:r w:rsidR="00E8266F">
        <w:rPr>
          <w:rFonts w:asciiTheme="majorBidi" w:hAnsiTheme="majorBidi" w:cstheme="majorBidi"/>
          <w:sz w:val="22"/>
          <w:szCs w:val="22"/>
        </w:rPr>
        <w:t>,</w:t>
      </w:r>
      <w:r w:rsidR="004873CD" w:rsidRPr="00686CD8">
        <w:rPr>
          <w:rFonts w:asciiTheme="majorBidi" w:hAnsiTheme="majorBidi" w:cstheme="majorBidi"/>
          <w:sz w:val="22"/>
          <w:szCs w:val="22"/>
        </w:rPr>
        <w:t xml:space="preserve"> 2012</w:t>
      </w:r>
      <w:r w:rsidR="00037DCD" w:rsidRPr="00686CD8">
        <w:rPr>
          <w:rFonts w:asciiTheme="majorBidi" w:hAnsiTheme="majorBidi" w:cstheme="majorBidi"/>
          <w:sz w:val="22"/>
          <w:szCs w:val="22"/>
        </w:rPr>
        <w:t>), an examination of the extent to which these alternative enforcement mechanisms interact with each other in shaping the behavioral process and outcome is of pivotal importance.</w:t>
      </w:r>
      <w:r w:rsidR="0063354F" w:rsidRPr="00686CD8">
        <w:rPr>
          <w:rFonts w:asciiTheme="majorBidi" w:hAnsiTheme="majorBidi" w:cstheme="majorBidi"/>
          <w:sz w:val="22"/>
          <w:szCs w:val="22"/>
        </w:rPr>
        <w:t xml:space="preserve"> </w:t>
      </w:r>
      <w:r w:rsidR="00EC4A60" w:rsidRPr="00686CD8">
        <w:rPr>
          <w:rFonts w:asciiTheme="majorBidi" w:hAnsiTheme="majorBidi" w:cstheme="majorBidi"/>
          <w:sz w:val="22"/>
          <w:szCs w:val="22"/>
        </w:rPr>
        <w:t xml:space="preserve">Moreover, we complement and extend existing literature on the </w:t>
      </w:r>
      <w:r w:rsidR="00904832" w:rsidRPr="00686CD8">
        <w:rPr>
          <w:rFonts w:asciiTheme="majorBidi" w:hAnsiTheme="majorBidi" w:cstheme="majorBidi"/>
          <w:sz w:val="22"/>
          <w:szCs w:val="22"/>
        </w:rPr>
        <w:t>‘</w:t>
      </w:r>
      <w:r w:rsidR="00EC4A60" w:rsidRPr="00686CD8">
        <w:rPr>
          <w:rFonts w:asciiTheme="majorBidi" w:hAnsiTheme="majorBidi" w:cstheme="majorBidi"/>
          <w:sz w:val="22"/>
          <w:szCs w:val="22"/>
        </w:rPr>
        <w:t>complementarity</w:t>
      </w:r>
      <w:r w:rsidR="00904832" w:rsidRPr="00686CD8">
        <w:rPr>
          <w:rFonts w:asciiTheme="majorBidi" w:hAnsiTheme="majorBidi" w:cstheme="majorBidi"/>
          <w:sz w:val="22"/>
          <w:szCs w:val="22"/>
        </w:rPr>
        <w:t>’</w:t>
      </w:r>
      <w:r w:rsidR="00EC4A60" w:rsidRPr="00686CD8">
        <w:rPr>
          <w:rFonts w:asciiTheme="majorBidi" w:hAnsiTheme="majorBidi" w:cstheme="majorBidi"/>
          <w:sz w:val="22"/>
          <w:szCs w:val="22"/>
        </w:rPr>
        <w:t xml:space="preserve"> and/or </w:t>
      </w:r>
      <w:r w:rsidR="00904832" w:rsidRPr="00686CD8">
        <w:rPr>
          <w:rFonts w:asciiTheme="majorBidi" w:hAnsiTheme="majorBidi" w:cstheme="majorBidi"/>
          <w:sz w:val="22"/>
          <w:szCs w:val="22"/>
        </w:rPr>
        <w:t>‘</w:t>
      </w:r>
      <w:r w:rsidR="00EC4A60" w:rsidRPr="00686CD8">
        <w:rPr>
          <w:rFonts w:asciiTheme="majorBidi" w:hAnsiTheme="majorBidi" w:cstheme="majorBidi"/>
          <w:sz w:val="22"/>
          <w:szCs w:val="22"/>
        </w:rPr>
        <w:t>substitution</w:t>
      </w:r>
      <w:r w:rsidR="00904832" w:rsidRPr="00686CD8">
        <w:rPr>
          <w:rFonts w:asciiTheme="majorBidi" w:hAnsiTheme="majorBidi" w:cstheme="majorBidi"/>
          <w:sz w:val="22"/>
          <w:szCs w:val="22"/>
        </w:rPr>
        <w:t>’</w:t>
      </w:r>
      <w:r w:rsidR="00EC4A60" w:rsidRPr="00686CD8">
        <w:rPr>
          <w:rFonts w:asciiTheme="majorBidi" w:hAnsiTheme="majorBidi" w:cstheme="majorBidi"/>
          <w:sz w:val="22"/>
          <w:szCs w:val="22"/>
        </w:rPr>
        <w:t xml:space="preserve"> views of formal and informal institutions (Sitkin and</w:t>
      </w:r>
      <w:r w:rsidR="009670B2">
        <w:rPr>
          <w:rFonts w:asciiTheme="majorBidi" w:hAnsiTheme="majorBidi" w:cstheme="majorBidi"/>
          <w:sz w:val="22"/>
          <w:szCs w:val="22"/>
        </w:rPr>
        <w:t xml:space="preserve"> Roth, 1993; Tolbert and Zucker</w:t>
      </w:r>
      <w:r w:rsidR="00E8266F">
        <w:rPr>
          <w:rFonts w:asciiTheme="majorBidi" w:hAnsiTheme="majorBidi" w:cstheme="majorBidi"/>
          <w:sz w:val="22"/>
          <w:szCs w:val="22"/>
        </w:rPr>
        <w:t>,</w:t>
      </w:r>
      <w:r w:rsidR="00EC4A60" w:rsidRPr="00686CD8">
        <w:rPr>
          <w:rFonts w:asciiTheme="majorBidi" w:hAnsiTheme="majorBidi" w:cstheme="majorBidi"/>
          <w:sz w:val="22"/>
          <w:szCs w:val="22"/>
        </w:rPr>
        <w:t xml:space="preserve"> 1996), by drawing attention to the importance of the type of institutional pressure which matters in shaping their relationship. Specifically, our findings suggest that coercive institutional pressure arising from obeying formal regulations reinforces the impact of mimetic and normative institutional pressures </w:t>
      </w:r>
      <w:r w:rsidR="00E755A6">
        <w:rPr>
          <w:rFonts w:asciiTheme="majorBidi" w:hAnsiTheme="majorBidi" w:cstheme="majorBidi"/>
          <w:sz w:val="22"/>
          <w:szCs w:val="22"/>
        </w:rPr>
        <w:t>associated with</w:t>
      </w:r>
      <w:r w:rsidR="00EC4A60" w:rsidRPr="00E755A6">
        <w:rPr>
          <w:rFonts w:asciiTheme="majorBidi" w:hAnsiTheme="majorBidi" w:cstheme="majorBidi"/>
          <w:sz w:val="22"/>
          <w:szCs w:val="22"/>
        </w:rPr>
        <w:t xml:space="preserve"> conforming to cultural values on </w:t>
      </w:r>
      <w:r w:rsidR="00462DA7">
        <w:rPr>
          <w:rFonts w:asciiTheme="majorBidi" w:hAnsiTheme="majorBidi" w:cstheme="majorBidi"/>
          <w:sz w:val="22"/>
          <w:szCs w:val="22"/>
        </w:rPr>
        <w:t>entrepreneur</w:t>
      </w:r>
      <w:r w:rsidR="00EC4A60" w:rsidRPr="00E755A6">
        <w:rPr>
          <w:rFonts w:asciiTheme="majorBidi" w:hAnsiTheme="majorBidi" w:cstheme="majorBidi"/>
          <w:sz w:val="22"/>
          <w:szCs w:val="22"/>
        </w:rPr>
        <w:t>s’ isomorphic behavior.</w:t>
      </w:r>
      <w:r w:rsidR="00904832" w:rsidRPr="00E755A6">
        <w:rPr>
          <w:rFonts w:asciiTheme="majorBidi" w:hAnsiTheme="majorBidi" w:cstheme="majorBidi"/>
          <w:sz w:val="22"/>
          <w:szCs w:val="22"/>
        </w:rPr>
        <w:t xml:space="preserve"> </w:t>
      </w:r>
    </w:p>
    <w:p w14:paraId="243C075B" w14:textId="6B98FBEC" w:rsidR="00962A83" w:rsidRDefault="00EF2CC9" w:rsidP="00686CD8">
      <w:pPr>
        <w:spacing w:after="0" w:line="480" w:lineRule="auto"/>
        <w:ind w:firstLine="567"/>
        <w:jc w:val="both"/>
        <w:rPr>
          <w:rFonts w:asciiTheme="majorBidi" w:hAnsiTheme="majorBidi" w:cstheme="majorBidi"/>
          <w:sz w:val="22"/>
          <w:szCs w:val="22"/>
        </w:rPr>
      </w:pPr>
      <w:r w:rsidRPr="00686CD8">
        <w:rPr>
          <w:rFonts w:asciiTheme="majorBidi" w:hAnsiTheme="majorBidi" w:cstheme="majorBidi"/>
          <w:sz w:val="22"/>
          <w:szCs w:val="22"/>
        </w:rPr>
        <w:t>Finally</w:t>
      </w:r>
      <w:r w:rsidR="00705CB5" w:rsidRPr="00686CD8">
        <w:rPr>
          <w:rFonts w:asciiTheme="majorBidi" w:hAnsiTheme="majorBidi" w:cstheme="majorBidi"/>
          <w:sz w:val="22"/>
          <w:szCs w:val="22"/>
        </w:rPr>
        <w:t xml:space="preserve">, </w:t>
      </w:r>
      <w:r w:rsidR="00474A12" w:rsidRPr="00686CD8">
        <w:rPr>
          <w:rFonts w:asciiTheme="majorBidi" w:hAnsiTheme="majorBidi" w:cstheme="majorBidi"/>
          <w:sz w:val="22"/>
          <w:szCs w:val="22"/>
        </w:rPr>
        <w:t>o</w:t>
      </w:r>
      <w:r w:rsidR="00CA72A5" w:rsidRPr="00686CD8">
        <w:rPr>
          <w:rFonts w:asciiTheme="majorBidi" w:hAnsiTheme="majorBidi" w:cstheme="majorBidi"/>
          <w:sz w:val="22"/>
          <w:szCs w:val="22"/>
        </w:rPr>
        <w:t xml:space="preserve">ur study contributes to empirical research on </w:t>
      </w:r>
      <w:r w:rsidR="007B4CDA" w:rsidRPr="00686CD8">
        <w:rPr>
          <w:rFonts w:asciiTheme="majorBidi" w:hAnsiTheme="majorBidi" w:cstheme="majorBidi"/>
          <w:sz w:val="22"/>
          <w:szCs w:val="22"/>
        </w:rPr>
        <w:t>ELC</w:t>
      </w:r>
      <w:r w:rsidR="00CA72A5" w:rsidRPr="00686CD8">
        <w:rPr>
          <w:rFonts w:asciiTheme="majorBidi" w:hAnsiTheme="majorBidi" w:cstheme="majorBidi"/>
          <w:sz w:val="22"/>
          <w:szCs w:val="22"/>
        </w:rPr>
        <w:t xml:space="preserve">, and sheds new light on its role in innovation. </w:t>
      </w:r>
      <w:r w:rsidR="00660D95" w:rsidRPr="00686CD8">
        <w:rPr>
          <w:rFonts w:asciiTheme="majorBidi" w:hAnsiTheme="majorBidi" w:cstheme="majorBidi"/>
          <w:sz w:val="22"/>
          <w:szCs w:val="22"/>
        </w:rPr>
        <w:t xml:space="preserve">Although research on entrepreneurial learning </w:t>
      </w:r>
      <w:r w:rsidR="0051213C" w:rsidRPr="00686CD8">
        <w:rPr>
          <w:rFonts w:asciiTheme="majorBidi" w:hAnsiTheme="majorBidi" w:cstheme="majorBidi"/>
          <w:sz w:val="22"/>
          <w:szCs w:val="22"/>
        </w:rPr>
        <w:t xml:space="preserve">has </w:t>
      </w:r>
      <w:r w:rsidR="00F33A8A" w:rsidRPr="00686CD8">
        <w:rPr>
          <w:rFonts w:asciiTheme="majorBidi" w:hAnsiTheme="majorBidi" w:cstheme="majorBidi"/>
          <w:sz w:val="22"/>
          <w:szCs w:val="22"/>
        </w:rPr>
        <w:t>receive</w:t>
      </w:r>
      <w:r w:rsidR="0051213C" w:rsidRPr="00686CD8">
        <w:rPr>
          <w:rFonts w:asciiTheme="majorBidi" w:hAnsiTheme="majorBidi" w:cstheme="majorBidi"/>
          <w:sz w:val="22"/>
          <w:szCs w:val="22"/>
        </w:rPr>
        <w:t>d</w:t>
      </w:r>
      <w:r w:rsidR="00381B4F" w:rsidRPr="00686CD8">
        <w:rPr>
          <w:rFonts w:asciiTheme="majorBidi" w:hAnsiTheme="majorBidi" w:cstheme="majorBidi"/>
          <w:sz w:val="22"/>
          <w:szCs w:val="22"/>
        </w:rPr>
        <w:t xml:space="preserve"> </w:t>
      </w:r>
      <w:r w:rsidR="00660D95" w:rsidRPr="00686CD8">
        <w:rPr>
          <w:rFonts w:asciiTheme="majorBidi" w:hAnsiTheme="majorBidi" w:cstheme="majorBidi"/>
          <w:sz w:val="22"/>
          <w:szCs w:val="22"/>
        </w:rPr>
        <w:t>increasing attention</w:t>
      </w:r>
      <w:r w:rsidR="0051213C" w:rsidRPr="00686CD8">
        <w:rPr>
          <w:rFonts w:asciiTheme="majorBidi" w:hAnsiTheme="majorBidi" w:cstheme="majorBidi"/>
          <w:sz w:val="22"/>
          <w:szCs w:val="22"/>
        </w:rPr>
        <w:t xml:space="preserve"> recently</w:t>
      </w:r>
      <w:r w:rsidR="00660D95" w:rsidRPr="00686CD8">
        <w:rPr>
          <w:rFonts w:asciiTheme="majorBidi" w:hAnsiTheme="majorBidi" w:cstheme="majorBidi"/>
          <w:sz w:val="22"/>
          <w:szCs w:val="22"/>
        </w:rPr>
        <w:t xml:space="preserve">, most existing studies </w:t>
      </w:r>
      <w:r w:rsidR="0051213C" w:rsidRPr="00686CD8">
        <w:rPr>
          <w:rFonts w:asciiTheme="majorBidi" w:hAnsiTheme="majorBidi" w:cstheme="majorBidi"/>
          <w:sz w:val="22"/>
          <w:szCs w:val="22"/>
        </w:rPr>
        <w:t xml:space="preserve">have </w:t>
      </w:r>
      <w:r w:rsidR="00660D95" w:rsidRPr="00686CD8">
        <w:rPr>
          <w:rFonts w:asciiTheme="majorBidi" w:hAnsiTheme="majorBidi" w:cstheme="majorBidi"/>
          <w:sz w:val="22"/>
          <w:szCs w:val="22"/>
        </w:rPr>
        <w:t>focus</w:t>
      </w:r>
      <w:r w:rsidR="0051213C" w:rsidRPr="00686CD8">
        <w:rPr>
          <w:rFonts w:asciiTheme="majorBidi" w:hAnsiTheme="majorBidi" w:cstheme="majorBidi"/>
          <w:sz w:val="22"/>
          <w:szCs w:val="22"/>
        </w:rPr>
        <w:t>ed</w:t>
      </w:r>
      <w:r w:rsidR="00660D95" w:rsidRPr="00686CD8">
        <w:rPr>
          <w:rFonts w:asciiTheme="majorBidi" w:hAnsiTheme="majorBidi" w:cstheme="majorBidi"/>
          <w:sz w:val="22"/>
          <w:szCs w:val="22"/>
        </w:rPr>
        <w:t xml:space="preserve"> on exploring the conceptual and theoretical underpinning</w:t>
      </w:r>
      <w:r w:rsidR="00FE73DD" w:rsidRPr="00686CD8">
        <w:rPr>
          <w:rFonts w:asciiTheme="majorBidi" w:hAnsiTheme="majorBidi" w:cstheme="majorBidi"/>
          <w:sz w:val="22"/>
          <w:szCs w:val="22"/>
        </w:rPr>
        <w:t>s</w:t>
      </w:r>
      <w:r w:rsidR="00660D95" w:rsidRPr="00686CD8">
        <w:rPr>
          <w:rFonts w:asciiTheme="majorBidi" w:hAnsiTheme="majorBidi" w:cstheme="majorBidi"/>
          <w:sz w:val="22"/>
          <w:szCs w:val="22"/>
        </w:rPr>
        <w:t xml:space="preserve"> of</w:t>
      </w:r>
      <w:r w:rsidR="009670B2">
        <w:rPr>
          <w:rFonts w:asciiTheme="majorBidi" w:hAnsiTheme="majorBidi" w:cstheme="majorBidi"/>
          <w:sz w:val="22"/>
          <w:szCs w:val="22"/>
        </w:rPr>
        <w:t xml:space="preserve"> entrepreneurial learning (Cope</w:t>
      </w:r>
      <w:r w:rsidR="00E8266F">
        <w:rPr>
          <w:rFonts w:asciiTheme="majorBidi" w:hAnsiTheme="majorBidi" w:cstheme="majorBidi"/>
          <w:sz w:val="22"/>
          <w:szCs w:val="22"/>
        </w:rPr>
        <w:t>,</w:t>
      </w:r>
      <w:r w:rsidR="009670B2">
        <w:rPr>
          <w:rFonts w:asciiTheme="majorBidi" w:hAnsiTheme="majorBidi" w:cstheme="majorBidi"/>
          <w:sz w:val="22"/>
          <w:szCs w:val="22"/>
        </w:rPr>
        <w:t xml:space="preserve"> 2005; Politis</w:t>
      </w:r>
      <w:r w:rsidR="00E8266F">
        <w:rPr>
          <w:rFonts w:asciiTheme="majorBidi" w:hAnsiTheme="majorBidi" w:cstheme="majorBidi"/>
          <w:sz w:val="22"/>
          <w:szCs w:val="22"/>
        </w:rPr>
        <w:t>,</w:t>
      </w:r>
      <w:r w:rsidR="009670B2">
        <w:rPr>
          <w:rFonts w:asciiTheme="majorBidi" w:hAnsiTheme="majorBidi" w:cstheme="majorBidi"/>
          <w:sz w:val="22"/>
          <w:szCs w:val="22"/>
        </w:rPr>
        <w:t xml:space="preserve"> 2005; Lumpkin and Lichtenstein</w:t>
      </w:r>
      <w:r w:rsidR="00E8266F">
        <w:rPr>
          <w:rFonts w:asciiTheme="majorBidi" w:hAnsiTheme="majorBidi" w:cstheme="majorBidi"/>
          <w:sz w:val="22"/>
          <w:szCs w:val="22"/>
        </w:rPr>
        <w:t>,</w:t>
      </w:r>
      <w:r w:rsidR="00660D95" w:rsidRPr="00686CD8">
        <w:rPr>
          <w:rFonts w:asciiTheme="majorBidi" w:hAnsiTheme="majorBidi" w:cstheme="majorBidi"/>
          <w:sz w:val="22"/>
          <w:szCs w:val="22"/>
        </w:rPr>
        <w:t xml:space="preserve"> </w:t>
      </w:r>
      <w:r w:rsidR="00660D95" w:rsidRPr="00686CD8">
        <w:rPr>
          <w:rFonts w:asciiTheme="majorBidi" w:hAnsiTheme="majorBidi" w:cstheme="majorBidi"/>
          <w:sz w:val="22"/>
          <w:szCs w:val="22"/>
          <w:lang w:val="en"/>
        </w:rPr>
        <w:t>2005</w:t>
      </w:r>
      <w:r w:rsidR="00660D95" w:rsidRPr="00686CD8">
        <w:rPr>
          <w:rFonts w:asciiTheme="majorBidi" w:hAnsiTheme="majorBidi" w:cstheme="majorBidi"/>
          <w:sz w:val="22"/>
          <w:szCs w:val="22"/>
        </w:rPr>
        <w:t xml:space="preserve">). We extend this body of literature by making one of the first attempts to empirically examine </w:t>
      </w:r>
      <w:r w:rsidR="0032189B" w:rsidRPr="00686CD8">
        <w:rPr>
          <w:rFonts w:asciiTheme="majorBidi" w:hAnsiTheme="majorBidi" w:cstheme="majorBidi"/>
          <w:sz w:val="22"/>
          <w:szCs w:val="22"/>
        </w:rPr>
        <w:t xml:space="preserve">not only </w:t>
      </w:r>
      <w:r w:rsidR="00660D95" w:rsidRPr="00686CD8">
        <w:rPr>
          <w:rFonts w:asciiTheme="majorBidi" w:hAnsiTheme="majorBidi" w:cstheme="majorBidi"/>
          <w:sz w:val="22"/>
          <w:szCs w:val="22"/>
        </w:rPr>
        <w:t xml:space="preserve">the factors that influence </w:t>
      </w:r>
      <w:r w:rsidR="007B4CDA" w:rsidRPr="00686CD8">
        <w:rPr>
          <w:rFonts w:asciiTheme="majorBidi" w:hAnsiTheme="majorBidi" w:cstheme="majorBidi"/>
          <w:sz w:val="22"/>
          <w:szCs w:val="22"/>
        </w:rPr>
        <w:t>ELC</w:t>
      </w:r>
      <w:r w:rsidR="0032189B" w:rsidRPr="00686CD8">
        <w:rPr>
          <w:rFonts w:asciiTheme="majorBidi" w:hAnsiTheme="majorBidi" w:cstheme="majorBidi"/>
          <w:sz w:val="22"/>
          <w:szCs w:val="22"/>
        </w:rPr>
        <w:t xml:space="preserve">, but also its implications </w:t>
      </w:r>
      <w:r w:rsidR="00381B4F" w:rsidRPr="00686CD8">
        <w:rPr>
          <w:rFonts w:asciiTheme="majorBidi" w:hAnsiTheme="majorBidi" w:cstheme="majorBidi"/>
          <w:sz w:val="22"/>
          <w:szCs w:val="22"/>
        </w:rPr>
        <w:t xml:space="preserve">for </w:t>
      </w:r>
      <w:r w:rsidR="0032189B" w:rsidRPr="00686CD8">
        <w:rPr>
          <w:rFonts w:asciiTheme="majorBidi" w:hAnsiTheme="majorBidi" w:cstheme="majorBidi"/>
          <w:sz w:val="22"/>
          <w:szCs w:val="22"/>
        </w:rPr>
        <w:t>innovation activities</w:t>
      </w:r>
      <w:r w:rsidR="00660D95" w:rsidRPr="00686CD8">
        <w:rPr>
          <w:rFonts w:asciiTheme="majorBidi" w:hAnsiTheme="majorBidi" w:cstheme="majorBidi"/>
          <w:sz w:val="22"/>
          <w:szCs w:val="22"/>
        </w:rPr>
        <w:t>, thus adding much needed evidence in this research area.</w:t>
      </w:r>
      <w:r w:rsidR="006D524C" w:rsidRPr="00686CD8">
        <w:rPr>
          <w:rFonts w:asciiTheme="majorBidi" w:hAnsiTheme="majorBidi" w:cstheme="majorBidi"/>
          <w:sz w:val="22"/>
          <w:szCs w:val="22"/>
        </w:rPr>
        <w:t xml:space="preserve"> </w:t>
      </w:r>
      <w:r w:rsidR="00BD0201" w:rsidRPr="00686CD8">
        <w:rPr>
          <w:rFonts w:asciiTheme="majorBidi" w:hAnsiTheme="majorBidi" w:cstheme="majorBidi"/>
          <w:sz w:val="22"/>
          <w:szCs w:val="22"/>
        </w:rPr>
        <w:t xml:space="preserve">The current study therefore advances our understanding of </w:t>
      </w:r>
      <w:r w:rsidR="007B4CDA" w:rsidRPr="00686CD8">
        <w:rPr>
          <w:rFonts w:asciiTheme="majorBidi" w:hAnsiTheme="majorBidi" w:cstheme="majorBidi"/>
          <w:sz w:val="22"/>
          <w:szCs w:val="22"/>
        </w:rPr>
        <w:t>ELC</w:t>
      </w:r>
      <w:r w:rsidR="00BD0201" w:rsidRPr="00686CD8">
        <w:rPr>
          <w:rFonts w:asciiTheme="majorBidi" w:hAnsiTheme="majorBidi" w:cstheme="majorBidi"/>
          <w:sz w:val="22"/>
          <w:szCs w:val="22"/>
        </w:rPr>
        <w:t xml:space="preserve"> as a </w:t>
      </w:r>
      <w:r w:rsidR="001F7F5F" w:rsidRPr="00686CD8">
        <w:rPr>
          <w:rFonts w:asciiTheme="majorBidi" w:hAnsiTheme="majorBidi" w:cstheme="majorBidi"/>
          <w:sz w:val="22"/>
          <w:szCs w:val="22"/>
        </w:rPr>
        <w:t xml:space="preserve">mediator between cultural values and </w:t>
      </w:r>
      <w:r w:rsidR="00BD0201" w:rsidRPr="00686CD8">
        <w:rPr>
          <w:rFonts w:asciiTheme="majorBidi" w:hAnsiTheme="majorBidi" w:cstheme="majorBidi"/>
          <w:sz w:val="22"/>
          <w:szCs w:val="22"/>
        </w:rPr>
        <w:t>innovation</w:t>
      </w:r>
      <w:r w:rsidR="001F7F5F" w:rsidRPr="009D407C">
        <w:rPr>
          <w:rFonts w:asciiTheme="majorBidi" w:hAnsiTheme="majorBidi" w:cstheme="majorBidi"/>
          <w:sz w:val="22"/>
          <w:szCs w:val="22"/>
        </w:rPr>
        <w:t>,</w:t>
      </w:r>
      <w:r w:rsidR="00BD0201" w:rsidRPr="009D407C">
        <w:rPr>
          <w:rFonts w:asciiTheme="majorBidi" w:hAnsiTheme="majorBidi" w:cstheme="majorBidi"/>
          <w:sz w:val="22"/>
          <w:szCs w:val="22"/>
        </w:rPr>
        <w:t xml:space="preserve"> </w:t>
      </w:r>
      <w:r w:rsidR="001F7F5F" w:rsidRPr="009D407C">
        <w:rPr>
          <w:rFonts w:asciiTheme="majorBidi" w:hAnsiTheme="majorBidi" w:cstheme="majorBidi"/>
          <w:sz w:val="22"/>
          <w:szCs w:val="22"/>
        </w:rPr>
        <w:t xml:space="preserve">given </w:t>
      </w:r>
      <w:r w:rsidR="009D407C" w:rsidRPr="009D407C">
        <w:rPr>
          <w:rFonts w:asciiTheme="majorBidi" w:hAnsiTheme="majorBidi" w:cstheme="majorBidi"/>
          <w:sz w:val="22"/>
          <w:szCs w:val="22"/>
        </w:rPr>
        <w:t xml:space="preserve">government </w:t>
      </w:r>
      <w:r w:rsidR="001F7F5F" w:rsidRPr="009D407C">
        <w:rPr>
          <w:rFonts w:asciiTheme="majorBidi" w:hAnsiTheme="majorBidi" w:cstheme="majorBidi"/>
          <w:sz w:val="22"/>
          <w:szCs w:val="22"/>
        </w:rPr>
        <w:t>regulations</w:t>
      </w:r>
      <w:r w:rsidR="00BD0201" w:rsidRPr="009D407C">
        <w:rPr>
          <w:rFonts w:asciiTheme="majorBidi" w:hAnsiTheme="majorBidi" w:cstheme="majorBidi"/>
          <w:color w:val="00B050"/>
          <w:sz w:val="22"/>
          <w:szCs w:val="22"/>
        </w:rPr>
        <w:t xml:space="preserve">, </w:t>
      </w:r>
      <w:r w:rsidR="00BD0201" w:rsidRPr="00686CD8">
        <w:rPr>
          <w:rFonts w:asciiTheme="majorBidi" w:hAnsiTheme="majorBidi" w:cstheme="majorBidi"/>
          <w:sz w:val="22"/>
          <w:szCs w:val="22"/>
        </w:rPr>
        <w:t>as opposed to the widely acknowledged direct effect (Ravasci and Turati</w:t>
      </w:r>
      <w:r w:rsidR="00E8266F">
        <w:rPr>
          <w:rFonts w:asciiTheme="majorBidi" w:hAnsiTheme="majorBidi" w:cstheme="majorBidi"/>
          <w:sz w:val="22"/>
          <w:szCs w:val="22"/>
        </w:rPr>
        <w:t>,</w:t>
      </w:r>
      <w:r w:rsidR="009670B2">
        <w:rPr>
          <w:rFonts w:asciiTheme="majorBidi" w:hAnsiTheme="majorBidi" w:cstheme="majorBidi"/>
          <w:sz w:val="22"/>
          <w:szCs w:val="22"/>
        </w:rPr>
        <w:t xml:space="preserve"> 2005; Sweeney</w:t>
      </w:r>
      <w:r w:rsidR="00E8266F">
        <w:rPr>
          <w:rFonts w:asciiTheme="majorBidi" w:hAnsiTheme="majorBidi" w:cstheme="majorBidi"/>
          <w:sz w:val="22"/>
          <w:szCs w:val="22"/>
        </w:rPr>
        <w:t>,</w:t>
      </w:r>
      <w:r w:rsidR="00BD0201" w:rsidRPr="00686CD8">
        <w:rPr>
          <w:rFonts w:asciiTheme="majorBidi" w:hAnsiTheme="majorBidi" w:cstheme="majorBidi"/>
          <w:sz w:val="22"/>
          <w:szCs w:val="22"/>
        </w:rPr>
        <w:t xml:space="preserve"> 1987). Moreover</w:t>
      </w:r>
      <w:r w:rsidR="006D524C" w:rsidRPr="00686CD8">
        <w:rPr>
          <w:rFonts w:asciiTheme="majorBidi" w:hAnsiTheme="majorBidi" w:cstheme="majorBidi"/>
          <w:sz w:val="22"/>
          <w:szCs w:val="22"/>
        </w:rPr>
        <w:t xml:space="preserve">, by examining the complex interaction of multiple institutional forces in shaping entrepreneurs’ </w:t>
      </w:r>
      <w:r w:rsidR="007B4CDA" w:rsidRPr="00686CD8">
        <w:rPr>
          <w:rFonts w:asciiTheme="majorBidi" w:hAnsiTheme="majorBidi" w:cstheme="majorBidi"/>
          <w:sz w:val="22"/>
          <w:szCs w:val="22"/>
        </w:rPr>
        <w:t>ELC</w:t>
      </w:r>
      <w:r w:rsidR="006D524C" w:rsidRPr="00686CD8">
        <w:rPr>
          <w:rFonts w:asciiTheme="majorBidi" w:hAnsiTheme="majorBidi" w:cstheme="majorBidi"/>
          <w:sz w:val="22"/>
          <w:szCs w:val="22"/>
        </w:rPr>
        <w:t xml:space="preserve">, we move beyond previous research with a predominant focus on the impact of </w:t>
      </w:r>
      <w:r w:rsidR="0051213C" w:rsidRPr="00686CD8">
        <w:rPr>
          <w:rFonts w:asciiTheme="majorBidi" w:hAnsiTheme="majorBidi" w:cstheme="majorBidi"/>
          <w:sz w:val="22"/>
          <w:szCs w:val="22"/>
        </w:rPr>
        <w:t>‘</w:t>
      </w:r>
      <w:r w:rsidR="006D524C" w:rsidRPr="00686CD8">
        <w:rPr>
          <w:rFonts w:asciiTheme="majorBidi" w:hAnsiTheme="majorBidi" w:cstheme="majorBidi"/>
          <w:sz w:val="22"/>
          <w:szCs w:val="22"/>
        </w:rPr>
        <w:t>human</w:t>
      </w:r>
      <w:r w:rsidR="0051213C" w:rsidRPr="00686CD8">
        <w:rPr>
          <w:rFonts w:asciiTheme="majorBidi" w:hAnsiTheme="majorBidi" w:cstheme="majorBidi"/>
          <w:sz w:val="22"/>
          <w:szCs w:val="22"/>
        </w:rPr>
        <w:t>’</w:t>
      </w:r>
      <w:r w:rsidR="006D524C" w:rsidRPr="00686CD8">
        <w:rPr>
          <w:rFonts w:asciiTheme="majorBidi" w:hAnsiTheme="majorBidi" w:cstheme="majorBidi"/>
          <w:sz w:val="22"/>
          <w:szCs w:val="22"/>
        </w:rPr>
        <w:t xml:space="preserve"> factors such as entrepreneurs</w:t>
      </w:r>
      <w:r w:rsidR="00D23B77" w:rsidRPr="00686CD8">
        <w:rPr>
          <w:rFonts w:asciiTheme="majorBidi" w:hAnsiTheme="majorBidi" w:cstheme="majorBidi"/>
          <w:sz w:val="22"/>
          <w:szCs w:val="22"/>
        </w:rPr>
        <w:t>’</w:t>
      </w:r>
      <w:r w:rsidR="006D524C" w:rsidRPr="00686CD8">
        <w:rPr>
          <w:rFonts w:asciiTheme="majorBidi" w:hAnsiTheme="majorBidi" w:cstheme="majorBidi"/>
          <w:sz w:val="22"/>
          <w:szCs w:val="22"/>
        </w:rPr>
        <w:t xml:space="preserve"> prior experience, career path </w:t>
      </w:r>
      <w:r w:rsidR="006D524C" w:rsidRPr="00686CD8">
        <w:rPr>
          <w:rFonts w:asciiTheme="majorBidi" w:hAnsiTheme="majorBidi" w:cstheme="majorBidi"/>
          <w:sz w:val="22"/>
          <w:szCs w:val="22"/>
        </w:rPr>
        <w:lastRenderedPageBreak/>
        <w:t>and</w:t>
      </w:r>
      <w:r w:rsidR="006D524C" w:rsidRPr="00D61727">
        <w:rPr>
          <w:rFonts w:asciiTheme="majorBidi" w:hAnsiTheme="majorBidi" w:cstheme="majorBidi"/>
          <w:color w:val="00B050"/>
          <w:sz w:val="22"/>
          <w:szCs w:val="22"/>
        </w:rPr>
        <w:t xml:space="preserve"> </w:t>
      </w:r>
      <w:r w:rsidR="006D524C" w:rsidRPr="006A698C">
        <w:rPr>
          <w:rFonts w:asciiTheme="majorBidi" w:hAnsiTheme="majorBidi" w:cstheme="majorBidi"/>
          <w:sz w:val="22"/>
          <w:szCs w:val="22"/>
        </w:rPr>
        <w:t>cognition</w:t>
      </w:r>
      <w:r w:rsidR="0051213C" w:rsidRPr="00686CD8">
        <w:rPr>
          <w:rFonts w:asciiTheme="majorBidi" w:hAnsiTheme="majorBidi" w:cstheme="majorBidi"/>
          <w:sz w:val="22"/>
          <w:szCs w:val="22"/>
        </w:rPr>
        <w:t>,</w:t>
      </w:r>
      <w:r w:rsidR="00D23B77" w:rsidRPr="00686CD8">
        <w:rPr>
          <w:rFonts w:asciiTheme="majorBidi" w:hAnsiTheme="majorBidi" w:cstheme="majorBidi"/>
          <w:sz w:val="22"/>
          <w:szCs w:val="22"/>
        </w:rPr>
        <w:t xml:space="preserve"> on</w:t>
      </w:r>
      <w:r w:rsidR="006D524C" w:rsidRPr="00686CD8">
        <w:rPr>
          <w:rFonts w:asciiTheme="majorBidi" w:hAnsiTheme="majorBidi" w:cstheme="majorBidi"/>
          <w:sz w:val="22"/>
          <w:szCs w:val="22"/>
        </w:rPr>
        <w:t xml:space="preserve"> </w:t>
      </w:r>
      <w:r w:rsidR="00D23B77" w:rsidRPr="00686CD8">
        <w:rPr>
          <w:rFonts w:asciiTheme="majorBidi" w:hAnsiTheme="majorBidi" w:cstheme="majorBidi"/>
          <w:sz w:val="22"/>
          <w:szCs w:val="22"/>
        </w:rPr>
        <w:t xml:space="preserve">their </w:t>
      </w:r>
      <w:r w:rsidR="007B4CDA" w:rsidRPr="00686CD8">
        <w:rPr>
          <w:rFonts w:asciiTheme="majorBidi" w:hAnsiTheme="majorBidi" w:cstheme="majorBidi"/>
          <w:sz w:val="22"/>
          <w:szCs w:val="22"/>
        </w:rPr>
        <w:t>ELC</w:t>
      </w:r>
      <w:r w:rsidR="009670B2">
        <w:rPr>
          <w:rFonts w:asciiTheme="majorBidi" w:hAnsiTheme="majorBidi" w:cstheme="majorBidi"/>
          <w:sz w:val="22"/>
          <w:szCs w:val="22"/>
        </w:rPr>
        <w:t xml:space="preserve"> (Crobett</w:t>
      </w:r>
      <w:r w:rsidR="00E8266F">
        <w:rPr>
          <w:rFonts w:asciiTheme="majorBidi" w:hAnsiTheme="majorBidi" w:cstheme="majorBidi"/>
          <w:sz w:val="22"/>
          <w:szCs w:val="22"/>
        </w:rPr>
        <w:t>,</w:t>
      </w:r>
      <w:r w:rsidR="00D23B77" w:rsidRPr="00686CD8">
        <w:rPr>
          <w:rFonts w:asciiTheme="majorBidi" w:hAnsiTheme="majorBidi" w:cstheme="majorBidi"/>
          <w:sz w:val="22"/>
          <w:szCs w:val="22"/>
        </w:rPr>
        <w:t xml:space="preserve"> 2005; </w:t>
      </w:r>
      <w:r w:rsidR="009670B2">
        <w:rPr>
          <w:rFonts w:asciiTheme="majorBidi" w:hAnsiTheme="majorBidi" w:cstheme="majorBidi"/>
          <w:sz w:val="22"/>
          <w:szCs w:val="22"/>
        </w:rPr>
        <w:t>Holcomb et al.</w:t>
      </w:r>
      <w:r w:rsidR="00E8266F">
        <w:rPr>
          <w:rFonts w:asciiTheme="majorBidi" w:hAnsiTheme="majorBidi" w:cstheme="majorBidi"/>
          <w:sz w:val="22"/>
          <w:szCs w:val="22"/>
        </w:rPr>
        <w:t>,</w:t>
      </w:r>
      <w:r w:rsidR="00B14993" w:rsidRPr="00686CD8">
        <w:rPr>
          <w:rFonts w:asciiTheme="majorBidi" w:hAnsiTheme="majorBidi" w:cstheme="majorBidi"/>
          <w:sz w:val="22"/>
          <w:szCs w:val="22"/>
        </w:rPr>
        <w:t xml:space="preserve"> 2009</w:t>
      </w:r>
      <w:r w:rsidR="00D23B77" w:rsidRPr="00686CD8">
        <w:rPr>
          <w:rFonts w:asciiTheme="majorBidi" w:hAnsiTheme="majorBidi" w:cstheme="majorBidi"/>
          <w:sz w:val="22"/>
          <w:szCs w:val="22"/>
        </w:rPr>
        <w:t xml:space="preserve">; </w:t>
      </w:r>
      <w:r w:rsidR="009670B2">
        <w:rPr>
          <w:rFonts w:asciiTheme="majorBidi" w:hAnsiTheme="majorBidi" w:cstheme="majorBidi"/>
          <w:sz w:val="22"/>
          <w:szCs w:val="22"/>
        </w:rPr>
        <w:t>Real et al.</w:t>
      </w:r>
      <w:r w:rsidR="00E8266F">
        <w:rPr>
          <w:rFonts w:asciiTheme="majorBidi" w:hAnsiTheme="majorBidi" w:cstheme="majorBidi"/>
          <w:sz w:val="22"/>
          <w:szCs w:val="22"/>
        </w:rPr>
        <w:t>,</w:t>
      </w:r>
      <w:r w:rsidR="00745C18" w:rsidRPr="00686CD8">
        <w:rPr>
          <w:rFonts w:asciiTheme="majorBidi" w:hAnsiTheme="majorBidi" w:cstheme="majorBidi"/>
          <w:sz w:val="22"/>
          <w:szCs w:val="22"/>
        </w:rPr>
        <w:t xml:space="preserve"> 201</w:t>
      </w:r>
      <w:r w:rsidR="00A02679" w:rsidRPr="00686CD8">
        <w:rPr>
          <w:rFonts w:asciiTheme="majorBidi" w:hAnsiTheme="majorBidi" w:cstheme="majorBidi"/>
          <w:sz w:val="22"/>
          <w:szCs w:val="22"/>
        </w:rPr>
        <w:t>4</w:t>
      </w:r>
      <w:r w:rsidR="00D23B77" w:rsidRPr="00686CD8">
        <w:rPr>
          <w:rFonts w:asciiTheme="majorBidi" w:hAnsiTheme="majorBidi" w:cstheme="majorBidi"/>
          <w:sz w:val="22"/>
          <w:szCs w:val="22"/>
        </w:rPr>
        <w:t xml:space="preserve">) </w:t>
      </w:r>
      <w:r w:rsidR="006D524C" w:rsidRPr="00686CD8">
        <w:rPr>
          <w:rFonts w:asciiTheme="majorBidi" w:hAnsiTheme="majorBidi" w:cstheme="majorBidi"/>
          <w:sz w:val="22"/>
          <w:szCs w:val="22"/>
        </w:rPr>
        <w:t xml:space="preserve">and draw particular attention to the importance of </w:t>
      </w:r>
      <w:r w:rsidR="001F7F5F" w:rsidRPr="00686CD8">
        <w:rPr>
          <w:rFonts w:asciiTheme="majorBidi" w:hAnsiTheme="majorBidi" w:cstheme="majorBidi"/>
          <w:sz w:val="22"/>
          <w:szCs w:val="22"/>
        </w:rPr>
        <w:t>cultural values and regulations</w:t>
      </w:r>
      <w:r w:rsidR="00D23B77" w:rsidRPr="00686CD8">
        <w:rPr>
          <w:rFonts w:asciiTheme="majorBidi" w:hAnsiTheme="majorBidi" w:cstheme="majorBidi"/>
          <w:sz w:val="22"/>
          <w:szCs w:val="22"/>
        </w:rPr>
        <w:t xml:space="preserve">. </w:t>
      </w:r>
    </w:p>
    <w:p w14:paraId="391FDF9E" w14:textId="77777777" w:rsidR="00850398" w:rsidRPr="008918F6" w:rsidRDefault="00850398" w:rsidP="00850398">
      <w:pPr>
        <w:spacing w:after="0" w:line="480" w:lineRule="auto"/>
        <w:jc w:val="both"/>
        <w:rPr>
          <w:rFonts w:asciiTheme="majorBidi" w:hAnsiTheme="majorBidi" w:cstheme="majorBidi"/>
          <w:sz w:val="22"/>
          <w:szCs w:val="22"/>
        </w:rPr>
      </w:pPr>
    </w:p>
    <w:p w14:paraId="52FF0020" w14:textId="44818D8B" w:rsidR="00850398" w:rsidRPr="00850398" w:rsidRDefault="00850398" w:rsidP="00850398">
      <w:pPr>
        <w:spacing w:after="0" w:line="480" w:lineRule="auto"/>
        <w:jc w:val="both"/>
        <w:rPr>
          <w:rFonts w:asciiTheme="majorBidi" w:hAnsiTheme="majorBidi" w:cstheme="majorBidi"/>
          <w:i/>
          <w:sz w:val="22"/>
          <w:szCs w:val="22"/>
        </w:rPr>
      </w:pPr>
      <w:r w:rsidRPr="00850398">
        <w:rPr>
          <w:rFonts w:asciiTheme="majorBidi" w:hAnsiTheme="majorBidi" w:cstheme="majorBidi"/>
          <w:i/>
          <w:sz w:val="22"/>
          <w:szCs w:val="22"/>
        </w:rPr>
        <w:t>6.2. Limitations and future research directions</w:t>
      </w:r>
    </w:p>
    <w:p w14:paraId="380F2AEC" w14:textId="76815EC7" w:rsidR="00381326" w:rsidRPr="002E6174" w:rsidRDefault="00A3168F" w:rsidP="001971B9">
      <w:pPr>
        <w:spacing w:after="0" w:line="480" w:lineRule="auto"/>
        <w:ind w:firstLine="567"/>
        <w:jc w:val="both"/>
        <w:rPr>
          <w:rFonts w:asciiTheme="majorBidi" w:hAnsiTheme="majorBidi" w:cstheme="majorBidi"/>
          <w:sz w:val="22"/>
          <w:szCs w:val="22"/>
        </w:rPr>
      </w:pPr>
      <w:r w:rsidRPr="00686CD8">
        <w:rPr>
          <w:rFonts w:asciiTheme="majorBidi" w:hAnsiTheme="majorBidi" w:cstheme="majorBidi"/>
          <w:sz w:val="22"/>
          <w:szCs w:val="22"/>
        </w:rPr>
        <w:t>Despite its contributions, this study is subject to several limitations that deserve future inquir</w:t>
      </w:r>
      <w:r w:rsidR="00EA1406">
        <w:rPr>
          <w:rFonts w:asciiTheme="majorBidi" w:hAnsiTheme="majorBidi" w:cstheme="majorBidi"/>
          <w:sz w:val="22"/>
          <w:szCs w:val="22"/>
        </w:rPr>
        <w:t>y</w:t>
      </w:r>
      <w:r w:rsidRPr="00686CD8">
        <w:rPr>
          <w:rFonts w:asciiTheme="majorBidi" w:hAnsiTheme="majorBidi" w:cstheme="majorBidi"/>
          <w:sz w:val="22"/>
          <w:szCs w:val="22"/>
        </w:rPr>
        <w:t xml:space="preserve">. First, our study provides a springboard for research aimed at exploring </w:t>
      </w:r>
      <w:r w:rsidR="008C38A3">
        <w:rPr>
          <w:rFonts w:asciiTheme="majorBidi" w:hAnsiTheme="majorBidi" w:cstheme="majorBidi"/>
          <w:sz w:val="22"/>
          <w:szCs w:val="22"/>
        </w:rPr>
        <w:t>entrepreneurs’</w:t>
      </w:r>
      <w:r w:rsidR="008C38A3" w:rsidRPr="00686CD8">
        <w:rPr>
          <w:rFonts w:asciiTheme="majorBidi" w:hAnsiTheme="majorBidi" w:cstheme="majorBidi"/>
          <w:sz w:val="22"/>
          <w:szCs w:val="22"/>
        </w:rPr>
        <w:t xml:space="preserve"> </w:t>
      </w:r>
      <w:r w:rsidRPr="00686CD8">
        <w:rPr>
          <w:rFonts w:asciiTheme="majorBidi" w:hAnsiTheme="majorBidi" w:cstheme="majorBidi"/>
          <w:sz w:val="22"/>
          <w:szCs w:val="22"/>
        </w:rPr>
        <w:t xml:space="preserve">strategic responses to different types of institutional pressures and the related innovation and/or performance implications.  Specifically, the negative impact of uncertainty avoidance on ELC found in our study opens an avenue for future investigation into the range of innovation </w:t>
      </w:r>
      <w:r w:rsidR="00ED1D52" w:rsidRPr="00686CD8">
        <w:rPr>
          <w:rFonts w:asciiTheme="majorBidi" w:hAnsiTheme="majorBidi" w:cstheme="majorBidi"/>
          <w:sz w:val="22"/>
          <w:szCs w:val="22"/>
        </w:rPr>
        <w:t>mechanisms</w:t>
      </w:r>
      <w:r w:rsidRPr="00686CD8">
        <w:rPr>
          <w:rFonts w:asciiTheme="majorBidi" w:hAnsiTheme="majorBidi" w:cstheme="majorBidi"/>
          <w:sz w:val="22"/>
          <w:szCs w:val="22"/>
        </w:rPr>
        <w:t xml:space="preserve"> that can be used to effectively </w:t>
      </w:r>
      <w:r w:rsidR="00ED3A43" w:rsidRPr="00686CD8">
        <w:rPr>
          <w:rFonts w:asciiTheme="majorBidi" w:hAnsiTheme="majorBidi" w:cstheme="majorBidi"/>
          <w:sz w:val="22"/>
          <w:szCs w:val="22"/>
        </w:rPr>
        <w:t xml:space="preserve">address and alleviate </w:t>
      </w:r>
      <w:r w:rsidRPr="00686CD8">
        <w:rPr>
          <w:rFonts w:asciiTheme="majorBidi" w:hAnsiTheme="majorBidi" w:cstheme="majorBidi"/>
          <w:sz w:val="22"/>
          <w:szCs w:val="22"/>
        </w:rPr>
        <w:t xml:space="preserve">mimetic pressure arising from uncertainty reduction. Second, our findings may only be limited to </w:t>
      </w:r>
      <w:r w:rsidR="005761ED">
        <w:rPr>
          <w:rFonts w:asciiTheme="majorBidi" w:hAnsiTheme="majorBidi" w:cstheme="majorBidi"/>
          <w:sz w:val="22"/>
          <w:szCs w:val="22"/>
        </w:rPr>
        <w:t>the nineteen</w:t>
      </w:r>
      <w:r w:rsidRPr="00686CD8">
        <w:rPr>
          <w:rFonts w:asciiTheme="majorBidi" w:hAnsiTheme="majorBidi" w:cstheme="majorBidi"/>
          <w:sz w:val="22"/>
          <w:szCs w:val="22"/>
        </w:rPr>
        <w:t xml:space="preserve"> countries included in our sample.</w:t>
      </w:r>
      <w:r w:rsidR="00203854">
        <w:rPr>
          <w:rFonts w:asciiTheme="majorBidi" w:hAnsiTheme="majorBidi" w:cstheme="majorBidi"/>
          <w:sz w:val="22"/>
          <w:szCs w:val="22"/>
        </w:rPr>
        <w:t xml:space="preserve"> </w:t>
      </w:r>
      <w:r w:rsidR="00294CD3">
        <w:rPr>
          <w:rFonts w:asciiTheme="majorBidi" w:hAnsiTheme="majorBidi" w:cstheme="majorBidi"/>
          <w:sz w:val="22"/>
          <w:szCs w:val="22"/>
        </w:rPr>
        <w:t>F</w:t>
      </w:r>
      <w:r w:rsidRPr="00686CD8">
        <w:rPr>
          <w:rFonts w:asciiTheme="majorBidi" w:hAnsiTheme="majorBidi" w:cstheme="majorBidi"/>
          <w:sz w:val="22"/>
          <w:szCs w:val="22"/>
        </w:rPr>
        <w:t xml:space="preserve">uture studies should validate our findings using data from </w:t>
      </w:r>
      <w:r w:rsidR="00203854">
        <w:rPr>
          <w:rFonts w:asciiTheme="majorBidi" w:hAnsiTheme="majorBidi" w:cstheme="majorBidi"/>
          <w:sz w:val="22"/>
          <w:szCs w:val="22"/>
        </w:rPr>
        <w:t>other collectivist countries such as China, South Korea and Venezuela and non-collectivist countries</w:t>
      </w:r>
      <w:r w:rsidR="00BD75FC">
        <w:rPr>
          <w:rFonts w:asciiTheme="majorBidi" w:hAnsiTheme="majorBidi" w:cstheme="majorBidi"/>
          <w:sz w:val="22"/>
          <w:szCs w:val="22"/>
        </w:rPr>
        <w:t xml:space="preserve">, namely </w:t>
      </w:r>
      <w:r w:rsidR="00203854">
        <w:rPr>
          <w:rFonts w:asciiTheme="majorBidi" w:hAnsiTheme="majorBidi" w:cstheme="majorBidi"/>
          <w:sz w:val="22"/>
          <w:szCs w:val="22"/>
        </w:rPr>
        <w:t xml:space="preserve">the US, France and Germany, in addition to those </w:t>
      </w:r>
      <w:r w:rsidRPr="00686CD8">
        <w:rPr>
          <w:rFonts w:asciiTheme="majorBidi" w:hAnsiTheme="majorBidi" w:cstheme="majorBidi"/>
          <w:sz w:val="22"/>
          <w:szCs w:val="22"/>
        </w:rPr>
        <w:t xml:space="preserve">countries with more distinct cultural </w:t>
      </w:r>
      <w:r w:rsidR="00203854">
        <w:rPr>
          <w:rFonts w:asciiTheme="majorBidi" w:hAnsiTheme="majorBidi" w:cstheme="majorBidi"/>
          <w:sz w:val="22"/>
          <w:szCs w:val="22"/>
        </w:rPr>
        <w:t xml:space="preserve">values and formal institutions. </w:t>
      </w:r>
      <w:r w:rsidR="00686DDA">
        <w:rPr>
          <w:rFonts w:asciiTheme="majorBidi" w:hAnsiTheme="majorBidi" w:cstheme="majorBidi"/>
          <w:sz w:val="22"/>
          <w:szCs w:val="22"/>
        </w:rPr>
        <w:t>Moreover</w:t>
      </w:r>
      <w:r w:rsidR="00294CD3">
        <w:rPr>
          <w:rFonts w:asciiTheme="majorBidi" w:hAnsiTheme="majorBidi" w:cstheme="majorBidi"/>
          <w:sz w:val="22"/>
          <w:szCs w:val="22"/>
        </w:rPr>
        <w:t xml:space="preserve">, </w:t>
      </w:r>
      <w:r w:rsidR="008E27F9">
        <w:rPr>
          <w:rFonts w:asciiTheme="majorBidi" w:hAnsiTheme="majorBidi" w:cstheme="majorBidi"/>
          <w:sz w:val="22"/>
          <w:szCs w:val="22"/>
        </w:rPr>
        <w:t>further</w:t>
      </w:r>
      <w:r w:rsidR="00294CD3">
        <w:rPr>
          <w:rFonts w:asciiTheme="majorBidi" w:hAnsiTheme="majorBidi" w:cstheme="majorBidi"/>
          <w:sz w:val="22"/>
          <w:szCs w:val="22"/>
        </w:rPr>
        <w:t xml:space="preserve"> cross-national </w:t>
      </w:r>
      <w:r w:rsidR="008E27F9">
        <w:rPr>
          <w:rFonts w:asciiTheme="majorBidi" w:hAnsiTheme="majorBidi" w:cstheme="majorBidi"/>
          <w:sz w:val="22"/>
          <w:szCs w:val="22"/>
        </w:rPr>
        <w:t>comparative studies</w:t>
      </w:r>
      <w:r w:rsidR="00294CD3">
        <w:rPr>
          <w:rFonts w:asciiTheme="majorBidi" w:hAnsiTheme="majorBidi" w:cstheme="majorBidi"/>
          <w:sz w:val="22"/>
          <w:szCs w:val="22"/>
        </w:rPr>
        <w:t xml:space="preserve"> of the relationships examined in this study </w:t>
      </w:r>
      <w:r w:rsidR="008E27F9">
        <w:rPr>
          <w:rFonts w:asciiTheme="majorBidi" w:hAnsiTheme="majorBidi" w:cstheme="majorBidi"/>
          <w:sz w:val="22"/>
          <w:szCs w:val="22"/>
        </w:rPr>
        <w:t>are certainly needed to</w:t>
      </w:r>
      <w:r w:rsidR="00294CD3">
        <w:rPr>
          <w:rFonts w:asciiTheme="majorBidi" w:hAnsiTheme="majorBidi" w:cstheme="majorBidi"/>
          <w:sz w:val="22"/>
          <w:szCs w:val="22"/>
        </w:rPr>
        <w:t xml:space="preserve"> deepen our understanding of the extent to which ELC mediates the impact of culture values on innovation across different institutional settings. </w:t>
      </w:r>
      <w:r w:rsidRPr="00686CD8">
        <w:rPr>
          <w:rFonts w:asciiTheme="majorBidi" w:hAnsiTheme="majorBidi" w:cstheme="majorBidi"/>
          <w:sz w:val="22"/>
          <w:szCs w:val="22"/>
        </w:rPr>
        <w:t xml:space="preserve">Third, </w:t>
      </w:r>
      <w:r w:rsidR="006A698C" w:rsidRPr="006A698C">
        <w:rPr>
          <w:rFonts w:asciiTheme="majorBidi" w:hAnsiTheme="majorBidi" w:cstheme="majorBidi"/>
          <w:sz w:val="22"/>
          <w:szCs w:val="22"/>
        </w:rPr>
        <w:t>due to data constraints</w:t>
      </w:r>
      <w:r w:rsidR="006A698C">
        <w:rPr>
          <w:rFonts w:asciiTheme="majorBidi" w:hAnsiTheme="majorBidi" w:cstheme="majorBidi"/>
          <w:sz w:val="22"/>
          <w:szCs w:val="22"/>
        </w:rPr>
        <w:t>,</w:t>
      </w:r>
      <w:r w:rsidR="006A698C" w:rsidRPr="00686CD8">
        <w:rPr>
          <w:rFonts w:asciiTheme="majorBidi" w:hAnsiTheme="majorBidi" w:cstheme="majorBidi"/>
          <w:sz w:val="22"/>
          <w:szCs w:val="22"/>
        </w:rPr>
        <w:t xml:space="preserve"> </w:t>
      </w:r>
      <w:r w:rsidRPr="00686CD8">
        <w:rPr>
          <w:rFonts w:asciiTheme="majorBidi" w:hAnsiTheme="majorBidi" w:cstheme="majorBidi"/>
          <w:sz w:val="22"/>
          <w:szCs w:val="22"/>
        </w:rPr>
        <w:t>we measured innovation using a dummy variable indicating whether or not a</w:t>
      </w:r>
      <w:r w:rsidR="00887339">
        <w:rPr>
          <w:rFonts w:asciiTheme="majorBidi" w:hAnsiTheme="majorBidi" w:cstheme="majorBidi"/>
          <w:sz w:val="22"/>
          <w:szCs w:val="22"/>
        </w:rPr>
        <w:t>n entrepreneur</w:t>
      </w:r>
      <w:r w:rsidRPr="00686CD8">
        <w:rPr>
          <w:rFonts w:asciiTheme="majorBidi" w:hAnsiTheme="majorBidi" w:cstheme="majorBidi"/>
          <w:sz w:val="22"/>
          <w:szCs w:val="22"/>
        </w:rPr>
        <w:t xml:space="preserve"> introduces product or service innovation</w:t>
      </w:r>
      <w:r w:rsidR="008774FF">
        <w:rPr>
          <w:rFonts w:asciiTheme="majorBidi" w:hAnsiTheme="majorBidi" w:cstheme="majorBidi"/>
          <w:sz w:val="22"/>
          <w:szCs w:val="22"/>
        </w:rPr>
        <w:t xml:space="preserve"> driven by his or her activity or initiative. </w:t>
      </w:r>
      <w:r w:rsidRPr="00686CD8">
        <w:rPr>
          <w:rFonts w:asciiTheme="majorBidi" w:hAnsiTheme="majorBidi" w:cstheme="majorBidi"/>
          <w:sz w:val="22"/>
          <w:szCs w:val="22"/>
        </w:rPr>
        <w:t>Future research should verify our findings using more precise measurements for innovation outcomes</w:t>
      </w:r>
      <w:r w:rsidR="008C38A3">
        <w:rPr>
          <w:rFonts w:asciiTheme="majorBidi" w:hAnsiTheme="majorBidi" w:cstheme="majorBidi"/>
          <w:sz w:val="22"/>
          <w:szCs w:val="22"/>
        </w:rPr>
        <w:t xml:space="preserve"> such as new product sales as a percentage of total turnover and forward patent citation counts</w:t>
      </w:r>
      <w:r w:rsidRPr="00686CD8">
        <w:rPr>
          <w:rFonts w:asciiTheme="majorBidi" w:hAnsiTheme="majorBidi" w:cstheme="majorBidi"/>
          <w:sz w:val="22"/>
          <w:szCs w:val="22"/>
        </w:rPr>
        <w:t xml:space="preserve">. </w:t>
      </w:r>
      <w:r w:rsidR="008772FE" w:rsidRPr="0006464B">
        <w:rPr>
          <w:rFonts w:asciiTheme="majorBidi" w:hAnsiTheme="majorBidi" w:cstheme="majorBidi"/>
          <w:sz w:val="22"/>
          <w:szCs w:val="22"/>
        </w:rPr>
        <w:t>Fourth,</w:t>
      </w:r>
      <w:r w:rsidR="0006464B" w:rsidRPr="0006464B">
        <w:rPr>
          <w:rFonts w:asciiTheme="majorBidi" w:hAnsiTheme="majorBidi" w:cstheme="majorBidi"/>
          <w:sz w:val="22"/>
          <w:szCs w:val="22"/>
        </w:rPr>
        <w:t xml:space="preserve"> </w:t>
      </w:r>
      <w:r w:rsidR="0006464B" w:rsidRPr="0006464B">
        <w:rPr>
          <w:rFonts w:ascii="Times New Roman" w:hAnsi="Times New Roman" w:cs="Times New Roman"/>
          <w:sz w:val="22"/>
          <w:szCs w:val="22"/>
        </w:rPr>
        <w:t>a</w:t>
      </w:r>
      <w:r w:rsidR="0006464B" w:rsidRPr="00321F14">
        <w:rPr>
          <w:rFonts w:ascii="Times New Roman" w:hAnsi="Times New Roman" w:cs="Times New Roman"/>
          <w:sz w:val="22"/>
          <w:szCs w:val="22"/>
        </w:rPr>
        <w:t xml:space="preserve">part from government regulations, other formal institutional </w:t>
      </w:r>
      <w:r w:rsidR="0006464B" w:rsidRPr="00D5298A">
        <w:rPr>
          <w:rFonts w:ascii="Times New Roman" w:hAnsi="Times New Roman" w:cs="Times New Roman"/>
          <w:sz w:val="22"/>
          <w:szCs w:val="22"/>
        </w:rPr>
        <w:t xml:space="preserve">factors, such as </w:t>
      </w:r>
      <w:r w:rsidR="0006464B" w:rsidRPr="000100D8">
        <w:rPr>
          <w:rFonts w:ascii="Times New Roman" w:eastAsia="Times New Roman" w:hAnsi="Times New Roman" w:cs="Times New Roman"/>
          <w:sz w:val="22"/>
          <w:szCs w:val="22"/>
          <w:lang w:eastAsia="en-GB"/>
        </w:rPr>
        <w:t>legal frameworks, property rights and information systems, may also interact with cultural values and jointly affect entrepreneurial learning and innovation. Future studies should move beyond political institutions by taking account of other components of formal institutions.</w:t>
      </w:r>
      <w:r w:rsidR="008772FE" w:rsidRPr="00D5298A">
        <w:rPr>
          <w:rFonts w:asciiTheme="majorBidi" w:hAnsiTheme="majorBidi" w:cstheme="majorBidi"/>
          <w:sz w:val="22"/>
          <w:szCs w:val="22"/>
        </w:rPr>
        <w:t xml:space="preserve"> </w:t>
      </w:r>
      <w:r w:rsidRPr="00686CD8">
        <w:rPr>
          <w:rFonts w:asciiTheme="majorBidi" w:hAnsiTheme="majorBidi" w:cstheme="majorBidi"/>
          <w:sz w:val="22"/>
          <w:szCs w:val="22"/>
        </w:rPr>
        <w:t xml:space="preserve">Finally, </w:t>
      </w:r>
      <w:r w:rsidR="00432F13">
        <w:rPr>
          <w:rFonts w:asciiTheme="majorBidi" w:hAnsiTheme="majorBidi" w:cstheme="majorBidi"/>
          <w:sz w:val="22"/>
          <w:szCs w:val="22"/>
        </w:rPr>
        <w:t xml:space="preserve">due to data constraints, </w:t>
      </w:r>
      <w:r w:rsidR="00E10FBF">
        <w:rPr>
          <w:rFonts w:asciiTheme="majorBidi" w:hAnsiTheme="majorBidi" w:cstheme="majorBidi"/>
          <w:sz w:val="22"/>
          <w:szCs w:val="22"/>
        </w:rPr>
        <w:t>our</w:t>
      </w:r>
      <w:r w:rsidR="00432F13">
        <w:rPr>
          <w:rFonts w:asciiTheme="majorBidi" w:hAnsiTheme="majorBidi" w:cstheme="majorBidi"/>
          <w:sz w:val="22"/>
          <w:szCs w:val="22"/>
        </w:rPr>
        <w:t xml:space="preserve"> unit of</w:t>
      </w:r>
      <w:r w:rsidR="00E10FBF">
        <w:rPr>
          <w:rFonts w:asciiTheme="majorBidi" w:hAnsiTheme="majorBidi" w:cstheme="majorBidi"/>
          <w:sz w:val="22"/>
          <w:szCs w:val="22"/>
        </w:rPr>
        <w:t xml:space="preserve"> analysis is </w:t>
      </w:r>
      <w:r w:rsidR="00432F13">
        <w:rPr>
          <w:rFonts w:asciiTheme="majorBidi" w:hAnsiTheme="majorBidi" w:cstheme="majorBidi"/>
          <w:sz w:val="22"/>
          <w:szCs w:val="22"/>
        </w:rPr>
        <w:t xml:space="preserve">limited </w:t>
      </w:r>
      <w:r w:rsidR="00E10FBF">
        <w:rPr>
          <w:rFonts w:asciiTheme="majorBidi" w:hAnsiTheme="majorBidi" w:cstheme="majorBidi"/>
          <w:sz w:val="22"/>
          <w:szCs w:val="22"/>
        </w:rPr>
        <w:t>at individual level</w:t>
      </w:r>
      <w:r w:rsidR="00432F13">
        <w:rPr>
          <w:rFonts w:asciiTheme="majorBidi" w:hAnsiTheme="majorBidi" w:cstheme="majorBidi"/>
          <w:sz w:val="22"/>
          <w:szCs w:val="22"/>
        </w:rPr>
        <w:t xml:space="preserve"> only.</w:t>
      </w:r>
      <w:r w:rsidR="00E10FBF">
        <w:rPr>
          <w:rFonts w:asciiTheme="majorBidi" w:hAnsiTheme="majorBidi" w:cstheme="majorBidi"/>
          <w:sz w:val="22"/>
          <w:szCs w:val="22"/>
        </w:rPr>
        <w:t xml:space="preserve"> </w:t>
      </w:r>
      <w:r w:rsidR="00321F14">
        <w:rPr>
          <w:rFonts w:asciiTheme="majorBidi" w:hAnsiTheme="majorBidi" w:cstheme="majorBidi"/>
          <w:sz w:val="22"/>
          <w:szCs w:val="22"/>
        </w:rPr>
        <w:t>Future research should rule out the possible effects of organizational factors, such as organizational culture on entrepreneurs’ innovativeness in the analysis of the relationship between ELC and innovation and/or explore their organizational</w:t>
      </w:r>
      <w:r w:rsidR="002F4F97">
        <w:rPr>
          <w:rFonts w:asciiTheme="majorBidi" w:hAnsiTheme="majorBidi" w:cstheme="majorBidi"/>
          <w:sz w:val="22"/>
          <w:szCs w:val="22"/>
        </w:rPr>
        <w:t xml:space="preserve"> </w:t>
      </w:r>
      <w:r w:rsidR="00321F14">
        <w:rPr>
          <w:rFonts w:asciiTheme="majorBidi" w:hAnsiTheme="majorBidi" w:cstheme="majorBidi"/>
          <w:sz w:val="22"/>
          <w:szCs w:val="22"/>
        </w:rPr>
        <w:t xml:space="preserve">level boundary conditions. </w:t>
      </w:r>
      <w:r w:rsidRPr="00686CD8">
        <w:rPr>
          <w:rFonts w:asciiTheme="majorBidi" w:hAnsiTheme="majorBidi" w:cstheme="majorBidi"/>
          <w:sz w:val="22"/>
          <w:szCs w:val="22"/>
        </w:rPr>
        <w:t xml:space="preserve">This will advance </w:t>
      </w:r>
      <w:r w:rsidR="00556A31" w:rsidRPr="00686CD8">
        <w:rPr>
          <w:rFonts w:asciiTheme="majorBidi" w:hAnsiTheme="majorBidi" w:cstheme="majorBidi"/>
          <w:sz w:val="22"/>
          <w:szCs w:val="22"/>
        </w:rPr>
        <w:t xml:space="preserve">our </w:t>
      </w:r>
      <w:r w:rsidRPr="00686CD8">
        <w:rPr>
          <w:rFonts w:asciiTheme="majorBidi" w:hAnsiTheme="majorBidi" w:cstheme="majorBidi"/>
          <w:sz w:val="22"/>
          <w:szCs w:val="22"/>
        </w:rPr>
        <w:lastRenderedPageBreak/>
        <w:t xml:space="preserve">understanding of how </w:t>
      </w:r>
      <w:r w:rsidR="006A31FA" w:rsidRPr="00686CD8">
        <w:rPr>
          <w:rFonts w:asciiTheme="majorBidi" w:hAnsiTheme="majorBidi" w:cstheme="majorBidi"/>
          <w:sz w:val="22"/>
          <w:szCs w:val="22"/>
        </w:rPr>
        <w:t xml:space="preserve">different </w:t>
      </w:r>
      <w:r w:rsidR="00E10FBF">
        <w:rPr>
          <w:rFonts w:asciiTheme="majorBidi" w:hAnsiTheme="majorBidi" w:cstheme="majorBidi"/>
          <w:sz w:val="22"/>
          <w:szCs w:val="22"/>
        </w:rPr>
        <w:t xml:space="preserve">levels of factors </w:t>
      </w:r>
      <w:r w:rsidR="006A31FA" w:rsidRPr="00686CD8">
        <w:rPr>
          <w:rFonts w:asciiTheme="majorBidi" w:hAnsiTheme="majorBidi" w:cstheme="majorBidi"/>
          <w:sz w:val="22"/>
          <w:szCs w:val="22"/>
        </w:rPr>
        <w:t xml:space="preserve">foster or hinder ELC and hence </w:t>
      </w:r>
      <w:r w:rsidR="00887339">
        <w:rPr>
          <w:rFonts w:asciiTheme="majorBidi" w:hAnsiTheme="majorBidi" w:cstheme="majorBidi"/>
          <w:sz w:val="22"/>
          <w:szCs w:val="22"/>
        </w:rPr>
        <w:t>entrepreneur</w:t>
      </w:r>
      <w:r w:rsidR="00887339" w:rsidRPr="00686CD8">
        <w:rPr>
          <w:rFonts w:asciiTheme="majorBidi" w:hAnsiTheme="majorBidi" w:cstheme="majorBidi"/>
          <w:sz w:val="22"/>
          <w:szCs w:val="22"/>
        </w:rPr>
        <w:t xml:space="preserve">s’ </w:t>
      </w:r>
      <w:r w:rsidR="00D35AFE" w:rsidRPr="00686CD8">
        <w:rPr>
          <w:rFonts w:asciiTheme="majorBidi" w:hAnsiTheme="majorBidi" w:cstheme="majorBidi"/>
          <w:sz w:val="22"/>
          <w:szCs w:val="22"/>
        </w:rPr>
        <w:t xml:space="preserve">likelihood to </w:t>
      </w:r>
      <w:r w:rsidR="002C2B0F">
        <w:rPr>
          <w:rFonts w:asciiTheme="majorBidi" w:hAnsiTheme="majorBidi" w:cstheme="majorBidi"/>
          <w:sz w:val="22"/>
          <w:szCs w:val="22"/>
        </w:rPr>
        <w:t>introduce innovation.</w:t>
      </w:r>
    </w:p>
    <w:p w14:paraId="71A1E3F4" w14:textId="7EA885CA" w:rsidR="00A3168F" w:rsidRPr="00686CD8" w:rsidRDefault="00A3168F" w:rsidP="00686CD8">
      <w:pPr>
        <w:spacing w:after="0" w:line="480" w:lineRule="auto"/>
        <w:jc w:val="both"/>
        <w:rPr>
          <w:rFonts w:asciiTheme="majorBidi" w:hAnsiTheme="majorBidi" w:cstheme="majorBidi"/>
          <w:sz w:val="22"/>
          <w:szCs w:val="22"/>
        </w:rPr>
      </w:pPr>
    </w:p>
    <w:p w14:paraId="789471F6" w14:textId="067D0B5A" w:rsidR="00EA5CEB" w:rsidRPr="00850398" w:rsidRDefault="00850398" w:rsidP="00686CD8">
      <w:pPr>
        <w:spacing w:after="0" w:line="480" w:lineRule="auto"/>
        <w:jc w:val="both"/>
        <w:rPr>
          <w:rFonts w:asciiTheme="majorBidi" w:hAnsiTheme="majorBidi" w:cstheme="majorBidi"/>
          <w:bCs/>
          <w:i/>
          <w:sz w:val="22"/>
          <w:szCs w:val="22"/>
        </w:rPr>
      </w:pPr>
      <w:r w:rsidRPr="00850398">
        <w:rPr>
          <w:rFonts w:asciiTheme="majorBidi" w:hAnsiTheme="majorBidi" w:cstheme="majorBidi"/>
          <w:bCs/>
          <w:i/>
          <w:sz w:val="22"/>
          <w:szCs w:val="22"/>
        </w:rPr>
        <w:t>6.3</w:t>
      </w:r>
      <w:r w:rsidR="002D676F" w:rsidRPr="00850398">
        <w:rPr>
          <w:rFonts w:asciiTheme="majorBidi" w:hAnsiTheme="majorBidi" w:cstheme="majorBidi"/>
          <w:bCs/>
          <w:i/>
          <w:sz w:val="22"/>
          <w:szCs w:val="22"/>
        </w:rPr>
        <w:t xml:space="preserve">. </w:t>
      </w:r>
      <w:r w:rsidR="00367424" w:rsidRPr="00850398">
        <w:rPr>
          <w:rFonts w:asciiTheme="majorBidi" w:hAnsiTheme="majorBidi" w:cstheme="majorBidi"/>
          <w:bCs/>
          <w:i/>
          <w:sz w:val="22"/>
          <w:szCs w:val="22"/>
        </w:rPr>
        <w:t xml:space="preserve">Managerial and </w:t>
      </w:r>
      <w:r w:rsidR="00AA5484">
        <w:rPr>
          <w:rFonts w:asciiTheme="majorBidi" w:hAnsiTheme="majorBidi" w:cstheme="majorBidi"/>
          <w:bCs/>
          <w:i/>
          <w:sz w:val="22"/>
          <w:szCs w:val="22"/>
        </w:rPr>
        <w:t>policy i</w:t>
      </w:r>
      <w:r w:rsidR="00EA5CEB" w:rsidRPr="00850398">
        <w:rPr>
          <w:rFonts w:asciiTheme="majorBidi" w:hAnsiTheme="majorBidi" w:cstheme="majorBidi"/>
          <w:bCs/>
          <w:i/>
          <w:sz w:val="22"/>
          <w:szCs w:val="22"/>
        </w:rPr>
        <w:t xml:space="preserve">mplications </w:t>
      </w:r>
    </w:p>
    <w:p w14:paraId="29749427" w14:textId="045A3752" w:rsidR="001F3926" w:rsidRPr="00686CD8" w:rsidRDefault="00EA5CEB" w:rsidP="00686CD8">
      <w:pPr>
        <w:spacing w:after="0" w:line="480" w:lineRule="auto"/>
        <w:ind w:firstLine="567"/>
        <w:jc w:val="both"/>
        <w:rPr>
          <w:rFonts w:asciiTheme="majorBidi" w:hAnsiTheme="majorBidi" w:cstheme="majorBidi"/>
          <w:sz w:val="22"/>
          <w:szCs w:val="22"/>
        </w:rPr>
      </w:pPr>
      <w:r w:rsidRPr="00686CD8">
        <w:rPr>
          <w:rFonts w:asciiTheme="majorBidi" w:hAnsiTheme="majorBidi" w:cstheme="majorBidi"/>
          <w:sz w:val="22"/>
          <w:szCs w:val="22"/>
        </w:rPr>
        <w:t>Our findings have se</w:t>
      </w:r>
      <w:r w:rsidR="00381B4F" w:rsidRPr="00686CD8">
        <w:rPr>
          <w:rFonts w:asciiTheme="majorBidi" w:hAnsiTheme="majorBidi" w:cstheme="majorBidi"/>
          <w:sz w:val="22"/>
          <w:szCs w:val="22"/>
        </w:rPr>
        <w:t>ve</w:t>
      </w:r>
      <w:r w:rsidRPr="00686CD8">
        <w:rPr>
          <w:rFonts w:asciiTheme="majorBidi" w:hAnsiTheme="majorBidi" w:cstheme="majorBidi"/>
          <w:sz w:val="22"/>
          <w:szCs w:val="22"/>
        </w:rPr>
        <w:t xml:space="preserve">ral important implications for how </w:t>
      </w:r>
      <w:r w:rsidR="00D7569F" w:rsidRPr="00686CD8">
        <w:rPr>
          <w:rFonts w:asciiTheme="majorBidi" w:hAnsiTheme="majorBidi" w:cstheme="majorBidi"/>
          <w:sz w:val="22"/>
          <w:szCs w:val="22"/>
        </w:rPr>
        <w:t xml:space="preserve">entrepreneurs </w:t>
      </w:r>
      <w:r w:rsidR="00473FA2" w:rsidRPr="00686CD8">
        <w:rPr>
          <w:rFonts w:asciiTheme="majorBidi" w:hAnsiTheme="majorBidi" w:cstheme="majorBidi"/>
          <w:sz w:val="22"/>
          <w:szCs w:val="22"/>
        </w:rPr>
        <w:t xml:space="preserve">and </w:t>
      </w:r>
      <w:r w:rsidR="00C232C4" w:rsidRPr="00686CD8">
        <w:rPr>
          <w:rFonts w:asciiTheme="majorBidi" w:hAnsiTheme="majorBidi" w:cstheme="majorBidi"/>
          <w:sz w:val="22"/>
          <w:szCs w:val="22"/>
        </w:rPr>
        <w:t>governments from collectivist and uncertainty</w:t>
      </w:r>
      <w:r w:rsidR="0092380E">
        <w:rPr>
          <w:rFonts w:asciiTheme="majorBidi" w:hAnsiTheme="majorBidi" w:cstheme="majorBidi"/>
          <w:sz w:val="22"/>
          <w:szCs w:val="22"/>
        </w:rPr>
        <w:t xml:space="preserve"> </w:t>
      </w:r>
      <w:r w:rsidR="00C232C4" w:rsidRPr="00686CD8">
        <w:rPr>
          <w:rFonts w:asciiTheme="majorBidi" w:hAnsiTheme="majorBidi" w:cstheme="majorBidi"/>
          <w:sz w:val="22"/>
          <w:szCs w:val="22"/>
        </w:rPr>
        <w:t xml:space="preserve">avoidance societies </w:t>
      </w:r>
      <w:r w:rsidRPr="00686CD8">
        <w:rPr>
          <w:rFonts w:asciiTheme="majorBidi" w:hAnsiTheme="majorBidi" w:cstheme="majorBidi"/>
          <w:sz w:val="22"/>
          <w:szCs w:val="22"/>
        </w:rPr>
        <w:t xml:space="preserve">can nurture the growth of innovation activities. </w:t>
      </w:r>
      <w:r w:rsidR="004532EC" w:rsidRPr="00686CD8">
        <w:rPr>
          <w:rFonts w:asciiTheme="majorBidi" w:hAnsiTheme="majorBidi" w:cstheme="majorBidi"/>
          <w:sz w:val="22"/>
          <w:szCs w:val="22"/>
        </w:rPr>
        <w:t>First</w:t>
      </w:r>
      <w:r w:rsidR="00C232C4" w:rsidRPr="00686CD8">
        <w:rPr>
          <w:rFonts w:asciiTheme="majorBidi" w:hAnsiTheme="majorBidi" w:cstheme="majorBidi"/>
          <w:sz w:val="22"/>
          <w:szCs w:val="22"/>
        </w:rPr>
        <w:t>,</w:t>
      </w:r>
      <w:r w:rsidR="004532EC" w:rsidRPr="00686CD8">
        <w:rPr>
          <w:rFonts w:asciiTheme="majorBidi" w:hAnsiTheme="majorBidi" w:cstheme="majorBidi"/>
          <w:sz w:val="22"/>
          <w:szCs w:val="22"/>
        </w:rPr>
        <w:t xml:space="preserve"> it is important for entrepreneurs to </w:t>
      </w:r>
      <w:r w:rsidR="001B5E6C" w:rsidRPr="00686CD8">
        <w:rPr>
          <w:rFonts w:asciiTheme="majorBidi" w:hAnsiTheme="majorBidi" w:cstheme="majorBidi"/>
          <w:sz w:val="22"/>
          <w:szCs w:val="22"/>
        </w:rPr>
        <w:t xml:space="preserve">realize </w:t>
      </w:r>
      <w:r w:rsidR="004532EC" w:rsidRPr="00686CD8">
        <w:rPr>
          <w:rFonts w:asciiTheme="majorBidi" w:hAnsiTheme="majorBidi" w:cstheme="majorBidi"/>
          <w:sz w:val="22"/>
          <w:szCs w:val="22"/>
        </w:rPr>
        <w:t xml:space="preserve">that </w:t>
      </w:r>
      <w:r w:rsidR="00651303" w:rsidRPr="00686CD8">
        <w:rPr>
          <w:rFonts w:asciiTheme="majorBidi" w:hAnsiTheme="majorBidi" w:cstheme="majorBidi"/>
          <w:sz w:val="22"/>
          <w:szCs w:val="22"/>
        </w:rPr>
        <w:t xml:space="preserve">some strategies that prove to be conducive to </w:t>
      </w:r>
      <w:r w:rsidR="00462DA7">
        <w:rPr>
          <w:rFonts w:asciiTheme="majorBidi" w:hAnsiTheme="majorBidi" w:cstheme="majorBidi"/>
          <w:sz w:val="22"/>
          <w:szCs w:val="22"/>
        </w:rPr>
        <w:t>their</w:t>
      </w:r>
      <w:r w:rsidR="00462DA7" w:rsidRPr="00686CD8">
        <w:rPr>
          <w:rFonts w:asciiTheme="majorBidi" w:hAnsiTheme="majorBidi" w:cstheme="majorBidi"/>
          <w:sz w:val="22"/>
          <w:szCs w:val="22"/>
        </w:rPr>
        <w:t xml:space="preserve"> </w:t>
      </w:r>
      <w:r w:rsidR="00651303" w:rsidRPr="00686CD8">
        <w:rPr>
          <w:rFonts w:asciiTheme="majorBidi" w:hAnsiTheme="majorBidi" w:cstheme="majorBidi"/>
          <w:sz w:val="22"/>
          <w:szCs w:val="22"/>
        </w:rPr>
        <w:t>innovation activities may be constrained by institutional pressure</w:t>
      </w:r>
      <w:r w:rsidR="00381B4F" w:rsidRPr="00686CD8">
        <w:rPr>
          <w:rFonts w:asciiTheme="majorBidi" w:hAnsiTheme="majorBidi" w:cstheme="majorBidi"/>
          <w:sz w:val="22"/>
          <w:szCs w:val="22"/>
        </w:rPr>
        <w:t>s</w:t>
      </w:r>
      <w:r w:rsidR="00FA53A9">
        <w:rPr>
          <w:rFonts w:asciiTheme="majorBidi" w:hAnsiTheme="majorBidi" w:cstheme="majorBidi"/>
          <w:sz w:val="22"/>
          <w:szCs w:val="22"/>
        </w:rPr>
        <w:t>.</w:t>
      </w:r>
      <w:r w:rsidR="00651303" w:rsidRPr="00686CD8">
        <w:rPr>
          <w:rFonts w:asciiTheme="majorBidi" w:hAnsiTheme="majorBidi" w:cstheme="majorBidi"/>
          <w:sz w:val="22"/>
          <w:szCs w:val="22"/>
        </w:rPr>
        <w:t xml:space="preserve"> For instance, </w:t>
      </w:r>
      <w:r w:rsidR="004532EC" w:rsidRPr="00686CD8">
        <w:rPr>
          <w:rFonts w:asciiTheme="majorBidi" w:hAnsiTheme="majorBidi" w:cstheme="majorBidi"/>
          <w:sz w:val="22"/>
          <w:szCs w:val="22"/>
        </w:rPr>
        <w:t xml:space="preserve">entrepreneurial learning </w:t>
      </w:r>
      <w:r w:rsidR="005A6F7A" w:rsidRPr="00686CD8">
        <w:rPr>
          <w:rFonts w:asciiTheme="majorBidi" w:hAnsiTheme="majorBidi" w:cstheme="majorBidi"/>
          <w:sz w:val="22"/>
          <w:szCs w:val="22"/>
        </w:rPr>
        <w:t>as an innovation strategy</w:t>
      </w:r>
      <w:r w:rsidR="004532EC" w:rsidRPr="00686CD8">
        <w:rPr>
          <w:rFonts w:asciiTheme="majorBidi" w:hAnsiTheme="majorBidi" w:cstheme="majorBidi"/>
          <w:sz w:val="22"/>
          <w:szCs w:val="22"/>
        </w:rPr>
        <w:t xml:space="preserve"> is</w:t>
      </w:r>
      <w:r w:rsidR="005A6F7A" w:rsidRPr="00686CD8">
        <w:rPr>
          <w:rFonts w:asciiTheme="majorBidi" w:hAnsiTheme="majorBidi" w:cstheme="majorBidi"/>
          <w:sz w:val="22"/>
          <w:szCs w:val="22"/>
        </w:rPr>
        <w:t xml:space="preserve"> </w:t>
      </w:r>
      <w:r w:rsidR="004532EC" w:rsidRPr="00686CD8">
        <w:rPr>
          <w:rFonts w:asciiTheme="majorBidi" w:hAnsiTheme="majorBidi" w:cstheme="majorBidi"/>
          <w:sz w:val="22"/>
          <w:szCs w:val="22"/>
        </w:rPr>
        <w:t>less effective for entrepreneurs from high</w:t>
      </w:r>
      <w:r w:rsidR="00EF6467">
        <w:rPr>
          <w:rFonts w:asciiTheme="majorBidi" w:hAnsiTheme="majorBidi" w:cstheme="majorBidi"/>
          <w:sz w:val="22"/>
          <w:szCs w:val="22"/>
        </w:rPr>
        <w:t xml:space="preserve"> </w:t>
      </w:r>
      <w:r w:rsidR="004532EC" w:rsidRPr="00686CD8">
        <w:rPr>
          <w:rFonts w:asciiTheme="majorBidi" w:hAnsiTheme="majorBidi" w:cstheme="majorBidi"/>
          <w:sz w:val="22"/>
          <w:szCs w:val="22"/>
        </w:rPr>
        <w:t>uncertainty</w:t>
      </w:r>
      <w:r w:rsidR="0092380E">
        <w:rPr>
          <w:rFonts w:asciiTheme="majorBidi" w:hAnsiTheme="majorBidi" w:cstheme="majorBidi"/>
          <w:sz w:val="22"/>
          <w:szCs w:val="22"/>
        </w:rPr>
        <w:t xml:space="preserve"> </w:t>
      </w:r>
      <w:r w:rsidR="004532EC" w:rsidRPr="00686CD8">
        <w:rPr>
          <w:rFonts w:asciiTheme="majorBidi" w:hAnsiTheme="majorBidi" w:cstheme="majorBidi"/>
          <w:sz w:val="22"/>
          <w:szCs w:val="22"/>
        </w:rPr>
        <w:t>avoidance societies</w:t>
      </w:r>
      <w:r w:rsidR="00381B4F" w:rsidRPr="00686CD8">
        <w:rPr>
          <w:rFonts w:asciiTheme="majorBidi" w:hAnsiTheme="majorBidi" w:cstheme="majorBidi"/>
          <w:sz w:val="22"/>
          <w:szCs w:val="22"/>
        </w:rPr>
        <w:t xml:space="preserve"> </w:t>
      </w:r>
      <w:r w:rsidR="005A6F7A" w:rsidRPr="00686CD8">
        <w:rPr>
          <w:rFonts w:asciiTheme="majorBidi" w:hAnsiTheme="majorBidi" w:cstheme="majorBidi"/>
          <w:sz w:val="22"/>
          <w:szCs w:val="22"/>
        </w:rPr>
        <w:t xml:space="preserve">as the pressure to </w:t>
      </w:r>
      <w:r w:rsidR="001B5E6C" w:rsidRPr="00686CD8">
        <w:rPr>
          <w:rFonts w:asciiTheme="majorBidi" w:hAnsiTheme="majorBidi" w:cstheme="majorBidi"/>
          <w:sz w:val="22"/>
          <w:szCs w:val="22"/>
        </w:rPr>
        <w:t xml:space="preserve">minimize </w:t>
      </w:r>
      <w:r w:rsidR="005A6F7A" w:rsidRPr="00686CD8">
        <w:rPr>
          <w:rFonts w:asciiTheme="majorBidi" w:hAnsiTheme="majorBidi" w:cstheme="majorBidi"/>
          <w:sz w:val="22"/>
          <w:szCs w:val="22"/>
        </w:rPr>
        <w:t>uncertainty limits their ability to learn from exploiting novel options and failure</w:t>
      </w:r>
      <w:r w:rsidR="005A0F54" w:rsidRPr="00686CD8">
        <w:rPr>
          <w:rFonts w:asciiTheme="majorBidi" w:hAnsiTheme="majorBidi" w:cstheme="majorBidi"/>
          <w:sz w:val="22"/>
          <w:szCs w:val="22"/>
        </w:rPr>
        <w:t>,</w:t>
      </w:r>
      <w:r w:rsidR="005A6F7A" w:rsidRPr="00686CD8">
        <w:rPr>
          <w:rFonts w:asciiTheme="majorBidi" w:hAnsiTheme="majorBidi" w:cstheme="majorBidi"/>
          <w:sz w:val="22"/>
          <w:szCs w:val="22"/>
        </w:rPr>
        <w:t xml:space="preserve"> which are crucial </w:t>
      </w:r>
      <w:r w:rsidR="002F4EE3">
        <w:rPr>
          <w:rFonts w:asciiTheme="majorBidi" w:hAnsiTheme="majorBidi" w:cstheme="majorBidi"/>
          <w:sz w:val="22"/>
          <w:szCs w:val="22"/>
        </w:rPr>
        <w:t>if</w:t>
      </w:r>
      <w:r w:rsidR="002F4EE3" w:rsidRPr="00686CD8">
        <w:rPr>
          <w:rFonts w:asciiTheme="majorBidi" w:hAnsiTheme="majorBidi" w:cstheme="majorBidi"/>
          <w:sz w:val="22"/>
          <w:szCs w:val="22"/>
        </w:rPr>
        <w:t xml:space="preserve"> </w:t>
      </w:r>
      <w:r w:rsidR="005A6F7A" w:rsidRPr="00686CD8">
        <w:rPr>
          <w:rFonts w:asciiTheme="majorBidi" w:hAnsiTheme="majorBidi" w:cstheme="majorBidi"/>
          <w:sz w:val="22"/>
          <w:szCs w:val="22"/>
        </w:rPr>
        <w:t xml:space="preserve">innovation </w:t>
      </w:r>
      <w:r w:rsidR="002F4EE3">
        <w:rPr>
          <w:rFonts w:asciiTheme="majorBidi" w:hAnsiTheme="majorBidi" w:cstheme="majorBidi"/>
          <w:sz w:val="22"/>
          <w:szCs w:val="22"/>
        </w:rPr>
        <w:t xml:space="preserve">is </w:t>
      </w:r>
      <w:r w:rsidR="005A6F7A" w:rsidRPr="00686CD8">
        <w:rPr>
          <w:rFonts w:asciiTheme="majorBidi" w:hAnsiTheme="majorBidi" w:cstheme="majorBidi"/>
          <w:sz w:val="22"/>
          <w:szCs w:val="22"/>
        </w:rPr>
        <w:t xml:space="preserve">to flourish. </w:t>
      </w:r>
      <w:r w:rsidR="00676E16" w:rsidRPr="00686CD8">
        <w:rPr>
          <w:rFonts w:asciiTheme="majorBidi" w:hAnsiTheme="majorBidi" w:cstheme="majorBidi"/>
          <w:sz w:val="22"/>
          <w:szCs w:val="22"/>
        </w:rPr>
        <w:t>Conversely,</w:t>
      </w:r>
      <w:r w:rsidR="005A6F7A" w:rsidRPr="00686CD8">
        <w:rPr>
          <w:rFonts w:asciiTheme="majorBidi" w:hAnsiTheme="majorBidi" w:cstheme="majorBidi"/>
          <w:sz w:val="22"/>
          <w:szCs w:val="22"/>
        </w:rPr>
        <w:t xml:space="preserve"> those from high</w:t>
      </w:r>
      <w:r w:rsidR="00730ADA">
        <w:rPr>
          <w:rFonts w:asciiTheme="majorBidi" w:hAnsiTheme="majorBidi" w:cstheme="majorBidi"/>
          <w:sz w:val="22"/>
          <w:szCs w:val="22"/>
        </w:rPr>
        <w:t xml:space="preserve"> </w:t>
      </w:r>
      <w:r w:rsidR="005A6F7A" w:rsidRPr="00686CD8">
        <w:rPr>
          <w:rFonts w:asciiTheme="majorBidi" w:hAnsiTheme="majorBidi" w:cstheme="majorBidi"/>
          <w:sz w:val="22"/>
          <w:szCs w:val="22"/>
        </w:rPr>
        <w:t>collectivist societies</w:t>
      </w:r>
      <w:r w:rsidR="00EA0497" w:rsidRPr="00686CD8">
        <w:rPr>
          <w:rFonts w:asciiTheme="majorBidi" w:hAnsiTheme="majorBidi" w:cstheme="majorBidi"/>
          <w:sz w:val="22"/>
          <w:szCs w:val="22"/>
        </w:rPr>
        <w:t xml:space="preserve"> </w:t>
      </w:r>
      <w:r w:rsidR="005A6F7A" w:rsidRPr="00686CD8">
        <w:rPr>
          <w:rFonts w:asciiTheme="majorBidi" w:hAnsiTheme="majorBidi" w:cstheme="majorBidi"/>
          <w:sz w:val="22"/>
          <w:szCs w:val="22"/>
        </w:rPr>
        <w:t xml:space="preserve">should </w:t>
      </w:r>
      <w:r w:rsidR="00EA0497" w:rsidRPr="00686CD8">
        <w:rPr>
          <w:rFonts w:asciiTheme="majorBidi" w:hAnsiTheme="majorBidi" w:cstheme="majorBidi"/>
          <w:sz w:val="22"/>
          <w:szCs w:val="22"/>
        </w:rPr>
        <w:t xml:space="preserve">take advantage of </w:t>
      </w:r>
      <w:r w:rsidR="00C232C4" w:rsidRPr="00686CD8">
        <w:rPr>
          <w:rFonts w:asciiTheme="majorBidi" w:hAnsiTheme="majorBidi" w:cstheme="majorBidi"/>
          <w:sz w:val="22"/>
          <w:szCs w:val="22"/>
        </w:rPr>
        <w:t>knowledge-sharing and relationship-based transactions with out-groups</w:t>
      </w:r>
      <w:r w:rsidR="00BD4B57" w:rsidRPr="00686CD8">
        <w:rPr>
          <w:rFonts w:asciiTheme="majorBidi" w:hAnsiTheme="majorBidi" w:cstheme="majorBidi"/>
          <w:sz w:val="22"/>
          <w:szCs w:val="22"/>
        </w:rPr>
        <w:t>,</w:t>
      </w:r>
      <w:r w:rsidR="00C232C4" w:rsidRPr="00686CD8">
        <w:rPr>
          <w:rFonts w:asciiTheme="majorBidi" w:hAnsiTheme="majorBidi" w:cstheme="majorBidi"/>
          <w:sz w:val="22"/>
          <w:szCs w:val="22"/>
        </w:rPr>
        <w:t xml:space="preserve"> as well as</w:t>
      </w:r>
      <w:r w:rsidR="00EA0497" w:rsidRPr="00686CD8">
        <w:rPr>
          <w:rFonts w:asciiTheme="majorBidi" w:hAnsiTheme="majorBidi" w:cstheme="majorBidi"/>
          <w:sz w:val="22"/>
          <w:szCs w:val="22"/>
        </w:rPr>
        <w:t xml:space="preserve"> the legitimacy of </w:t>
      </w:r>
      <w:r w:rsidR="00FE5A2B" w:rsidRPr="00686CD8">
        <w:rPr>
          <w:rFonts w:asciiTheme="majorBidi" w:hAnsiTheme="majorBidi" w:cstheme="majorBidi"/>
          <w:sz w:val="22"/>
          <w:szCs w:val="22"/>
        </w:rPr>
        <w:t>their entrepreneurial learning</w:t>
      </w:r>
      <w:r w:rsidR="00BD4B57" w:rsidRPr="00686CD8">
        <w:rPr>
          <w:rFonts w:asciiTheme="majorBidi" w:hAnsiTheme="majorBidi" w:cstheme="majorBidi"/>
          <w:sz w:val="22"/>
          <w:szCs w:val="22"/>
        </w:rPr>
        <w:t>,</w:t>
      </w:r>
      <w:r w:rsidR="00FE5A2B" w:rsidRPr="00686CD8">
        <w:rPr>
          <w:rFonts w:asciiTheme="majorBidi" w:hAnsiTheme="majorBidi" w:cstheme="majorBidi"/>
          <w:sz w:val="22"/>
          <w:szCs w:val="22"/>
        </w:rPr>
        <w:t xml:space="preserve"> </w:t>
      </w:r>
      <w:r w:rsidR="00EA0497" w:rsidRPr="00686CD8">
        <w:rPr>
          <w:rFonts w:asciiTheme="majorBidi" w:hAnsiTheme="majorBidi" w:cstheme="majorBidi"/>
          <w:sz w:val="22"/>
          <w:szCs w:val="22"/>
        </w:rPr>
        <w:t xml:space="preserve">to </w:t>
      </w:r>
      <w:r w:rsidR="001B5E6C" w:rsidRPr="00686CD8">
        <w:rPr>
          <w:rFonts w:asciiTheme="majorBidi" w:hAnsiTheme="majorBidi" w:cstheme="majorBidi"/>
          <w:sz w:val="22"/>
          <w:szCs w:val="22"/>
        </w:rPr>
        <w:t xml:space="preserve">maximize </w:t>
      </w:r>
      <w:r w:rsidR="002F4EE3">
        <w:rPr>
          <w:rFonts w:asciiTheme="majorBidi" w:hAnsiTheme="majorBidi" w:cstheme="majorBidi"/>
          <w:sz w:val="22"/>
          <w:szCs w:val="22"/>
        </w:rPr>
        <w:t>their</w:t>
      </w:r>
      <w:r w:rsidR="002F4EE3" w:rsidRPr="00686CD8">
        <w:rPr>
          <w:rFonts w:asciiTheme="majorBidi" w:hAnsiTheme="majorBidi" w:cstheme="majorBidi"/>
          <w:sz w:val="22"/>
          <w:szCs w:val="22"/>
        </w:rPr>
        <w:t xml:space="preserve"> </w:t>
      </w:r>
      <w:r w:rsidR="00EA0497" w:rsidRPr="00686CD8">
        <w:rPr>
          <w:rFonts w:asciiTheme="majorBidi" w:hAnsiTheme="majorBidi" w:cstheme="majorBidi"/>
          <w:sz w:val="22"/>
          <w:szCs w:val="22"/>
        </w:rPr>
        <w:t>innovation</w:t>
      </w:r>
      <w:r w:rsidR="009D30CA" w:rsidRPr="00686CD8">
        <w:rPr>
          <w:rFonts w:asciiTheme="majorBidi" w:hAnsiTheme="majorBidi" w:cstheme="majorBidi"/>
          <w:sz w:val="22"/>
          <w:szCs w:val="22"/>
        </w:rPr>
        <w:t>-</w:t>
      </w:r>
      <w:r w:rsidR="00EA0497" w:rsidRPr="00686CD8">
        <w:rPr>
          <w:rFonts w:asciiTheme="majorBidi" w:hAnsiTheme="majorBidi" w:cstheme="majorBidi"/>
          <w:sz w:val="22"/>
          <w:szCs w:val="22"/>
        </w:rPr>
        <w:t xml:space="preserve">related benefits. </w:t>
      </w:r>
    </w:p>
    <w:p w14:paraId="71E4E4F2" w14:textId="08104217" w:rsidR="00EA5CEB" w:rsidRPr="00E63D33" w:rsidRDefault="00367424" w:rsidP="00D61727">
      <w:pPr>
        <w:spacing w:after="0" w:line="480" w:lineRule="auto"/>
        <w:ind w:firstLine="567"/>
        <w:jc w:val="both"/>
        <w:rPr>
          <w:rFonts w:asciiTheme="majorBidi" w:hAnsiTheme="majorBidi" w:cstheme="majorBidi"/>
          <w:sz w:val="22"/>
          <w:szCs w:val="22"/>
        </w:rPr>
      </w:pPr>
      <w:r w:rsidRPr="00686CD8">
        <w:rPr>
          <w:rFonts w:asciiTheme="majorBidi" w:hAnsiTheme="majorBidi" w:cstheme="majorBidi"/>
          <w:sz w:val="22"/>
          <w:szCs w:val="22"/>
        </w:rPr>
        <w:t xml:space="preserve">Second, an important implication for </w:t>
      </w:r>
      <w:r w:rsidR="00EA5CEB" w:rsidRPr="00686CD8">
        <w:rPr>
          <w:rFonts w:asciiTheme="majorBidi" w:hAnsiTheme="majorBidi" w:cstheme="majorBidi"/>
          <w:sz w:val="22"/>
          <w:szCs w:val="22"/>
        </w:rPr>
        <w:t>governments of high</w:t>
      </w:r>
      <w:r w:rsidR="00730ADA">
        <w:rPr>
          <w:rFonts w:asciiTheme="majorBidi" w:hAnsiTheme="majorBidi" w:cstheme="majorBidi"/>
          <w:sz w:val="22"/>
          <w:szCs w:val="22"/>
        </w:rPr>
        <w:t xml:space="preserve"> </w:t>
      </w:r>
      <w:r w:rsidR="00EA5CEB" w:rsidRPr="00686CD8">
        <w:rPr>
          <w:rFonts w:asciiTheme="majorBidi" w:hAnsiTheme="majorBidi" w:cstheme="majorBidi"/>
          <w:sz w:val="22"/>
          <w:szCs w:val="22"/>
        </w:rPr>
        <w:t>uncertainty</w:t>
      </w:r>
      <w:r w:rsidR="0092380E">
        <w:rPr>
          <w:rFonts w:asciiTheme="majorBidi" w:hAnsiTheme="majorBidi" w:cstheme="majorBidi"/>
          <w:sz w:val="22"/>
          <w:szCs w:val="22"/>
        </w:rPr>
        <w:t xml:space="preserve"> </w:t>
      </w:r>
      <w:r w:rsidR="00EA5CEB" w:rsidRPr="00686CD8">
        <w:rPr>
          <w:rFonts w:asciiTheme="majorBidi" w:hAnsiTheme="majorBidi" w:cstheme="majorBidi"/>
          <w:sz w:val="22"/>
          <w:szCs w:val="22"/>
        </w:rPr>
        <w:t xml:space="preserve">avoidance societies is to introduce legislation or strengthen </w:t>
      </w:r>
      <w:r w:rsidR="009D30CA" w:rsidRPr="00686CD8">
        <w:rPr>
          <w:rFonts w:asciiTheme="majorBidi" w:hAnsiTheme="majorBidi" w:cstheme="majorBidi"/>
          <w:sz w:val="22"/>
          <w:szCs w:val="22"/>
        </w:rPr>
        <w:t xml:space="preserve">the </w:t>
      </w:r>
      <w:r w:rsidR="00EA5CEB" w:rsidRPr="00686CD8">
        <w:rPr>
          <w:rFonts w:asciiTheme="majorBidi" w:hAnsiTheme="majorBidi" w:cstheme="majorBidi"/>
          <w:sz w:val="22"/>
          <w:szCs w:val="22"/>
        </w:rPr>
        <w:t xml:space="preserve">existing legal framework to provide some minimum degree of protection </w:t>
      </w:r>
      <w:r w:rsidR="005A0F54" w:rsidRPr="00686CD8">
        <w:rPr>
          <w:rFonts w:asciiTheme="majorBidi" w:hAnsiTheme="majorBidi" w:cstheme="majorBidi"/>
          <w:sz w:val="22"/>
          <w:szCs w:val="22"/>
        </w:rPr>
        <w:t>from</w:t>
      </w:r>
      <w:r w:rsidR="00EA5CEB" w:rsidRPr="00686CD8">
        <w:rPr>
          <w:rFonts w:asciiTheme="majorBidi" w:hAnsiTheme="majorBidi" w:cstheme="majorBidi"/>
          <w:sz w:val="22"/>
          <w:szCs w:val="22"/>
        </w:rPr>
        <w:t xml:space="preserve"> failure, such as the US bankruptcy laws. Failure is a necessary part of the innovation process because from failure comes learning, iteration, adaptation, and the building of new conceptual and physical models for new products or services through an iterative learning process. For countries </w:t>
      </w:r>
      <w:r w:rsidR="005A0F54" w:rsidRPr="00686CD8">
        <w:rPr>
          <w:rFonts w:asciiTheme="majorBidi" w:hAnsiTheme="majorBidi" w:cstheme="majorBidi"/>
          <w:sz w:val="22"/>
          <w:szCs w:val="22"/>
        </w:rPr>
        <w:t xml:space="preserve">that </w:t>
      </w:r>
      <w:r w:rsidR="00EA5CEB" w:rsidRPr="00686CD8">
        <w:rPr>
          <w:rFonts w:asciiTheme="majorBidi" w:hAnsiTheme="majorBidi" w:cstheme="majorBidi"/>
          <w:sz w:val="22"/>
          <w:szCs w:val="22"/>
        </w:rPr>
        <w:t xml:space="preserve">score low </w:t>
      </w:r>
      <w:r w:rsidR="00BF38B6">
        <w:rPr>
          <w:rFonts w:asciiTheme="majorBidi" w:hAnsiTheme="majorBidi" w:cstheme="majorBidi"/>
          <w:sz w:val="22"/>
          <w:szCs w:val="22"/>
        </w:rPr>
        <w:t>o</w:t>
      </w:r>
      <w:r w:rsidR="00EA5CEB" w:rsidRPr="00686CD8">
        <w:rPr>
          <w:rFonts w:asciiTheme="majorBidi" w:hAnsiTheme="majorBidi" w:cstheme="majorBidi"/>
          <w:sz w:val="22"/>
          <w:szCs w:val="22"/>
        </w:rPr>
        <w:t xml:space="preserve">n individualism, </w:t>
      </w:r>
      <w:r w:rsidR="00C232C4" w:rsidRPr="00686CD8">
        <w:rPr>
          <w:rFonts w:asciiTheme="majorBidi" w:hAnsiTheme="majorBidi" w:cstheme="majorBidi"/>
          <w:sz w:val="22"/>
          <w:szCs w:val="22"/>
        </w:rPr>
        <w:t xml:space="preserve">our study </w:t>
      </w:r>
      <w:r w:rsidR="00EA5CEB" w:rsidRPr="00686CD8">
        <w:rPr>
          <w:rFonts w:asciiTheme="majorBidi" w:hAnsiTheme="majorBidi" w:cstheme="majorBidi"/>
          <w:sz w:val="22"/>
          <w:szCs w:val="22"/>
        </w:rPr>
        <w:t xml:space="preserve">points to the need to build a conducive formal institutional framework to compensate </w:t>
      </w:r>
      <w:r w:rsidR="005A0F54" w:rsidRPr="00686CD8">
        <w:rPr>
          <w:rFonts w:asciiTheme="majorBidi" w:hAnsiTheme="majorBidi" w:cstheme="majorBidi"/>
          <w:sz w:val="22"/>
          <w:szCs w:val="22"/>
        </w:rPr>
        <w:t xml:space="preserve">for </w:t>
      </w:r>
      <w:r w:rsidR="00EA5CEB" w:rsidRPr="00686CD8">
        <w:rPr>
          <w:rFonts w:asciiTheme="majorBidi" w:hAnsiTheme="majorBidi" w:cstheme="majorBidi"/>
          <w:sz w:val="22"/>
          <w:szCs w:val="22"/>
        </w:rPr>
        <w:t>the downside of collectivist norms and values</w:t>
      </w:r>
      <w:r w:rsidR="00BF38B6">
        <w:rPr>
          <w:rFonts w:asciiTheme="majorBidi" w:hAnsiTheme="majorBidi" w:cstheme="majorBidi"/>
          <w:sz w:val="22"/>
          <w:szCs w:val="22"/>
        </w:rPr>
        <w:t>,</w:t>
      </w:r>
      <w:r w:rsidRPr="00686CD8">
        <w:rPr>
          <w:rFonts w:asciiTheme="majorBidi" w:hAnsiTheme="majorBidi" w:cstheme="majorBidi"/>
          <w:sz w:val="22"/>
          <w:szCs w:val="22"/>
        </w:rPr>
        <w:t xml:space="preserve"> </w:t>
      </w:r>
      <w:r w:rsidR="00EA5CEB" w:rsidRPr="00686CD8">
        <w:rPr>
          <w:rFonts w:asciiTheme="majorBidi" w:hAnsiTheme="majorBidi" w:cstheme="majorBidi"/>
          <w:sz w:val="22"/>
          <w:szCs w:val="22"/>
        </w:rPr>
        <w:t xml:space="preserve">and to focus on the synergy between formal rules and informal constraints. </w:t>
      </w:r>
      <w:r w:rsidR="00C301AE" w:rsidRPr="00686CD8">
        <w:rPr>
          <w:rFonts w:asciiTheme="majorBidi" w:hAnsiTheme="majorBidi" w:cstheme="majorBidi"/>
          <w:sz w:val="22"/>
          <w:szCs w:val="22"/>
        </w:rPr>
        <w:t>Specifically</w:t>
      </w:r>
      <w:r w:rsidR="00EA5CEB" w:rsidRPr="00686CD8">
        <w:rPr>
          <w:rFonts w:asciiTheme="majorBidi" w:hAnsiTheme="majorBidi" w:cstheme="majorBidi"/>
          <w:sz w:val="22"/>
          <w:szCs w:val="22"/>
        </w:rPr>
        <w:t xml:space="preserve">, governments of collectivist societies can </w:t>
      </w:r>
      <w:r w:rsidR="001F3926" w:rsidRPr="00686CD8">
        <w:rPr>
          <w:rFonts w:asciiTheme="majorBidi" w:hAnsiTheme="majorBidi" w:cstheme="majorBidi"/>
          <w:sz w:val="22"/>
          <w:szCs w:val="22"/>
        </w:rPr>
        <w:t>pay more attention to building a regulatory environment to prevent or weaken</w:t>
      </w:r>
      <w:r w:rsidR="00EE07F9" w:rsidRPr="00686CD8">
        <w:rPr>
          <w:rFonts w:asciiTheme="majorBidi" w:hAnsiTheme="majorBidi" w:cstheme="majorBidi"/>
          <w:sz w:val="22"/>
          <w:szCs w:val="22"/>
        </w:rPr>
        <w:t xml:space="preserve"> </w:t>
      </w:r>
      <w:r w:rsidR="005A0F54" w:rsidRPr="00686CD8">
        <w:rPr>
          <w:rFonts w:asciiTheme="majorBidi" w:hAnsiTheme="majorBidi" w:cstheme="majorBidi"/>
          <w:sz w:val="22"/>
          <w:szCs w:val="22"/>
        </w:rPr>
        <w:t xml:space="preserve">any </w:t>
      </w:r>
      <w:r w:rsidR="00EE07F9" w:rsidRPr="00686CD8">
        <w:rPr>
          <w:rFonts w:asciiTheme="majorBidi" w:hAnsiTheme="majorBidi" w:cstheme="majorBidi"/>
          <w:sz w:val="22"/>
          <w:szCs w:val="22"/>
        </w:rPr>
        <w:t>power concentration in the hand</w:t>
      </w:r>
      <w:r w:rsidR="005A0F54" w:rsidRPr="00686CD8">
        <w:rPr>
          <w:rFonts w:asciiTheme="majorBidi" w:hAnsiTheme="majorBidi" w:cstheme="majorBidi"/>
          <w:sz w:val="22"/>
          <w:szCs w:val="22"/>
        </w:rPr>
        <w:t>s</w:t>
      </w:r>
      <w:r w:rsidR="00EE07F9" w:rsidRPr="00686CD8">
        <w:rPr>
          <w:rFonts w:asciiTheme="majorBidi" w:hAnsiTheme="majorBidi" w:cstheme="majorBidi"/>
          <w:sz w:val="22"/>
          <w:szCs w:val="22"/>
        </w:rPr>
        <w:t xml:space="preserve"> of </w:t>
      </w:r>
      <w:r w:rsidR="005A0F54" w:rsidRPr="00686CD8">
        <w:rPr>
          <w:rFonts w:asciiTheme="majorBidi" w:hAnsiTheme="majorBidi" w:cstheme="majorBidi"/>
          <w:sz w:val="22"/>
          <w:szCs w:val="22"/>
        </w:rPr>
        <w:t xml:space="preserve">a </w:t>
      </w:r>
      <w:r w:rsidR="00EE07F9" w:rsidRPr="00686CD8">
        <w:rPr>
          <w:rFonts w:asciiTheme="majorBidi" w:hAnsiTheme="majorBidi" w:cstheme="majorBidi"/>
          <w:sz w:val="22"/>
          <w:szCs w:val="22"/>
        </w:rPr>
        <w:t>minority of the population</w:t>
      </w:r>
      <w:r w:rsidR="005A0F54" w:rsidRPr="00686CD8">
        <w:rPr>
          <w:rFonts w:asciiTheme="majorBidi" w:hAnsiTheme="majorBidi" w:cstheme="majorBidi"/>
          <w:sz w:val="22"/>
          <w:szCs w:val="22"/>
        </w:rPr>
        <w:t>,</w:t>
      </w:r>
      <w:r w:rsidR="00EE07F9" w:rsidRPr="00686CD8">
        <w:rPr>
          <w:rFonts w:asciiTheme="majorBidi" w:hAnsiTheme="majorBidi" w:cstheme="majorBidi"/>
          <w:sz w:val="22"/>
          <w:szCs w:val="22"/>
        </w:rPr>
        <w:t xml:space="preserve"> while taking a light</w:t>
      </w:r>
      <w:r w:rsidR="009D30CA" w:rsidRPr="00686CD8">
        <w:rPr>
          <w:rFonts w:asciiTheme="majorBidi" w:hAnsiTheme="majorBidi" w:cstheme="majorBidi"/>
          <w:sz w:val="22"/>
          <w:szCs w:val="22"/>
        </w:rPr>
        <w:t>-</w:t>
      </w:r>
      <w:r w:rsidR="00EE07F9" w:rsidRPr="00686CD8">
        <w:rPr>
          <w:rFonts w:asciiTheme="majorBidi" w:hAnsiTheme="majorBidi" w:cstheme="majorBidi"/>
          <w:sz w:val="22"/>
          <w:szCs w:val="22"/>
        </w:rPr>
        <w:t xml:space="preserve">touch approach </w:t>
      </w:r>
      <w:r w:rsidR="005A0F54" w:rsidRPr="00686CD8">
        <w:rPr>
          <w:rFonts w:asciiTheme="majorBidi" w:hAnsiTheme="majorBidi" w:cstheme="majorBidi"/>
          <w:sz w:val="22"/>
          <w:szCs w:val="22"/>
        </w:rPr>
        <w:t xml:space="preserve">to </w:t>
      </w:r>
      <w:r w:rsidR="00EA5CEB" w:rsidRPr="00686CD8">
        <w:rPr>
          <w:rFonts w:asciiTheme="majorBidi" w:hAnsiTheme="majorBidi" w:cstheme="majorBidi"/>
          <w:sz w:val="22"/>
          <w:szCs w:val="22"/>
        </w:rPr>
        <w:t>facilitate entrepreneurial activities by enhancing inter-organi</w:t>
      </w:r>
      <w:r w:rsidR="00B12629">
        <w:rPr>
          <w:rFonts w:asciiTheme="majorBidi" w:hAnsiTheme="majorBidi" w:cstheme="majorBidi"/>
          <w:sz w:val="22"/>
          <w:szCs w:val="22"/>
        </w:rPr>
        <w:t>z</w:t>
      </w:r>
      <w:r w:rsidR="00EA5CEB" w:rsidRPr="00686CD8">
        <w:rPr>
          <w:rFonts w:asciiTheme="majorBidi" w:hAnsiTheme="majorBidi" w:cstheme="majorBidi"/>
          <w:sz w:val="22"/>
          <w:szCs w:val="22"/>
        </w:rPr>
        <w:t xml:space="preserve">ational interactions and </w:t>
      </w:r>
      <w:r w:rsidR="00EA5CEB" w:rsidRPr="00E63D33">
        <w:rPr>
          <w:rFonts w:asciiTheme="majorBidi" w:hAnsiTheme="majorBidi" w:cstheme="majorBidi"/>
          <w:sz w:val="22"/>
          <w:szCs w:val="22"/>
        </w:rPr>
        <w:t xml:space="preserve">knowledge flows. </w:t>
      </w:r>
    </w:p>
    <w:p w14:paraId="3FE5D0E7" w14:textId="77777777" w:rsidR="00E8266F" w:rsidRDefault="00E8266F" w:rsidP="00E21584">
      <w:pPr>
        <w:spacing w:after="0" w:line="480" w:lineRule="auto"/>
        <w:rPr>
          <w:rFonts w:asciiTheme="majorBidi" w:hAnsiTheme="majorBidi" w:cstheme="majorBidi"/>
          <w:b/>
          <w:bCs/>
          <w:sz w:val="22"/>
          <w:szCs w:val="22"/>
        </w:rPr>
      </w:pPr>
    </w:p>
    <w:p w14:paraId="08E2AD6E" w14:textId="3E6B2BF9" w:rsidR="00E8266F" w:rsidRDefault="00E8266F" w:rsidP="00E21584">
      <w:pPr>
        <w:spacing w:after="0" w:line="480" w:lineRule="auto"/>
        <w:rPr>
          <w:rFonts w:asciiTheme="majorBidi" w:hAnsiTheme="majorBidi" w:cstheme="majorBidi"/>
          <w:b/>
          <w:bCs/>
          <w:sz w:val="22"/>
          <w:szCs w:val="22"/>
        </w:rPr>
      </w:pPr>
    </w:p>
    <w:p w14:paraId="3082C028" w14:textId="77777777" w:rsidR="002F4F97" w:rsidRDefault="002F4F97" w:rsidP="00E21584">
      <w:pPr>
        <w:spacing w:after="0" w:line="480" w:lineRule="auto"/>
        <w:rPr>
          <w:rFonts w:asciiTheme="majorBidi" w:hAnsiTheme="majorBidi" w:cstheme="majorBidi"/>
          <w:b/>
          <w:bCs/>
          <w:sz w:val="22"/>
          <w:szCs w:val="22"/>
        </w:rPr>
      </w:pPr>
    </w:p>
    <w:p w14:paraId="63418E82" w14:textId="77777777" w:rsidR="00E8266F" w:rsidRDefault="00E8266F" w:rsidP="00E21584">
      <w:pPr>
        <w:spacing w:after="0" w:line="480" w:lineRule="auto"/>
        <w:rPr>
          <w:rFonts w:asciiTheme="majorBidi" w:hAnsiTheme="majorBidi" w:cstheme="majorBidi"/>
          <w:b/>
          <w:bCs/>
          <w:sz w:val="22"/>
          <w:szCs w:val="22"/>
        </w:rPr>
      </w:pPr>
    </w:p>
    <w:p w14:paraId="48AC2105" w14:textId="2152987A" w:rsidR="00E21584" w:rsidRPr="002D676F" w:rsidRDefault="002D676F" w:rsidP="00E21584">
      <w:pPr>
        <w:spacing w:after="0" w:line="480" w:lineRule="auto"/>
        <w:rPr>
          <w:rFonts w:asciiTheme="majorBidi" w:hAnsiTheme="majorBidi" w:cstheme="majorBidi"/>
          <w:b/>
          <w:bCs/>
          <w:sz w:val="22"/>
          <w:szCs w:val="22"/>
        </w:rPr>
      </w:pPr>
      <w:r>
        <w:rPr>
          <w:rFonts w:asciiTheme="majorBidi" w:hAnsiTheme="majorBidi" w:cstheme="majorBidi"/>
          <w:b/>
          <w:bCs/>
          <w:sz w:val="22"/>
          <w:szCs w:val="22"/>
        </w:rPr>
        <w:lastRenderedPageBreak/>
        <w:t>R</w:t>
      </w:r>
      <w:r w:rsidR="00E21584" w:rsidRPr="002D676F">
        <w:rPr>
          <w:rFonts w:asciiTheme="majorBidi" w:hAnsiTheme="majorBidi" w:cstheme="majorBidi"/>
          <w:b/>
          <w:bCs/>
          <w:sz w:val="22"/>
          <w:szCs w:val="22"/>
        </w:rPr>
        <w:t>eferences</w:t>
      </w:r>
    </w:p>
    <w:p w14:paraId="0BC01019" w14:textId="77777777" w:rsidR="0061249E" w:rsidRPr="00091B3C" w:rsidRDefault="0061249E" w:rsidP="0061249E">
      <w:pPr>
        <w:autoSpaceDE w:val="0"/>
        <w:autoSpaceDN w:val="0"/>
        <w:adjustRightInd w:val="0"/>
        <w:spacing w:after="0" w:line="240" w:lineRule="auto"/>
        <w:ind w:left="426" w:hanging="426"/>
        <w:rPr>
          <w:rFonts w:ascii="Times New Roman" w:hAnsi="Times New Roman" w:cs="Times New Roman"/>
          <w:color w:val="000000"/>
          <w:sz w:val="22"/>
          <w:szCs w:val="22"/>
        </w:rPr>
      </w:pPr>
      <w:bookmarkStart w:id="4" w:name="_Hlk501017590"/>
      <w:r>
        <w:rPr>
          <w:rFonts w:ascii="Times New Roman" w:hAnsi="Times New Roman" w:cs="Times New Roman"/>
          <w:color w:val="000000"/>
          <w:sz w:val="22"/>
          <w:szCs w:val="22"/>
        </w:rPr>
        <w:t xml:space="preserve">Acharya, V.V., </w:t>
      </w:r>
      <w:r w:rsidRPr="00091B3C">
        <w:rPr>
          <w:rFonts w:ascii="Times New Roman" w:hAnsi="Times New Roman" w:cs="Times New Roman"/>
          <w:color w:val="000000"/>
          <w:sz w:val="22"/>
          <w:szCs w:val="22"/>
        </w:rPr>
        <w:t>Subramanian</w:t>
      </w:r>
      <w:r>
        <w:rPr>
          <w:rFonts w:ascii="Times New Roman" w:hAnsi="Times New Roman" w:cs="Times New Roman"/>
          <w:color w:val="000000"/>
          <w:sz w:val="22"/>
          <w:szCs w:val="22"/>
        </w:rPr>
        <w:t>,</w:t>
      </w:r>
      <w:r w:rsidRPr="00091B3C">
        <w:rPr>
          <w:rFonts w:ascii="Times New Roman" w:hAnsi="Times New Roman" w:cs="Times New Roman"/>
          <w:color w:val="000000"/>
          <w:sz w:val="22"/>
          <w:szCs w:val="22"/>
        </w:rPr>
        <w:t xml:space="preserve"> K.V.</w:t>
      </w:r>
      <w:r>
        <w:rPr>
          <w:rFonts w:ascii="Times New Roman" w:hAnsi="Times New Roman" w:cs="Times New Roman"/>
          <w:color w:val="000000"/>
          <w:sz w:val="22"/>
          <w:szCs w:val="22"/>
        </w:rPr>
        <w:t>,</w:t>
      </w:r>
      <w:r w:rsidRPr="00091B3C">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2009. </w:t>
      </w:r>
      <w:r w:rsidRPr="00091B3C">
        <w:rPr>
          <w:rFonts w:ascii="Times New Roman" w:hAnsi="Times New Roman" w:cs="Times New Roman"/>
          <w:color w:val="000000"/>
          <w:sz w:val="22"/>
          <w:szCs w:val="22"/>
        </w:rPr>
        <w:t>B</w:t>
      </w:r>
      <w:r>
        <w:rPr>
          <w:rFonts w:ascii="Times New Roman" w:hAnsi="Times New Roman" w:cs="Times New Roman"/>
          <w:color w:val="000000"/>
          <w:sz w:val="22"/>
          <w:szCs w:val="22"/>
        </w:rPr>
        <w:t xml:space="preserve">ankruptcy codes and innovation. </w:t>
      </w:r>
      <w:r w:rsidRPr="00091B3C">
        <w:rPr>
          <w:rFonts w:ascii="Times New Roman" w:hAnsi="Times New Roman" w:cs="Times New Roman"/>
          <w:color w:val="000000"/>
          <w:sz w:val="22"/>
          <w:szCs w:val="22"/>
        </w:rPr>
        <w:t xml:space="preserve"> </w:t>
      </w:r>
      <w:r w:rsidRPr="0068510E">
        <w:rPr>
          <w:rFonts w:ascii="Times New Roman" w:hAnsi="Times New Roman" w:cs="Times New Roman"/>
          <w:color w:val="000000"/>
          <w:sz w:val="22"/>
          <w:szCs w:val="22"/>
        </w:rPr>
        <w:t>Rev. Financ. Stud.</w:t>
      </w:r>
      <w:r w:rsidRPr="00091B3C">
        <w:rPr>
          <w:rFonts w:ascii="Times New Roman" w:hAnsi="Times New Roman" w:cs="Times New Roman"/>
          <w:i/>
          <w:color w:val="000000"/>
          <w:sz w:val="22"/>
          <w:szCs w:val="22"/>
        </w:rPr>
        <w:t xml:space="preserve"> </w:t>
      </w:r>
      <w:r w:rsidRPr="00091B3C">
        <w:rPr>
          <w:rFonts w:ascii="Times New Roman" w:hAnsi="Times New Roman" w:cs="Times New Roman"/>
          <w:color w:val="000000"/>
          <w:sz w:val="22"/>
          <w:szCs w:val="22"/>
        </w:rPr>
        <w:t>22(12), 4949-4988.</w:t>
      </w:r>
    </w:p>
    <w:bookmarkEnd w:id="4"/>
    <w:p w14:paraId="450B43D9" w14:textId="77777777" w:rsidR="00606670" w:rsidRDefault="0061249E" w:rsidP="00606670">
      <w:pPr>
        <w:autoSpaceDE w:val="0"/>
        <w:autoSpaceDN w:val="0"/>
        <w:adjustRightInd w:val="0"/>
        <w:spacing w:after="0" w:line="240" w:lineRule="auto"/>
        <w:ind w:left="426" w:hanging="426"/>
        <w:rPr>
          <w:rFonts w:ascii="Times New Roman" w:hAnsi="Times New Roman" w:cs="Times New Roman"/>
          <w:sz w:val="22"/>
          <w:szCs w:val="22"/>
        </w:rPr>
      </w:pPr>
      <w:r w:rsidRPr="00606670">
        <w:rPr>
          <w:rStyle w:val="personname"/>
          <w:rFonts w:ascii="Times New Roman" w:hAnsi="Times New Roman" w:cs="Times New Roman"/>
          <w:sz w:val="22"/>
          <w:szCs w:val="22"/>
        </w:rPr>
        <w:t xml:space="preserve">Acs, Z.J., Autio, E., Szerb, L., </w:t>
      </w:r>
      <w:r w:rsidRPr="00606670">
        <w:rPr>
          <w:rFonts w:ascii="Times New Roman" w:hAnsi="Times New Roman" w:cs="Times New Roman"/>
          <w:sz w:val="22"/>
          <w:szCs w:val="22"/>
        </w:rPr>
        <w:t>2014.</w:t>
      </w:r>
      <w:r w:rsidRPr="00091B3C">
        <w:rPr>
          <w:rFonts w:ascii="Times New Roman" w:hAnsi="Times New Roman" w:cs="Times New Roman"/>
          <w:sz w:val="22"/>
          <w:szCs w:val="22"/>
        </w:rPr>
        <w:t xml:space="preserve"> National systems of entrepreneurship: measurement issues and policy implications, </w:t>
      </w:r>
      <w:r w:rsidRPr="00B141D0">
        <w:rPr>
          <w:rFonts w:ascii="Times New Roman" w:hAnsi="Times New Roman" w:cs="Times New Roman"/>
          <w:iCs/>
          <w:sz w:val="22"/>
          <w:szCs w:val="22"/>
        </w:rPr>
        <w:t>Res. Policy</w:t>
      </w:r>
      <w:r w:rsidRPr="00091B3C">
        <w:rPr>
          <w:rFonts w:ascii="Times New Roman" w:hAnsi="Times New Roman" w:cs="Times New Roman"/>
          <w:sz w:val="22"/>
          <w:szCs w:val="22"/>
        </w:rPr>
        <w:t xml:space="preserve"> 43, 476-494. </w:t>
      </w:r>
    </w:p>
    <w:p w14:paraId="2A25EAF0" w14:textId="58B09955" w:rsidR="00606670" w:rsidRPr="00091B3C" w:rsidRDefault="00606670" w:rsidP="00606670">
      <w:pPr>
        <w:autoSpaceDE w:val="0"/>
        <w:autoSpaceDN w:val="0"/>
        <w:adjustRightInd w:val="0"/>
        <w:spacing w:after="0" w:line="240" w:lineRule="auto"/>
        <w:ind w:left="426" w:hanging="426"/>
        <w:rPr>
          <w:rFonts w:ascii="Times New Roman" w:hAnsi="Times New Roman" w:cs="Times New Roman"/>
          <w:sz w:val="22"/>
          <w:szCs w:val="22"/>
        </w:rPr>
      </w:pPr>
      <w:r>
        <w:rPr>
          <w:rFonts w:ascii="Times New Roman" w:hAnsi="Times New Roman" w:cs="Times New Roman"/>
          <w:sz w:val="22"/>
          <w:szCs w:val="22"/>
        </w:rPr>
        <w:t>Adomako, S., Amankwah-Amoah, J., Dankwah, G.O., Danso, A., Donbesuur, F. 2019. Institutional voids, international learning effort and internationalization of emerging market new ventures. J. Int. Manage. 26(4), 1-12.</w:t>
      </w:r>
    </w:p>
    <w:p w14:paraId="59BD95ED" w14:textId="77777777" w:rsidR="0061249E" w:rsidRDefault="0061249E" w:rsidP="0061249E">
      <w:pPr>
        <w:autoSpaceDE w:val="0"/>
        <w:autoSpaceDN w:val="0"/>
        <w:adjustRightInd w:val="0"/>
        <w:spacing w:after="0" w:line="240" w:lineRule="auto"/>
        <w:ind w:left="426" w:hanging="426"/>
        <w:rPr>
          <w:rFonts w:ascii="Times New Roman" w:hAnsi="Times New Roman" w:cs="Times New Roman"/>
          <w:color w:val="000000"/>
          <w:sz w:val="22"/>
          <w:szCs w:val="22"/>
          <w:shd w:val="clear" w:color="auto" w:fill="FFFFFF"/>
        </w:rPr>
      </w:pPr>
      <w:r>
        <w:rPr>
          <w:rFonts w:ascii="Times New Roman" w:hAnsi="Times New Roman" w:cs="Times New Roman"/>
          <w:sz w:val="22"/>
          <w:szCs w:val="22"/>
        </w:rPr>
        <w:t xml:space="preserve">Ang, S., </w:t>
      </w:r>
      <w:r w:rsidRPr="00091B3C">
        <w:rPr>
          <w:rFonts w:ascii="Times New Roman" w:hAnsi="Times New Roman" w:cs="Times New Roman"/>
          <w:sz w:val="22"/>
          <w:szCs w:val="22"/>
        </w:rPr>
        <w:t>Slaughter</w:t>
      </w:r>
      <w:r>
        <w:rPr>
          <w:rFonts w:ascii="Times New Roman" w:hAnsi="Times New Roman" w:cs="Times New Roman"/>
          <w:sz w:val="22"/>
          <w:szCs w:val="22"/>
        </w:rPr>
        <w:t>,</w:t>
      </w:r>
      <w:r w:rsidRPr="00091B3C">
        <w:rPr>
          <w:rFonts w:ascii="Times New Roman" w:hAnsi="Times New Roman" w:cs="Times New Roman"/>
          <w:sz w:val="22"/>
          <w:szCs w:val="22"/>
        </w:rPr>
        <w:t xml:space="preserve"> S.</w:t>
      </w:r>
      <w:r>
        <w:rPr>
          <w:rFonts w:ascii="Times New Roman" w:hAnsi="Times New Roman" w:cs="Times New Roman"/>
          <w:sz w:val="22"/>
          <w:szCs w:val="22"/>
        </w:rPr>
        <w:t>,</w:t>
      </w:r>
      <w:r w:rsidRPr="00091B3C">
        <w:rPr>
          <w:rFonts w:ascii="Times New Roman" w:hAnsi="Times New Roman" w:cs="Times New Roman"/>
          <w:sz w:val="22"/>
          <w:szCs w:val="22"/>
        </w:rPr>
        <w:t xml:space="preserve"> </w:t>
      </w:r>
      <w:r>
        <w:rPr>
          <w:rFonts w:ascii="Times New Roman" w:hAnsi="Times New Roman" w:cs="Times New Roman"/>
          <w:sz w:val="22"/>
          <w:szCs w:val="22"/>
        </w:rPr>
        <w:t>2000</w:t>
      </w:r>
      <w:r w:rsidRPr="00091B3C">
        <w:rPr>
          <w:rFonts w:ascii="Times New Roman" w:hAnsi="Times New Roman" w:cs="Times New Roman"/>
          <w:sz w:val="22"/>
          <w:szCs w:val="22"/>
        </w:rPr>
        <w:t xml:space="preserve">. The missing context of information technology personnel: A review and future directions for research, </w:t>
      </w:r>
      <w:r w:rsidRPr="00091B3C">
        <w:rPr>
          <w:rFonts w:ascii="Times New Roman" w:hAnsi="Times New Roman" w:cs="Times New Roman"/>
          <w:color w:val="000000"/>
          <w:sz w:val="22"/>
          <w:szCs w:val="22"/>
          <w:shd w:val="clear" w:color="auto" w:fill="FFFFFF"/>
        </w:rPr>
        <w:t xml:space="preserve">in Zmud R. W. (Ed.), </w:t>
      </w:r>
      <w:r w:rsidRPr="00316528">
        <w:rPr>
          <w:rFonts w:ascii="Times New Roman" w:hAnsi="Times New Roman" w:cs="Times New Roman"/>
          <w:iCs/>
          <w:color w:val="000000"/>
          <w:sz w:val="22"/>
          <w:szCs w:val="22"/>
          <w:shd w:val="clear" w:color="auto" w:fill="FFFFFF"/>
        </w:rPr>
        <w:t>Framing the Domains of IT Management: Projecting the Future through the Past</w:t>
      </w:r>
      <w:r w:rsidRPr="00091B3C">
        <w:rPr>
          <w:rFonts w:ascii="Times New Roman" w:hAnsi="Times New Roman" w:cs="Times New Roman"/>
          <w:color w:val="000000"/>
          <w:sz w:val="22"/>
          <w:szCs w:val="22"/>
          <w:shd w:val="clear" w:color="auto" w:fill="FFFFFF"/>
        </w:rPr>
        <w:t xml:space="preserve">. Pinnaflex Educational Resources, </w:t>
      </w:r>
      <w:r>
        <w:rPr>
          <w:rFonts w:ascii="Times New Roman" w:hAnsi="Times New Roman" w:cs="Times New Roman"/>
          <w:color w:val="000000"/>
          <w:sz w:val="22"/>
          <w:szCs w:val="22"/>
          <w:shd w:val="clear" w:color="auto" w:fill="FFFFFF"/>
        </w:rPr>
        <w:t>Cincinnati, OH,</w:t>
      </w:r>
      <w:r w:rsidRPr="00091B3C">
        <w:rPr>
          <w:rFonts w:ascii="Times New Roman" w:hAnsi="Times New Roman" w:cs="Times New Roman"/>
          <w:color w:val="000000"/>
          <w:sz w:val="22"/>
          <w:szCs w:val="22"/>
          <w:shd w:val="clear" w:color="auto" w:fill="FFFFFF"/>
        </w:rPr>
        <w:t xml:space="preserve"> 305-327.</w:t>
      </w:r>
    </w:p>
    <w:p w14:paraId="592D8BF9" w14:textId="77777777" w:rsidR="0061249E" w:rsidRPr="00091B3C" w:rsidRDefault="0061249E" w:rsidP="0061249E">
      <w:pPr>
        <w:autoSpaceDE w:val="0"/>
        <w:autoSpaceDN w:val="0"/>
        <w:adjustRightInd w:val="0"/>
        <w:spacing w:after="0" w:line="240" w:lineRule="auto"/>
        <w:ind w:left="426" w:hanging="426"/>
        <w:rPr>
          <w:rFonts w:ascii="Times New Roman" w:hAnsi="Times New Roman" w:cs="Times New Roman"/>
          <w:sz w:val="22"/>
          <w:szCs w:val="22"/>
        </w:rPr>
      </w:pPr>
      <w:r w:rsidRPr="00091B3C">
        <w:rPr>
          <w:rFonts w:ascii="Times New Roman" w:hAnsi="Times New Roman" w:cs="Times New Roman"/>
          <w:sz w:val="22"/>
          <w:szCs w:val="22"/>
        </w:rPr>
        <w:t>Armo</w:t>
      </w:r>
      <w:r>
        <w:rPr>
          <w:rFonts w:ascii="Times New Roman" w:hAnsi="Times New Roman" w:cs="Times New Roman"/>
          <w:sz w:val="22"/>
          <w:szCs w:val="22"/>
        </w:rPr>
        <w:t>ur, J., Cumming, D., 2008</w:t>
      </w:r>
      <w:r w:rsidRPr="00091B3C">
        <w:rPr>
          <w:rFonts w:ascii="Times New Roman" w:hAnsi="Times New Roman" w:cs="Times New Roman"/>
          <w:sz w:val="22"/>
          <w:szCs w:val="22"/>
        </w:rPr>
        <w:t>. Bank</w:t>
      </w:r>
      <w:r>
        <w:rPr>
          <w:rFonts w:ascii="Times New Roman" w:hAnsi="Times New Roman" w:cs="Times New Roman"/>
          <w:sz w:val="22"/>
          <w:szCs w:val="22"/>
        </w:rPr>
        <w:t>ruptcy law and entrepreneurship.</w:t>
      </w:r>
      <w:r w:rsidRPr="00091B3C">
        <w:rPr>
          <w:rFonts w:ascii="Times New Roman" w:hAnsi="Times New Roman" w:cs="Times New Roman"/>
          <w:sz w:val="22"/>
          <w:szCs w:val="22"/>
        </w:rPr>
        <w:t xml:space="preserve"> </w:t>
      </w:r>
      <w:r w:rsidRPr="0068510E">
        <w:rPr>
          <w:rFonts w:ascii="Times New Roman" w:hAnsi="Times New Roman" w:cs="Times New Roman"/>
          <w:sz w:val="22"/>
          <w:szCs w:val="22"/>
        </w:rPr>
        <w:t>Am. Law Econ. Rev.</w:t>
      </w:r>
      <w:r w:rsidRPr="00091B3C">
        <w:rPr>
          <w:rFonts w:ascii="Times New Roman" w:hAnsi="Times New Roman" w:cs="Times New Roman"/>
          <w:sz w:val="22"/>
          <w:szCs w:val="22"/>
        </w:rPr>
        <w:t xml:space="preserve"> 10(2), 303-350. </w:t>
      </w:r>
    </w:p>
    <w:p w14:paraId="435FB85B" w14:textId="77777777" w:rsidR="0061249E" w:rsidRPr="00091B3C" w:rsidRDefault="0061249E" w:rsidP="0061249E">
      <w:pPr>
        <w:autoSpaceDE w:val="0"/>
        <w:autoSpaceDN w:val="0"/>
        <w:adjustRightInd w:val="0"/>
        <w:spacing w:after="0" w:line="240" w:lineRule="auto"/>
        <w:ind w:left="426" w:hanging="426"/>
        <w:rPr>
          <w:rFonts w:ascii="Times New Roman" w:hAnsi="Times New Roman" w:cs="Times New Roman"/>
          <w:sz w:val="22"/>
          <w:szCs w:val="22"/>
        </w:rPr>
      </w:pPr>
      <w:r w:rsidRPr="00091B3C">
        <w:rPr>
          <w:rFonts w:ascii="Times New Roman" w:hAnsi="Times New Roman" w:cs="Times New Roman"/>
          <w:color w:val="000000"/>
          <w:sz w:val="22"/>
          <w:szCs w:val="22"/>
        </w:rPr>
        <w:t>Autio, E., Kenney, M.</w:t>
      </w:r>
      <w:r>
        <w:rPr>
          <w:rFonts w:ascii="Times New Roman" w:hAnsi="Times New Roman" w:cs="Times New Roman"/>
          <w:color w:val="000000"/>
          <w:sz w:val="22"/>
          <w:szCs w:val="22"/>
        </w:rPr>
        <w:t>,</w:t>
      </w:r>
      <w:r w:rsidRPr="00091B3C">
        <w:rPr>
          <w:rFonts w:ascii="Times New Roman" w:hAnsi="Times New Roman" w:cs="Times New Roman"/>
          <w:color w:val="000000"/>
          <w:sz w:val="22"/>
          <w:szCs w:val="22"/>
        </w:rPr>
        <w:t xml:space="preserve"> Mustar</w:t>
      </w:r>
      <w:r>
        <w:rPr>
          <w:rFonts w:ascii="Times New Roman" w:hAnsi="Times New Roman" w:cs="Times New Roman"/>
          <w:color w:val="000000"/>
          <w:sz w:val="22"/>
          <w:szCs w:val="22"/>
        </w:rPr>
        <w:t>,</w:t>
      </w:r>
      <w:r w:rsidRPr="00091B3C">
        <w:rPr>
          <w:rFonts w:ascii="Times New Roman" w:hAnsi="Times New Roman" w:cs="Times New Roman"/>
          <w:color w:val="000000"/>
          <w:sz w:val="22"/>
          <w:szCs w:val="22"/>
        </w:rPr>
        <w:t xml:space="preserve"> P.</w:t>
      </w:r>
      <w:r>
        <w:rPr>
          <w:rFonts w:ascii="Times New Roman" w:hAnsi="Times New Roman" w:cs="Times New Roman"/>
          <w:color w:val="000000"/>
          <w:sz w:val="22"/>
          <w:szCs w:val="22"/>
        </w:rPr>
        <w:t>,</w:t>
      </w:r>
      <w:r w:rsidRPr="00091B3C">
        <w:rPr>
          <w:rFonts w:ascii="Times New Roman" w:hAnsi="Times New Roman" w:cs="Times New Roman"/>
          <w:color w:val="000000"/>
          <w:sz w:val="22"/>
          <w:szCs w:val="22"/>
        </w:rPr>
        <w:t xml:space="preserve"> Siegel, </w:t>
      </w:r>
      <w:r>
        <w:rPr>
          <w:rFonts w:ascii="Times New Roman" w:hAnsi="Times New Roman" w:cs="Times New Roman"/>
          <w:color w:val="000000"/>
          <w:sz w:val="22"/>
          <w:szCs w:val="22"/>
        </w:rPr>
        <w:t xml:space="preserve">D., </w:t>
      </w:r>
      <w:r w:rsidRPr="00091B3C">
        <w:rPr>
          <w:rFonts w:ascii="Times New Roman" w:hAnsi="Times New Roman" w:cs="Times New Roman"/>
          <w:color w:val="000000"/>
          <w:sz w:val="22"/>
          <w:szCs w:val="22"/>
        </w:rPr>
        <w:t>Wright</w:t>
      </w:r>
      <w:r>
        <w:rPr>
          <w:rFonts w:ascii="Times New Roman" w:hAnsi="Times New Roman" w:cs="Times New Roman"/>
          <w:color w:val="000000"/>
          <w:sz w:val="22"/>
          <w:szCs w:val="22"/>
        </w:rPr>
        <w:t>,</w:t>
      </w:r>
      <w:r w:rsidRPr="00091B3C">
        <w:rPr>
          <w:rFonts w:ascii="Times New Roman" w:hAnsi="Times New Roman" w:cs="Times New Roman"/>
          <w:color w:val="000000"/>
          <w:sz w:val="22"/>
          <w:szCs w:val="22"/>
        </w:rPr>
        <w:t xml:space="preserve"> M.</w:t>
      </w:r>
      <w:r>
        <w:rPr>
          <w:rFonts w:ascii="Times New Roman" w:hAnsi="Times New Roman" w:cs="Times New Roman"/>
          <w:color w:val="000000"/>
          <w:sz w:val="22"/>
          <w:szCs w:val="22"/>
        </w:rPr>
        <w:t>,</w:t>
      </w:r>
      <w:r w:rsidRPr="00091B3C">
        <w:rPr>
          <w:rFonts w:ascii="Times New Roman" w:hAnsi="Times New Roman" w:cs="Times New Roman"/>
          <w:color w:val="000000"/>
          <w:sz w:val="22"/>
          <w:szCs w:val="22"/>
        </w:rPr>
        <w:t xml:space="preserve"> </w:t>
      </w:r>
      <w:r>
        <w:rPr>
          <w:rFonts w:ascii="Times New Roman" w:hAnsi="Times New Roman" w:cs="Times New Roman"/>
          <w:color w:val="000000"/>
          <w:sz w:val="22"/>
          <w:szCs w:val="22"/>
        </w:rPr>
        <w:t>2014</w:t>
      </w:r>
      <w:r w:rsidRPr="00091B3C">
        <w:rPr>
          <w:rFonts w:ascii="Times New Roman" w:hAnsi="Times New Roman" w:cs="Times New Roman"/>
          <w:color w:val="000000"/>
          <w:sz w:val="22"/>
          <w:szCs w:val="22"/>
        </w:rPr>
        <w:t>. Entrepreneurial innovation: The importance of context</w:t>
      </w:r>
      <w:r>
        <w:rPr>
          <w:rFonts w:ascii="Times New Roman" w:hAnsi="Times New Roman" w:cs="Times New Roman"/>
          <w:color w:val="000000"/>
          <w:sz w:val="22"/>
          <w:szCs w:val="22"/>
        </w:rPr>
        <w:t>.</w:t>
      </w:r>
      <w:r w:rsidRPr="00091B3C">
        <w:rPr>
          <w:rFonts w:ascii="Times New Roman" w:hAnsi="Times New Roman" w:cs="Times New Roman"/>
          <w:sz w:val="22"/>
          <w:szCs w:val="22"/>
        </w:rPr>
        <w:t xml:space="preserve"> </w:t>
      </w:r>
      <w:r w:rsidRPr="0068510E">
        <w:rPr>
          <w:rFonts w:ascii="Times New Roman" w:hAnsi="Times New Roman" w:cs="Times New Roman"/>
          <w:iCs/>
          <w:sz w:val="22"/>
          <w:szCs w:val="22"/>
        </w:rPr>
        <w:t>Res. Policy</w:t>
      </w:r>
      <w:r w:rsidRPr="00091B3C">
        <w:rPr>
          <w:rFonts w:ascii="Times New Roman" w:hAnsi="Times New Roman" w:cs="Times New Roman"/>
          <w:sz w:val="22"/>
          <w:szCs w:val="22"/>
        </w:rPr>
        <w:t xml:space="preserve"> 43, 1097-1108.</w:t>
      </w:r>
    </w:p>
    <w:p w14:paraId="4A306049" w14:textId="1C56C3FD" w:rsidR="0061249E" w:rsidRPr="00F85474" w:rsidRDefault="00F85474" w:rsidP="00DE1455">
      <w:pPr>
        <w:autoSpaceDE w:val="0"/>
        <w:autoSpaceDN w:val="0"/>
        <w:adjustRightInd w:val="0"/>
        <w:spacing w:after="0" w:line="240" w:lineRule="auto"/>
        <w:ind w:left="425" w:hanging="425"/>
        <w:rPr>
          <w:rFonts w:ascii="AdvSTONESF-R" w:hAnsi="AdvSTONESF-R" w:cs="AdvSTONESF-R"/>
          <w:sz w:val="17"/>
          <w:szCs w:val="17"/>
        </w:rPr>
      </w:pPr>
      <w:r w:rsidRPr="00F85474">
        <w:rPr>
          <w:rFonts w:ascii="Times New Roman" w:hAnsi="Times New Roman" w:cs="Times New Roman"/>
          <w:sz w:val="22"/>
          <w:szCs w:val="22"/>
        </w:rPr>
        <w:t>Bartelsman, E., Scarpetta, S., Scivardi, F.</w:t>
      </w:r>
      <w:r w:rsidR="00313F75">
        <w:rPr>
          <w:rFonts w:ascii="Times New Roman" w:hAnsi="Times New Roman" w:cs="Times New Roman"/>
          <w:sz w:val="22"/>
          <w:szCs w:val="22"/>
        </w:rPr>
        <w:t>,</w:t>
      </w:r>
      <w:r w:rsidRPr="00F85474">
        <w:rPr>
          <w:rFonts w:ascii="Times New Roman" w:hAnsi="Times New Roman" w:cs="Times New Roman"/>
          <w:sz w:val="22"/>
          <w:szCs w:val="22"/>
        </w:rPr>
        <w:t xml:space="preserve"> 2005. Comparative analysis of firm demographics and survival: Evidence from micro-level sources in OECD countries. Ind</w:t>
      </w:r>
      <w:r w:rsidR="00EE354B">
        <w:rPr>
          <w:rFonts w:ascii="Times New Roman" w:hAnsi="Times New Roman" w:cs="Times New Roman"/>
          <w:sz w:val="22"/>
          <w:szCs w:val="22"/>
        </w:rPr>
        <w:t>.</w:t>
      </w:r>
      <w:r w:rsidRPr="00F85474">
        <w:rPr>
          <w:rFonts w:ascii="Times New Roman" w:hAnsi="Times New Roman" w:cs="Times New Roman"/>
          <w:sz w:val="22"/>
          <w:szCs w:val="22"/>
        </w:rPr>
        <w:t>Corp</w:t>
      </w:r>
      <w:r w:rsidR="00EE354B">
        <w:rPr>
          <w:rFonts w:ascii="Times New Roman" w:hAnsi="Times New Roman" w:cs="Times New Roman"/>
          <w:sz w:val="22"/>
          <w:szCs w:val="22"/>
        </w:rPr>
        <w:t>.</w:t>
      </w:r>
      <w:r w:rsidRPr="00F85474">
        <w:rPr>
          <w:rFonts w:ascii="Times New Roman" w:hAnsi="Times New Roman" w:cs="Times New Roman"/>
          <w:sz w:val="22"/>
          <w:szCs w:val="22"/>
        </w:rPr>
        <w:t xml:space="preserve"> Change 14(3)</w:t>
      </w:r>
      <w:r w:rsidR="00EE354B">
        <w:rPr>
          <w:rFonts w:ascii="Times New Roman" w:hAnsi="Times New Roman" w:cs="Times New Roman"/>
          <w:sz w:val="22"/>
          <w:szCs w:val="22"/>
        </w:rPr>
        <w:t>,</w:t>
      </w:r>
      <w:r w:rsidRPr="00F85474">
        <w:rPr>
          <w:rFonts w:ascii="Times New Roman" w:hAnsi="Times New Roman" w:cs="Times New Roman"/>
          <w:sz w:val="22"/>
          <w:szCs w:val="22"/>
        </w:rPr>
        <w:t xml:space="preserve"> 365–391.</w:t>
      </w:r>
      <w:r w:rsidR="0061249E">
        <w:rPr>
          <w:rFonts w:ascii="Times New Roman" w:hAnsi="Times New Roman" w:cs="Times New Roman"/>
          <w:sz w:val="22"/>
          <w:szCs w:val="22"/>
        </w:rPr>
        <w:t xml:space="preserve">Bassanini, A., </w:t>
      </w:r>
      <w:r w:rsidR="0061249E" w:rsidRPr="00091B3C">
        <w:rPr>
          <w:rFonts w:ascii="Times New Roman" w:hAnsi="Times New Roman" w:cs="Times New Roman"/>
          <w:sz w:val="22"/>
          <w:szCs w:val="22"/>
        </w:rPr>
        <w:t>Ernst</w:t>
      </w:r>
      <w:r w:rsidR="0061249E">
        <w:rPr>
          <w:rFonts w:ascii="Times New Roman" w:hAnsi="Times New Roman" w:cs="Times New Roman"/>
          <w:sz w:val="22"/>
          <w:szCs w:val="22"/>
        </w:rPr>
        <w:t>,</w:t>
      </w:r>
      <w:r w:rsidR="0061249E" w:rsidRPr="00091B3C">
        <w:rPr>
          <w:rFonts w:ascii="Times New Roman" w:hAnsi="Times New Roman" w:cs="Times New Roman"/>
          <w:sz w:val="22"/>
          <w:szCs w:val="22"/>
        </w:rPr>
        <w:t xml:space="preserve"> E.</w:t>
      </w:r>
      <w:r w:rsidR="0061249E">
        <w:rPr>
          <w:rFonts w:ascii="Times New Roman" w:hAnsi="Times New Roman" w:cs="Times New Roman"/>
          <w:sz w:val="22"/>
          <w:szCs w:val="22"/>
        </w:rPr>
        <w:t>,</w:t>
      </w:r>
      <w:r w:rsidR="0061249E" w:rsidRPr="00091B3C">
        <w:rPr>
          <w:rFonts w:ascii="Times New Roman" w:hAnsi="Times New Roman" w:cs="Times New Roman"/>
          <w:sz w:val="22"/>
          <w:szCs w:val="22"/>
        </w:rPr>
        <w:t xml:space="preserve"> 2002. Labour market regulation, industrial relations and technological regimes: a tale of comparative advantage</w:t>
      </w:r>
      <w:r w:rsidR="0061249E">
        <w:rPr>
          <w:rFonts w:ascii="Times New Roman" w:hAnsi="Times New Roman" w:cs="Times New Roman"/>
          <w:sz w:val="22"/>
          <w:szCs w:val="22"/>
        </w:rPr>
        <w:t>.</w:t>
      </w:r>
      <w:r w:rsidR="0061249E" w:rsidRPr="00091B3C">
        <w:rPr>
          <w:rFonts w:ascii="Times New Roman" w:hAnsi="Times New Roman" w:cs="Times New Roman"/>
          <w:sz w:val="22"/>
          <w:szCs w:val="22"/>
        </w:rPr>
        <w:t xml:space="preserve"> </w:t>
      </w:r>
      <w:r w:rsidR="0061249E" w:rsidRPr="0068510E">
        <w:rPr>
          <w:rFonts w:ascii="Times New Roman" w:hAnsi="Times New Roman" w:cs="Times New Roman"/>
          <w:iCs/>
          <w:sz w:val="22"/>
          <w:szCs w:val="22"/>
        </w:rPr>
        <w:t>Ind. Corp. Change</w:t>
      </w:r>
      <w:r w:rsidR="0061249E" w:rsidRPr="00091B3C">
        <w:rPr>
          <w:rFonts w:ascii="Times New Roman" w:hAnsi="Times New Roman" w:cs="Times New Roman"/>
          <w:i/>
          <w:iCs/>
          <w:sz w:val="22"/>
          <w:szCs w:val="22"/>
        </w:rPr>
        <w:t xml:space="preserve"> </w:t>
      </w:r>
      <w:r w:rsidR="0061249E" w:rsidRPr="00091B3C">
        <w:rPr>
          <w:rFonts w:ascii="Times New Roman" w:hAnsi="Times New Roman" w:cs="Times New Roman"/>
          <w:iCs/>
          <w:sz w:val="22"/>
          <w:szCs w:val="22"/>
        </w:rPr>
        <w:t>11(3)</w:t>
      </w:r>
      <w:r w:rsidR="0061249E" w:rsidRPr="00091B3C">
        <w:rPr>
          <w:rFonts w:ascii="Times New Roman" w:hAnsi="Times New Roman" w:cs="Times New Roman"/>
          <w:sz w:val="22"/>
          <w:szCs w:val="22"/>
        </w:rPr>
        <w:t>, 391-426.</w:t>
      </w:r>
    </w:p>
    <w:p w14:paraId="3CEAB992" w14:textId="77777777" w:rsidR="0061249E" w:rsidRPr="00091B3C"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sidRPr="00091B3C">
        <w:rPr>
          <w:rFonts w:ascii="Times New Roman" w:hAnsi="Times New Roman" w:cs="Times New Roman"/>
          <w:sz w:val="22"/>
          <w:szCs w:val="22"/>
        </w:rPr>
        <w:t xml:space="preserve">Baumol, W.J., </w:t>
      </w:r>
      <w:r>
        <w:rPr>
          <w:rFonts w:ascii="Times New Roman" w:hAnsi="Times New Roman" w:cs="Times New Roman"/>
          <w:sz w:val="22"/>
          <w:szCs w:val="22"/>
        </w:rPr>
        <w:t>Litan, R.E., Schramm, C.J., 2009</w:t>
      </w:r>
      <w:r w:rsidRPr="00091B3C">
        <w:rPr>
          <w:rFonts w:ascii="Times New Roman" w:hAnsi="Times New Roman" w:cs="Times New Roman"/>
          <w:sz w:val="22"/>
          <w:szCs w:val="22"/>
        </w:rPr>
        <w:t xml:space="preserve">. </w:t>
      </w:r>
      <w:r w:rsidRPr="00316528">
        <w:rPr>
          <w:rFonts w:ascii="Times New Roman" w:hAnsi="Times New Roman" w:cs="Times New Roman"/>
          <w:iCs/>
          <w:sz w:val="22"/>
          <w:szCs w:val="22"/>
        </w:rPr>
        <w:t>Good capitalism, bad capitalism, and the economics of growth and prosperity</w:t>
      </w:r>
      <w:r w:rsidRPr="00091B3C">
        <w:rPr>
          <w:rFonts w:ascii="Times New Roman" w:hAnsi="Times New Roman" w:cs="Times New Roman"/>
          <w:sz w:val="22"/>
          <w:szCs w:val="22"/>
        </w:rPr>
        <w:t>. Yale University Press</w:t>
      </w:r>
      <w:r>
        <w:rPr>
          <w:rFonts w:ascii="Times New Roman" w:hAnsi="Times New Roman" w:cs="Times New Roman"/>
          <w:sz w:val="22"/>
          <w:szCs w:val="22"/>
        </w:rPr>
        <w:t>,</w:t>
      </w:r>
      <w:r w:rsidRPr="00316528">
        <w:rPr>
          <w:rFonts w:ascii="Times New Roman" w:hAnsi="Times New Roman" w:cs="Times New Roman"/>
          <w:sz w:val="22"/>
          <w:szCs w:val="22"/>
        </w:rPr>
        <w:t xml:space="preserve"> </w:t>
      </w:r>
      <w:r>
        <w:rPr>
          <w:rFonts w:ascii="Times New Roman" w:hAnsi="Times New Roman" w:cs="Times New Roman"/>
          <w:sz w:val="22"/>
          <w:szCs w:val="22"/>
        </w:rPr>
        <w:t>New Haven, CT.</w:t>
      </w:r>
    </w:p>
    <w:p w14:paraId="13DDE2D8" w14:textId="77777777" w:rsidR="0061249E" w:rsidRPr="00091B3C"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Pr>
          <w:rFonts w:ascii="Times New Roman" w:hAnsi="Times New Roman" w:cs="Times New Roman"/>
          <w:sz w:val="22"/>
          <w:szCs w:val="22"/>
        </w:rPr>
        <w:t xml:space="preserve">Begley, T M., Tan, W.L., </w:t>
      </w:r>
      <w:r w:rsidRPr="00091B3C">
        <w:rPr>
          <w:rFonts w:ascii="Times New Roman" w:hAnsi="Times New Roman" w:cs="Times New Roman"/>
          <w:sz w:val="22"/>
          <w:szCs w:val="22"/>
        </w:rPr>
        <w:t>Schoch</w:t>
      </w:r>
      <w:r>
        <w:rPr>
          <w:rFonts w:ascii="Times New Roman" w:hAnsi="Times New Roman" w:cs="Times New Roman"/>
          <w:sz w:val="22"/>
          <w:szCs w:val="22"/>
        </w:rPr>
        <w:t>,</w:t>
      </w:r>
      <w:r w:rsidRPr="00091B3C">
        <w:rPr>
          <w:rFonts w:ascii="Times New Roman" w:hAnsi="Times New Roman" w:cs="Times New Roman"/>
          <w:sz w:val="22"/>
          <w:szCs w:val="22"/>
        </w:rPr>
        <w:t xml:space="preserve"> H.</w:t>
      </w:r>
      <w:r>
        <w:rPr>
          <w:rFonts w:ascii="Times New Roman" w:hAnsi="Times New Roman" w:cs="Times New Roman"/>
          <w:sz w:val="22"/>
          <w:szCs w:val="22"/>
        </w:rPr>
        <w:t>,</w:t>
      </w:r>
      <w:r w:rsidRPr="00091B3C">
        <w:rPr>
          <w:rFonts w:ascii="Times New Roman" w:hAnsi="Times New Roman" w:cs="Times New Roman"/>
          <w:sz w:val="22"/>
          <w:szCs w:val="22"/>
        </w:rPr>
        <w:t xml:space="preserve"> </w:t>
      </w:r>
      <w:r>
        <w:rPr>
          <w:rFonts w:ascii="Times New Roman" w:hAnsi="Times New Roman" w:cs="Times New Roman"/>
          <w:sz w:val="22"/>
          <w:szCs w:val="22"/>
        </w:rPr>
        <w:t>2005</w:t>
      </w:r>
      <w:r w:rsidRPr="00091B3C">
        <w:rPr>
          <w:rFonts w:ascii="Times New Roman" w:hAnsi="Times New Roman" w:cs="Times New Roman"/>
          <w:sz w:val="22"/>
          <w:szCs w:val="22"/>
        </w:rPr>
        <w:t xml:space="preserve">. Politico-economic factors associated with interest in starting a </w:t>
      </w:r>
      <w:r>
        <w:rPr>
          <w:rFonts w:ascii="Times New Roman" w:hAnsi="Times New Roman" w:cs="Times New Roman"/>
          <w:sz w:val="22"/>
          <w:szCs w:val="22"/>
        </w:rPr>
        <w:t>business: A multi-country study.</w:t>
      </w:r>
      <w:r w:rsidRPr="00091B3C">
        <w:rPr>
          <w:rFonts w:ascii="Times New Roman" w:hAnsi="Times New Roman" w:cs="Times New Roman"/>
          <w:sz w:val="22"/>
          <w:szCs w:val="22"/>
        </w:rPr>
        <w:t xml:space="preserve"> </w:t>
      </w:r>
      <w:r w:rsidRPr="0068510E">
        <w:rPr>
          <w:rFonts w:ascii="Times New Roman" w:hAnsi="Times New Roman" w:cs="Times New Roman"/>
          <w:iCs/>
          <w:sz w:val="22"/>
          <w:szCs w:val="22"/>
        </w:rPr>
        <w:t>Entrep. Theory Pract.</w:t>
      </w:r>
      <w:r w:rsidRPr="00091B3C">
        <w:rPr>
          <w:rFonts w:ascii="Times New Roman" w:hAnsi="Times New Roman" w:cs="Times New Roman"/>
          <w:iCs/>
          <w:sz w:val="22"/>
          <w:szCs w:val="22"/>
        </w:rPr>
        <w:t xml:space="preserve"> </w:t>
      </w:r>
      <w:r w:rsidRPr="00091B3C">
        <w:rPr>
          <w:rFonts w:ascii="Times New Roman" w:hAnsi="Times New Roman" w:cs="Times New Roman"/>
          <w:sz w:val="22"/>
          <w:szCs w:val="22"/>
        </w:rPr>
        <w:t>29, 35-55.</w:t>
      </w:r>
    </w:p>
    <w:p w14:paraId="425432EA" w14:textId="77777777" w:rsidR="0061249E" w:rsidRPr="00091B3C"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Pr>
          <w:rFonts w:ascii="Times New Roman" w:hAnsi="Times New Roman" w:cs="Times New Roman"/>
          <w:sz w:val="22"/>
          <w:szCs w:val="22"/>
        </w:rPr>
        <w:t>Blind, K., 2012</w:t>
      </w:r>
      <w:r w:rsidRPr="00091B3C">
        <w:rPr>
          <w:rFonts w:ascii="Times New Roman" w:hAnsi="Times New Roman" w:cs="Times New Roman"/>
          <w:sz w:val="22"/>
          <w:szCs w:val="22"/>
        </w:rPr>
        <w:t>. The influence of regulations on innovation: A quantitative assessment of OECD countries</w:t>
      </w:r>
      <w:r>
        <w:rPr>
          <w:rFonts w:ascii="Times New Roman" w:hAnsi="Times New Roman" w:cs="Times New Roman"/>
          <w:sz w:val="22"/>
          <w:szCs w:val="22"/>
        </w:rPr>
        <w:t>.</w:t>
      </w:r>
      <w:r w:rsidRPr="00091B3C">
        <w:rPr>
          <w:rFonts w:ascii="Times New Roman" w:hAnsi="Times New Roman" w:cs="Times New Roman"/>
          <w:sz w:val="22"/>
          <w:szCs w:val="22"/>
        </w:rPr>
        <w:t xml:space="preserve"> </w:t>
      </w:r>
      <w:r w:rsidRPr="0068510E">
        <w:rPr>
          <w:rFonts w:ascii="Times New Roman" w:hAnsi="Times New Roman" w:cs="Times New Roman"/>
          <w:sz w:val="22"/>
          <w:szCs w:val="22"/>
        </w:rPr>
        <w:t>Res. Policy</w:t>
      </w:r>
      <w:r w:rsidRPr="00091B3C">
        <w:rPr>
          <w:rFonts w:ascii="Times New Roman" w:hAnsi="Times New Roman" w:cs="Times New Roman"/>
          <w:sz w:val="22"/>
          <w:szCs w:val="22"/>
        </w:rPr>
        <w:t xml:space="preserve"> 41(2), 391-400.</w:t>
      </w:r>
    </w:p>
    <w:p w14:paraId="3332088F" w14:textId="77777777" w:rsidR="0061249E" w:rsidRPr="00091B3C" w:rsidRDefault="0061249E" w:rsidP="0061249E">
      <w:pPr>
        <w:spacing w:after="0" w:line="240" w:lineRule="auto"/>
        <w:ind w:left="426" w:hanging="426"/>
        <w:rPr>
          <w:rFonts w:ascii="Times New Roman" w:hAnsi="Times New Roman" w:cs="Times New Roman"/>
          <w:noProof/>
          <w:sz w:val="22"/>
          <w:szCs w:val="22"/>
        </w:rPr>
      </w:pPr>
      <w:r>
        <w:rPr>
          <w:rFonts w:ascii="Times New Roman" w:hAnsi="Times New Roman" w:cs="Times New Roman"/>
          <w:noProof/>
          <w:sz w:val="22"/>
          <w:szCs w:val="22"/>
        </w:rPr>
        <w:t>Bowen, H.P., De Clercq, D., 2008</w:t>
      </w:r>
      <w:r w:rsidRPr="00091B3C">
        <w:rPr>
          <w:rFonts w:ascii="Times New Roman" w:hAnsi="Times New Roman" w:cs="Times New Roman"/>
          <w:noProof/>
          <w:sz w:val="22"/>
          <w:szCs w:val="22"/>
        </w:rPr>
        <w:t>. Institutional context and the allocation of entrepreneurial effort</w:t>
      </w:r>
      <w:r>
        <w:rPr>
          <w:rFonts w:ascii="Times New Roman" w:hAnsi="Times New Roman" w:cs="Times New Roman"/>
          <w:noProof/>
          <w:sz w:val="22"/>
          <w:szCs w:val="22"/>
        </w:rPr>
        <w:t>.</w:t>
      </w:r>
      <w:r w:rsidRPr="00091B3C">
        <w:rPr>
          <w:rFonts w:ascii="Times New Roman" w:hAnsi="Times New Roman" w:cs="Times New Roman"/>
          <w:noProof/>
          <w:sz w:val="22"/>
          <w:szCs w:val="22"/>
        </w:rPr>
        <w:t xml:space="preserve"> </w:t>
      </w:r>
      <w:r w:rsidRPr="0068510E">
        <w:rPr>
          <w:rFonts w:ascii="Times New Roman" w:hAnsi="Times New Roman" w:cs="Times New Roman"/>
          <w:iCs/>
          <w:noProof/>
          <w:sz w:val="22"/>
          <w:szCs w:val="22"/>
        </w:rPr>
        <w:t>J.</w:t>
      </w:r>
      <w:r>
        <w:rPr>
          <w:rFonts w:ascii="Times New Roman" w:hAnsi="Times New Roman" w:cs="Times New Roman"/>
          <w:i/>
          <w:iCs/>
          <w:noProof/>
          <w:sz w:val="22"/>
          <w:szCs w:val="22"/>
        </w:rPr>
        <w:t xml:space="preserve"> </w:t>
      </w:r>
      <w:r w:rsidRPr="0068510E">
        <w:rPr>
          <w:rFonts w:ascii="Times New Roman" w:hAnsi="Times New Roman" w:cs="Times New Roman"/>
          <w:iCs/>
          <w:noProof/>
          <w:sz w:val="22"/>
          <w:szCs w:val="22"/>
        </w:rPr>
        <w:t>Int. Bus. Stud.</w:t>
      </w:r>
      <w:r w:rsidRPr="00091B3C">
        <w:rPr>
          <w:rFonts w:ascii="Times New Roman" w:hAnsi="Times New Roman" w:cs="Times New Roman"/>
          <w:noProof/>
          <w:sz w:val="22"/>
          <w:szCs w:val="22"/>
        </w:rPr>
        <w:t>39,  747-767.</w:t>
      </w:r>
    </w:p>
    <w:p w14:paraId="72C9E58B" w14:textId="77777777" w:rsidR="00051A69" w:rsidRDefault="0061249E" w:rsidP="0061249E">
      <w:pPr>
        <w:spacing w:after="0" w:line="240" w:lineRule="auto"/>
        <w:ind w:left="426" w:hanging="426"/>
        <w:rPr>
          <w:rFonts w:ascii="Times New Roman" w:hAnsi="Times New Roman" w:cs="Times New Roman"/>
          <w:bCs/>
          <w:sz w:val="22"/>
          <w:szCs w:val="22"/>
        </w:rPr>
      </w:pPr>
      <w:r>
        <w:rPr>
          <w:rFonts w:ascii="Times New Roman" w:hAnsi="Times New Roman" w:cs="Times New Roman"/>
          <w:noProof/>
          <w:sz w:val="22"/>
          <w:szCs w:val="22"/>
        </w:rPr>
        <w:t>Bresman, H., 2010</w:t>
      </w:r>
      <w:r w:rsidRPr="00091B3C">
        <w:rPr>
          <w:rFonts w:ascii="Times New Roman" w:hAnsi="Times New Roman" w:cs="Times New Roman"/>
          <w:noProof/>
          <w:sz w:val="22"/>
          <w:szCs w:val="22"/>
        </w:rPr>
        <w:t>. External learning acitivities and team performance: A multimethod field study</w:t>
      </w:r>
      <w:r>
        <w:rPr>
          <w:rFonts w:ascii="Times New Roman" w:hAnsi="Times New Roman" w:cs="Times New Roman"/>
          <w:noProof/>
          <w:sz w:val="22"/>
          <w:szCs w:val="22"/>
        </w:rPr>
        <w:t>.</w:t>
      </w:r>
      <w:r w:rsidRPr="00091B3C">
        <w:rPr>
          <w:rFonts w:ascii="Times New Roman" w:hAnsi="Times New Roman" w:cs="Times New Roman"/>
          <w:noProof/>
          <w:sz w:val="22"/>
          <w:szCs w:val="22"/>
        </w:rPr>
        <w:t xml:space="preserve"> </w:t>
      </w:r>
      <w:r w:rsidRPr="0068510E">
        <w:rPr>
          <w:rFonts w:ascii="Times New Roman" w:hAnsi="Times New Roman" w:cs="Times New Roman"/>
          <w:noProof/>
          <w:sz w:val="22"/>
          <w:szCs w:val="22"/>
        </w:rPr>
        <w:t>Organ. Sci.</w:t>
      </w:r>
      <w:r w:rsidRPr="00091B3C">
        <w:rPr>
          <w:rFonts w:ascii="Times New Roman" w:hAnsi="Times New Roman" w:cs="Times New Roman"/>
          <w:noProof/>
          <w:sz w:val="22"/>
          <w:szCs w:val="22"/>
        </w:rPr>
        <w:t xml:space="preserve"> 21(1), 81-96</w:t>
      </w:r>
      <w:r w:rsidR="00051A69" w:rsidRPr="00051A69">
        <w:rPr>
          <w:rFonts w:ascii="Times New Roman" w:hAnsi="Times New Roman" w:cs="Times New Roman"/>
          <w:bCs/>
          <w:sz w:val="22"/>
          <w:szCs w:val="22"/>
        </w:rPr>
        <w:t xml:space="preserve"> </w:t>
      </w:r>
    </w:p>
    <w:p w14:paraId="27564A30" w14:textId="26802F9F" w:rsidR="0061249E" w:rsidRDefault="00051A69" w:rsidP="00051A69">
      <w:pPr>
        <w:spacing w:after="0" w:line="240" w:lineRule="auto"/>
        <w:ind w:left="426" w:hanging="426"/>
        <w:rPr>
          <w:rFonts w:ascii="Times New Roman" w:hAnsi="Times New Roman" w:cs="Times New Roman"/>
          <w:sz w:val="22"/>
          <w:szCs w:val="22"/>
        </w:rPr>
      </w:pPr>
      <w:r w:rsidRPr="00091B3C">
        <w:rPr>
          <w:rFonts w:ascii="Times New Roman" w:hAnsi="Times New Roman" w:cs="Times New Roman"/>
          <w:bCs/>
          <w:sz w:val="22"/>
          <w:szCs w:val="22"/>
        </w:rPr>
        <w:t>Burgelman</w:t>
      </w:r>
      <w:r>
        <w:rPr>
          <w:rFonts w:ascii="Times New Roman" w:hAnsi="Times New Roman" w:cs="Times New Roman"/>
          <w:sz w:val="22"/>
          <w:szCs w:val="22"/>
        </w:rPr>
        <w:t xml:space="preserve">, R.A., </w:t>
      </w:r>
      <w:r w:rsidRPr="00091B3C">
        <w:rPr>
          <w:rFonts w:ascii="Times New Roman" w:hAnsi="Times New Roman" w:cs="Times New Roman"/>
          <w:bCs/>
          <w:sz w:val="22"/>
          <w:szCs w:val="22"/>
        </w:rPr>
        <w:t>Grove</w:t>
      </w:r>
      <w:r>
        <w:rPr>
          <w:rFonts w:ascii="Times New Roman" w:hAnsi="Times New Roman" w:cs="Times New Roman"/>
          <w:bCs/>
          <w:sz w:val="22"/>
          <w:szCs w:val="22"/>
        </w:rPr>
        <w:t>,</w:t>
      </w:r>
      <w:r w:rsidRPr="00091B3C">
        <w:rPr>
          <w:rFonts w:ascii="Times New Roman" w:hAnsi="Times New Roman" w:cs="Times New Roman"/>
          <w:sz w:val="22"/>
          <w:szCs w:val="22"/>
        </w:rPr>
        <w:t> </w:t>
      </w:r>
      <w:r>
        <w:rPr>
          <w:rFonts w:ascii="Times New Roman" w:hAnsi="Times New Roman" w:cs="Times New Roman"/>
          <w:sz w:val="22"/>
          <w:szCs w:val="22"/>
        </w:rPr>
        <w:t>A.</w:t>
      </w:r>
      <w:r w:rsidRPr="00091B3C">
        <w:rPr>
          <w:rFonts w:ascii="Times New Roman" w:hAnsi="Times New Roman" w:cs="Times New Roman"/>
          <w:sz w:val="22"/>
          <w:szCs w:val="22"/>
        </w:rPr>
        <w:t>S.</w:t>
      </w:r>
      <w:r>
        <w:rPr>
          <w:rFonts w:ascii="Times New Roman" w:hAnsi="Times New Roman" w:cs="Times New Roman"/>
          <w:sz w:val="22"/>
          <w:szCs w:val="22"/>
        </w:rPr>
        <w:t>,</w:t>
      </w:r>
      <w:r w:rsidRPr="00091B3C">
        <w:rPr>
          <w:rFonts w:ascii="Times New Roman" w:hAnsi="Times New Roman" w:cs="Times New Roman"/>
          <w:sz w:val="22"/>
          <w:szCs w:val="22"/>
        </w:rPr>
        <w:t xml:space="preserve"> </w:t>
      </w:r>
      <w:r>
        <w:rPr>
          <w:rFonts w:ascii="Times New Roman" w:hAnsi="Times New Roman" w:cs="Times New Roman"/>
          <w:bCs/>
          <w:sz w:val="22"/>
          <w:szCs w:val="22"/>
        </w:rPr>
        <w:t>2007</w:t>
      </w:r>
      <w:r w:rsidRPr="00091B3C">
        <w:rPr>
          <w:rFonts w:ascii="Times New Roman" w:hAnsi="Times New Roman" w:cs="Times New Roman"/>
          <w:bCs/>
          <w:sz w:val="22"/>
          <w:szCs w:val="22"/>
        </w:rPr>
        <w:t xml:space="preserve">. </w:t>
      </w:r>
      <w:hyperlink r:id="rId15" w:history="1">
        <w:r w:rsidRPr="00091B3C">
          <w:rPr>
            <w:rFonts w:ascii="Times New Roman" w:hAnsi="Times New Roman" w:cs="Times New Roman"/>
            <w:bCs/>
            <w:sz w:val="22"/>
            <w:szCs w:val="22"/>
          </w:rPr>
          <w:t>Let chaos reign, then rein in chaos—repeatedly: Managing strategic dynamics for corporate longevity</w:t>
        </w:r>
      </w:hyperlink>
      <w:r>
        <w:rPr>
          <w:rFonts w:ascii="Times New Roman" w:hAnsi="Times New Roman" w:cs="Times New Roman"/>
          <w:bCs/>
          <w:sz w:val="22"/>
          <w:szCs w:val="22"/>
        </w:rPr>
        <w:t>.</w:t>
      </w:r>
      <w:r w:rsidRPr="00091B3C">
        <w:rPr>
          <w:rFonts w:ascii="Times New Roman" w:hAnsi="Times New Roman" w:cs="Times New Roman"/>
          <w:bCs/>
          <w:sz w:val="22"/>
          <w:szCs w:val="22"/>
        </w:rPr>
        <w:t xml:space="preserve"> </w:t>
      </w:r>
      <w:r w:rsidRPr="0068510E">
        <w:rPr>
          <w:rFonts w:ascii="Times New Roman" w:hAnsi="Times New Roman" w:cs="Times New Roman"/>
          <w:sz w:val="22"/>
          <w:szCs w:val="22"/>
        </w:rPr>
        <w:t>Strateg. Manage. J.</w:t>
      </w:r>
      <w:r>
        <w:rPr>
          <w:rFonts w:ascii="Times New Roman" w:hAnsi="Times New Roman" w:cs="Times New Roman"/>
          <w:i/>
          <w:sz w:val="22"/>
          <w:szCs w:val="22"/>
        </w:rPr>
        <w:t xml:space="preserve"> </w:t>
      </w:r>
      <w:r w:rsidRPr="00091B3C">
        <w:rPr>
          <w:rFonts w:ascii="Times New Roman" w:hAnsi="Times New Roman" w:cs="Times New Roman"/>
          <w:sz w:val="22"/>
          <w:szCs w:val="22"/>
        </w:rPr>
        <w:t>28(10), 965-979.</w:t>
      </w:r>
    </w:p>
    <w:p w14:paraId="16360A28" w14:textId="5C9D50A9" w:rsidR="00F30CF5" w:rsidRPr="00F30CF5" w:rsidRDefault="00F30CF5" w:rsidP="005D2CE6">
      <w:pPr>
        <w:autoSpaceDE w:val="0"/>
        <w:autoSpaceDN w:val="0"/>
        <w:adjustRightInd w:val="0"/>
        <w:spacing w:after="0" w:line="240" w:lineRule="auto"/>
        <w:ind w:left="425" w:hanging="425"/>
        <w:rPr>
          <w:rFonts w:ascii="Times New Roman" w:hAnsi="Times New Roman" w:cs="Times New Roman"/>
          <w:sz w:val="22"/>
          <w:szCs w:val="22"/>
        </w:rPr>
      </w:pPr>
      <w:r w:rsidRPr="00F30CF5">
        <w:rPr>
          <w:rFonts w:ascii="Times New Roman" w:hAnsi="Times New Roman" w:cs="Times New Roman"/>
          <w:sz w:val="22"/>
          <w:szCs w:val="22"/>
        </w:rPr>
        <w:t>Busenitz, L.W., Gomez, C., Spencer, J.W.</w:t>
      </w:r>
      <w:r w:rsidR="00313F75">
        <w:rPr>
          <w:rFonts w:ascii="Times New Roman" w:hAnsi="Times New Roman" w:cs="Times New Roman"/>
          <w:sz w:val="22"/>
          <w:szCs w:val="22"/>
        </w:rPr>
        <w:t>,</w:t>
      </w:r>
      <w:r w:rsidRPr="00F30CF5">
        <w:rPr>
          <w:rFonts w:ascii="Times New Roman" w:hAnsi="Times New Roman" w:cs="Times New Roman"/>
          <w:sz w:val="22"/>
          <w:szCs w:val="22"/>
        </w:rPr>
        <w:t xml:space="preserve"> 2000. Country institutional profiles: Unlocking entrepreneurial phenomena.</w:t>
      </w:r>
      <w:r>
        <w:rPr>
          <w:rFonts w:ascii="Times New Roman" w:hAnsi="Times New Roman" w:cs="Times New Roman"/>
          <w:sz w:val="22"/>
          <w:szCs w:val="22"/>
        </w:rPr>
        <w:t xml:space="preserve"> </w:t>
      </w:r>
      <w:r w:rsidRPr="00F30CF5">
        <w:rPr>
          <w:rFonts w:ascii="Times New Roman" w:hAnsi="Times New Roman" w:cs="Times New Roman"/>
          <w:sz w:val="22"/>
          <w:szCs w:val="22"/>
        </w:rPr>
        <w:t>Acad</w:t>
      </w:r>
      <w:r w:rsidR="00EE354B">
        <w:rPr>
          <w:rFonts w:ascii="Times New Roman" w:hAnsi="Times New Roman" w:cs="Times New Roman"/>
          <w:sz w:val="22"/>
          <w:szCs w:val="22"/>
        </w:rPr>
        <w:t>.</w:t>
      </w:r>
      <w:r w:rsidRPr="00F30CF5">
        <w:rPr>
          <w:rFonts w:ascii="Times New Roman" w:hAnsi="Times New Roman" w:cs="Times New Roman"/>
          <w:sz w:val="22"/>
          <w:szCs w:val="22"/>
        </w:rPr>
        <w:t xml:space="preserve"> Manage</w:t>
      </w:r>
      <w:r w:rsidR="00EE354B">
        <w:rPr>
          <w:rFonts w:ascii="Times New Roman" w:hAnsi="Times New Roman" w:cs="Times New Roman"/>
          <w:sz w:val="22"/>
          <w:szCs w:val="22"/>
        </w:rPr>
        <w:t>.</w:t>
      </w:r>
      <w:r w:rsidRPr="00F30CF5">
        <w:rPr>
          <w:rFonts w:ascii="Times New Roman" w:hAnsi="Times New Roman" w:cs="Times New Roman"/>
          <w:sz w:val="22"/>
          <w:szCs w:val="22"/>
        </w:rPr>
        <w:t xml:space="preserve"> J</w:t>
      </w:r>
      <w:r w:rsidR="00EE354B">
        <w:rPr>
          <w:rFonts w:ascii="Times New Roman" w:hAnsi="Times New Roman" w:cs="Times New Roman"/>
          <w:sz w:val="22"/>
          <w:szCs w:val="22"/>
        </w:rPr>
        <w:t>.</w:t>
      </w:r>
      <w:r w:rsidRPr="00F30CF5">
        <w:rPr>
          <w:rFonts w:ascii="Times New Roman" w:hAnsi="Times New Roman" w:cs="Times New Roman"/>
          <w:sz w:val="22"/>
          <w:szCs w:val="22"/>
        </w:rPr>
        <w:t xml:space="preserve"> 43(5)</w:t>
      </w:r>
      <w:r w:rsidR="00EE354B">
        <w:rPr>
          <w:rFonts w:ascii="Times New Roman" w:hAnsi="Times New Roman" w:cs="Times New Roman"/>
          <w:sz w:val="22"/>
          <w:szCs w:val="22"/>
        </w:rPr>
        <w:t>,</w:t>
      </w:r>
      <w:r w:rsidRPr="00F30CF5">
        <w:rPr>
          <w:rFonts w:ascii="Times New Roman" w:hAnsi="Times New Roman" w:cs="Times New Roman"/>
          <w:sz w:val="22"/>
          <w:szCs w:val="22"/>
        </w:rPr>
        <w:t xml:space="preserve"> 994–1003.</w:t>
      </w:r>
    </w:p>
    <w:p w14:paraId="3468CA96" w14:textId="3E5F8A15" w:rsidR="0061249E" w:rsidRPr="00606670" w:rsidRDefault="0061249E" w:rsidP="00F30CF5">
      <w:pPr>
        <w:spacing w:after="0" w:line="240" w:lineRule="auto"/>
        <w:ind w:left="426" w:hanging="426"/>
        <w:rPr>
          <w:rFonts w:ascii="Times New Roman" w:hAnsi="Times New Roman" w:cs="Times New Roman"/>
          <w:sz w:val="22"/>
          <w:szCs w:val="22"/>
        </w:rPr>
      </w:pPr>
      <w:r w:rsidRPr="004B6F2B">
        <w:rPr>
          <w:rFonts w:ascii="Times New Roman" w:eastAsia="Times New Roman" w:hAnsi="Times New Roman" w:cs="Times New Roman"/>
          <w:sz w:val="22"/>
          <w:szCs w:val="22"/>
          <w:lang w:eastAsia="en-GB"/>
        </w:rPr>
        <w:t>Černe,</w:t>
      </w:r>
      <w:r w:rsidRPr="004B6F2B">
        <w:rPr>
          <w:rFonts w:ascii="Times New Roman" w:hAnsi="Times New Roman" w:cs="Times New Roman"/>
          <w:b/>
          <w:sz w:val="22"/>
          <w:szCs w:val="22"/>
          <w:lang w:eastAsia="en-GB"/>
        </w:rPr>
        <w:t xml:space="preserve"> </w:t>
      </w:r>
      <w:r w:rsidRPr="004B6F2B">
        <w:rPr>
          <w:rFonts w:ascii="Times New Roman" w:eastAsia="Times New Roman" w:hAnsi="Times New Roman" w:cs="Times New Roman"/>
          <w:sz w:val="22"/>
          <w:szCs w:val="22"/>
          <w:lang w:eastAsia="en-GB"/>
        </w:rPr>
        <w:t>M.</w:t>
      </w:r>
      <w:r w:rsidRPr="004B6F2B">
        <w:rPr>
          <w:rFonts w:ascii="Times New Roman" w:hAnsi="Times New Roman" w:cs="Times New Roman"/>
          <w:b/>
          <w:sz w:val="22"/>
          <w:szCs w:val="22"/>
          <w:lang w:eastAsia="en-GB"/>
        </w:rPr>
        <w:t>,</w:t>
      </w:r>
      <w:r w:rsidRPr="004B6F2B">
        <w:rPr>
          <w:rFonts w:ascii="Times New Roman" w:eastAsia="Times New Roman" w:hAnsi="Times New Roman" w:cs="Times New Roman"/>
          <w:sz w:val="22"/>
          <w:szCs w:val="22"/>
          <w:lang w:eastAsia="en-GB"/>
        </w:rPr>
        <w:t xml:space="preserve"> Jaklič, M., Škerlavaj, M.</w:t>
      </w:r>
      <w:r w:rsidR="009073E7" w:rsidRPr="004B6F2B">
        <w:rPr>
          <w:rFonts w:ascii="Times New Roman" w:eastAsia="Times New Roman" w:hAnsi="Times New Roman" w:cs="Times New Roman"/>
          <w:sz w:val="22"/>
          <w:szCs w:val="22"/>
          <w:lang w:eastAsia="en-GB"/>
        </w:rPr>
        <w:t>,</w:t>
      </w:r>
      <w:r w:rsidRPr="004B6F2B">
        <w:rPr>
          <w:rFonts w:ascii="Times New Roman" w:eastAsia="Times New Roman" w:hAnsi="Times New Roman" w:cs="Times New Roman"/>
          <w:sz w:val="22"/>
          <w:szCs w:val="22"/>
          <w:lang w:eastAsia="en-GB"/>
        </w:rPr>
        <w:t xml:space="preserve"> </w:t>
      </w:r>
      <w:r w:rsidRPr="004B6F2B">
        <w:rPr>
          <w:rFonts w:ascii="Times New Roman" w:hAnsi="Times New Roman" w:cs="Times New Roman"/>
          <w:sz w:val="22"/>
          <w:szCs w:val="22"/>
          <w:lang w:eastAsia="en-GB"/>
        </w:rPr>
        <w:t xml:space="preserve">2013. </w:t>
      </w:r>
      <w:hyperlink r:id="rId16" w:history="1">
        <w:r w:rsidRPr="004B6F2B">
          <w:rPr>
            <w:rStyle w:val="Hyperlink"/>
            <w:rFonts w:ascii="Times New Roman" w:hAnsi="Times New Roman" w:cs="Times New Roman"/>
            <w:bCs/>
            <w:color w:val="auto"/>
            <w:sz w:val="22"/>
            <w:szCs w:val="22"/>
            <w:u w:val="none"/>
          </w:rPr>
          <w:t xml:space="preserve">Decoupling management and technological </w:t>
        </w:r>
        <w:r w:rsidR="004B6F2B">
          <w:rPr>
            <w:rStyle w:val="Hyperlink"/>
            <w:rFonts w:ascii="Times New Roman" w:hAnsi="Times New Roman" w:cs="Times New Roman"/>
            <w:bCs/>
            <w:color w:val="auto"/>
            <w:sz w:val="22"/>
            <w:szCs w:val="22"/>
            <w:u w:val="none"/>
          </w:rPr>
          <w:t>innovations</w:t>
        </w:r>
        <w:r w:rsidRPr="004B6F2B">
          <w:rPr>
            <w:rStyle w:val="Hyperlink"/>
            <w:rFonts w:ascii="Times New Roman" w:hAnsi="Times New Roman" w:cs="Times New Roman"/>
            <w:bCs/>
            <w:color w:val="auto"/>
            <w:sz w:val="22"/>
            <w:szCs w:val="22"/>
            <w:u w:val="none"/>
          </w:rPr>
          <w:t>: Resolving the individualism–collectivism controversy</w:t>
        </w:r>
      </w:hyperlink>
      <w:r w:rsidRPr="00606670">
        <w:rPr>
          <w:rFonts w:ascii="Times New Roman" w:hAnsi="Times New Roman" w:cs="Times New Roman"/>
          <w:bCs/>
          <w:sz w:val="22"/>
          <w:szCs w:val="22"/>
        </w:rPr>
        <w:t xml:space="preserve">. </w:t>
      </w:r>
      <w:r w:rsidRPr="00606670">
        <w:rPr>
          <w:rFonts w:ascii="Times New Roman" w:hAnsi="Times New Roman" w:cs="Times New Roman"/>
          <w:sz w:val="22"/>
          <w:szCs w:val="22"/>
        </w:rPr>
        <w:t>J. Int. Manag.</w:t>
      </w:r>
      <w:r w:rsidRPr="00606670">
        <w:rPr>
          <w:rFonts w:ascii="Times New Roman" w:hAnsi="Times New Roman" w:cs="Times New Roman"/>
          <w:bCs/>
          <w:sz w:val="22"/>
          <w:szCs w:val="22"/>
        </w:rPr>
        <w:t xml:space="preserve"> 19, </w:t>
      </w:r>
      <w:r w:rsidRPr="00606670">
        <w:rPr>
          <w:rFonts w:ascii="Times New Roman" w:hAnsi="Times New Roman" w:cs="Times New Roman"/>
          <w:sz w:val="22"/>
          <w:szCs w:val="22"/>
        </w:rPr>
        <w:t>103-117.</w:t>
      </w:r>
    </w:p>
    <w:p w14:paraId="3330AA58" w14:textId="77777777" w:rsidR="0061249E" w:rsidRPr="00091B3C"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Pr>
          <w:rFonts w:ascii="Times New Roman" w:hAnsi="Times New Roman" w:cs="Times New Roman"/>
          <w:sz w:val="22"/>
          <w:szCs w:val="22"/>
        </w:rPr>
        <w:t>Chen, C.</w:t>
      </w:r>
      <w:r w:rsidRPr="00091B3C">
        <w:rPr>
          <w:rFonts w:ascii="Times New Roman" w:hAnsi="Times New Roman" w:cs="Times New Roman"/>
          <w:sz w:val="22"/>
          <w:szCs w:val="22"/>
        </w:rPr>
        <w:t xml:space="preserve">C., </w:t>
      </w:r>
      <w:r>
        <w:rPr>
          <w:rFonts w:ascii="Times New Roman" w:hAnsi="Times New Roman" w:cs="Times New Roman"/>
          <w:sz w:val="22"/>
          <w:szCs w:val="22"/>
        </w:rPr>
        <w:t>Peng,</w:t>
      </w:r>
      <w:r w:rsidRPr="009328AD">
        <w:rPr>
          <w:rFonts w:ascii="Times New Roman" w:hAnsi="Times New Roman" w:cs="Times New Roman"/>
          <w:sz w:val="22"/>
          <w:szCs w:val="22"/>
        </w:rPr>
        <w:t xml:space="preserve"> </w:t>
      </w:r>
      <w:r>
        <w:rPr>
          <w:rFonts w:ascii="Times New Roman" w:hAnsi="Times New Roman" w:cs="Times New Roman"/>
          <w:sz w:val="22"/>
          <w:szCs w:val="22"/>
        </w:rPr>
        <w:t>M.W., Saparito, P.A., 2002</w:t>
      </w:r>
      <w:r w:rsidRPr="00091B3C">
        <w:rPr>
          <w:rFonts w:ascii="Times New Roman" w:hAnsi="Times New Roman" w:cs="Times New Roman"/>
          <w:sz w:val="22"/>
          <w:szCs w:val="22"/>
        </w:rPr>
        <w:t xml:space="preserve">. Individualism, collectivism, and opportunism: A cultural perspective on transaction cost economics, </w:t>
      </w:r>
      <w:r w:rsidRPr="0068510E">
        <w:rPr>
          <w:rFonts w:ascii="Times New Roman" w:hAnsi="Times New Roman" w:cs="Times New Roman"/>
          <w:iCs/>
          <w:sz w:val="22"/>
          <w:szCs w:val="22"/>
        </w:rPr>
        <w:t>J. Manage.</w:t>
      </w:r>
      <w:r>
        <w:rPr>
          <w:rFonts w:ascii="Times New Roman" w:hAnsi="Times New Roman" w:cs="Times New Roman"/>
          <w:i/>
          <w:iCs/>
          <w:sz w:val="22"/>
          <w:szCs w:val="22"/>
        </w:rPr>
        <w:t xml:space="preserve"> </w:t>
      </w:r>
      <w:r w:rsidRPr="00091B3C">
        <w:rPr>
          <w:rFonts w:ascii="Times New Roman" w:hAnsi="Times New Roman" w:cs="Times New Roman"/>
          <w:iCs/>
          <w:sz w:val="22"/>
          <w:szCs w:val="22"/>
        </w:rPr>
        <w:t xml:space="preserve"> </w:t>
      </w:r>
      <w:r w:rsidRPr="00091B3C">
        <w:rPr>
          <w:rFonts w:ascii="Times New Roman" w:hAnsi="Times New Roman" w:cs="Times New Roman"/>
          <w:sz w:val="22"/>
          <w:szCs w:val="22"/>
        </w:rPr>
        <w:t>28, 567-583.</w:t>
      </w:r>
    </w:p>
    <w:p w14:paraId="6D03C13E" w14:textId="77777777" w:rsidR="0061249E" w:rsidRPr="00091B3C"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sidRPr="00091B3C">
        <w:rPr>
          <w:rFonts w:ascii="Times New Roman" w:hAnsi="Times New Roman" w:cs="Times New Roman"/>
          <w:sz w:val="22"/>
          <w:szCs w:val="22"/>
        </w:rPr>
        <w:t>Casciaro, T., Piskorski</w:t>
      </w:r>
      <w:r>
        <w:rPr>
          <w:rFonts w:ascii="Times New Roman" w:hAnsi="Times New Roman" w:cs="Times New Roman"/>
          <w:sz w:val="22"/>
          <w:szCs w:val="22"/>
        </w:rPr>
        <w:t>, M.</w:t>
      </w:r>
      <w:r w:rsidRPr="00091B3C">
        <w:rPr>
          <w:rFonts w:ascii="Times New Roman" w:hAnsi="Times New Roman" w:cs="Times New Roman"/>
          <w:sz w:val="22"/>
          <w:szCs w:val="22"/>
        </w:rPr>
        <w:t>J.</w:t>
      </w:r>
      <w:r>
        <w:rPr>
          <w:rFonts w:ascii="Times New Roman" w:hAnsi="Times New Roman" w:cs="Times New Roman"/>
          <w:sz w:val="22"/>
          <w:szCs w:val="22"/>
        </w:rPr>
        <w:t>,</w:t>
      </w:r>
      <w:r w:rsidRPr="00091B3C">
        <w:rPr>
          <w:rFonts w:ascii="Times New Roman" w:hAnsi="Times New Roman" w:cs="Times New Roman"/>
          <w:sz w:val="22"/>
          <w:szCs w:val="22"/>
        </w:rPr>
        <w:t xml:space="preserve"> </w:t>
      </w:r>
      <w:r>
        <w:rPr>
          <w:rStyle w:val="nlmyear"/>
          <w:sz w:val="22"/>
          <w:szCs w:val="22"/>
        </w:rPr>
        <w:t>2005</w:t>
      </w:r>
      <w:r w:rsidRPr="00091B3C">
        <w:rPr>
          <w:rFonts w:ascii="Times New Roman" w:hAnsi="Times New Roman" w:cs="Times New Roman"/>
          <w:sz w:val="22"/>
          <w:szCs w:val="22"/>
        </w:rPr>
        <w:t xml:space="preserve">. </w:t>
      </w:r>
      <w:r w:rsidRPr="00091B3C">
        <w:rPr>
          <w:rStyle w:val="nlmarticle-title"/>
          <w:rFonts w:ascii="Times New Roman" w:hAnsi="Times New Roman" w:cs="Times New Roman"/>
          <w:sz w:val="22"/>
          <w:szCs w:val="22"/>
        </w:rPr>
        <w:t>Power imbalance, mutual dependence, and constraint absorption: A closer look at resource dependence theory</w:t>
      </w:r>
      <w:r>
        <w:rPr>
          <w:rFonts w:ascii="Times New Roman" w:hAnsi="Times New Roman" w:cs="Times New Roman"/>
          <w:sz w:val="22"/>
          <w:szCs w:val="22"/>
        </w:rPr>
        <w:t>.</w:t>
      </w:r>
      <w:r w:rsidRPr="00091B3C">
        <w:rPr>
          <w:rFonts w:ascii="Times New Roman" w:hAnsi="Times New Roman" w:cs="Times New Roman"/>
          <w:sz w:val="22"/>
          <w:szCs w:val="22"/>
        </w:rPr>
        <w:t xml:space="preserve"> </w:t>
      </w:r>
      <w:r w:rsidRPr="0068510E">
        <w:rPr>
          <w:rFonts w:ascii="Times New Roman" w:hAnsi="Times New Roman" w:cs="Times New Roman"/>
          <w:iCs/>
          <w:sz w:val="22"/>
          <w:szCs w:val="22"/>
        </w:rPr>
        <w:t>Admin. Sci. Quart.</w:t>
      </w:r>
      <w:r w:rsidRPr="00091B3C">
        <w:rPr>
          <w:rFonts w:ascii="Times New Roman" w:hAnsi="Times New Roman" w:cs="Times New Roman"/>
          <w:sz w:val="22"/>
          <w:szCs w:val="22"/>
        </w:rPr>
        <w:t xml:space="preserve"> 50, </w:t>
      </w:r>
      <w:r w:rsidRPr="00091B3C">
        <w:rPr>
          <w:rStyle w:val="nlmfpage"/>
          <w:rFonts w:ascii="Times New Roman" w:hAnsi="Times New Roman" w:cs="Times New Roman"/>
          <w:sz w:val="22"/>
          <w:szCs w:val="22"/>
        </w:rPr>
        <w:t>167</w:t>
      </w:r>
      <w:r w:rsidRPr="00091B3C">
        <w:rPr>
          <w:rFonts w:ascii="Times New Roman" w:hAnsi="Times New Roman" w:cs="Times New Roman"/>
          <w:sz w:val="22"/>
          <w:szCs w:val="22"/>
        </w:rPr>
        <w:t>-</w:t>
      </w:r>
      <w:r w:rsidRPr="00091B3C">
        <w:rPr>
          <w:rStyle w:val="nlmlpage"/>
          <w:rFonts w:ascii="Times New Roman" w:hAnsi="Times New Roman" w:cs="Times New Roman"/>
          <w:sz w:val="22"/>
          <w:szCs w:val="22"/>
        </w:rPr>
        <w:t>199</w:t>
      </w:r>
      <w:r w:rsidRPr="00091B3C">
        <w:rPr>
          <w:rFonts w:ascii="Times New Roman" w:hAnsi="Times New Roman" w:cs="Times New Roman"/>
          <w:sz w:val="22"/>
          <w:szCs w:val="22"/>
        </w:rPr>
        <w:t>.</w:t>
      </w:r>
    </w:p>
    <w:p w14:paraId="4419481B" w14:textId="77777777" w:rsidR="0061249E" w:rsidRPr="00091B3C" w:rsidRDefault="0061249E" w:rsidP="0061249E">
      <w:pPr>
        <w:widowControl w:val="0"/>
        <w:autoSpaceDE w:val="0"/>
        <w:autoSpaceDN w:val="0"/>
        <w:adjustRightInd w:val="0"/>
        <w:spacing w:after="0" w:line="240" w:lineRule="auto"/>
        <w:ind w:left="720" w:hanging="720"/>
        <w:rPr>
          <w:rFonts w:ascii="Times New Roman" w:hAnsi="Times New Roman" w:cs="Times New Roman"/>
          <w:sz w:val="22"/>
          <w:szCs w:val="22"/>
        </w:rPr>
      </w:pPr>
      <w:r>
        <w:rPr>
          <w:rFonts w:ascii="Times New Roman" w:hAnsi="Times New Roman" w:cs="Times New Roman"/>
          <w:sz w:val="22"/>
          <w:szCs w:val="22"/>
        </w:rPr>
        <w:t>Cohen, J.E., 1988</w:t>
      </w:r>
      <w:r w:rsidRPr="00091B3C">
        <w:rPr>
          <w:rFonts w:ascii="Times New Roman" w:hAnsi="Times New Roman" w:cs="Times New Roman"/>
          <w:sz w:val="22"/>
          <w:szCs w:val="22"/>
        </w:rPr>
        <w:t xml:space="preserve">. </w:t>
      </w:r>
      <w:r w:rsidRPr="00316528">
        <w:rPr>
          <w:rFonts w:ascii="Times New Roman" w:hAnsi="Times New Roman" w:cs="Times New Roman"/>
          <w:iCs/>
          <w:sz w:val="22"/>
          <w:szCs w:val="22"/>
        </w:rPr>
        <w:t>Statistical Power Analysis for the Behavioral Sciences</w:t>
      </w:r>
      <w:r w:rsidRPr="00091B3C">
        <w:rPr>
          <w:rFonts w:ascii="Times New Roman" w:hAnsi="Times New Roman" w:cs="Times New Roman"/>
          <w:sz w:val="22"/>
          <w:szCs w:val="22"/>
        </w:rPr>
        <w:t>. Lawrence Erlbaum Associates, Inc.</w:t>
      </w:r>
      <w:r>
        <w:rPr>
          <w:rFonts w:ascii="Times New Roman" w:hAnsi="Times New Roman" w:cs="Times New Roman"/>
          <w:sz w:val="22"/>
          <w:szCs w:val="22"/>
        </w:rPr>
        <w:t>,</w:t>
      </w:r>
      <w:r w:rsidRPr="00316528">
        <w:rPr>
          <w:rFonts w:ascii="Times New Roman" w:hAnsi="Times New Roman" w:cs="Times New Roman"/>
          <w:sz w:val="22"/>
          <w:szCs w:val="22"/>
        </w:rPr>
        <w:t xml:space="preserve"> </w:t>
      </w:r>
      <w:r>
        <w:rPr>
          <w:rFonts w:ascii="Times New Roman" w:hAnsi="Times New Roman" w:cs="Times New Roman"/>
          <w:sz w:val="22"/>
          <w:szCs w:val="22"/>
        </w:rPr>
        <w:t>Hillsdale, NJ.</w:t>
      </w:r>
    </w:p>
    <w:p w14:paraId="18F012E5" w14:textId="0521D02F" w:rsidR="0061249E" w:rsidRPr="00091B3C"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sidRPr="00091B3C">
        <w:rPr>
          <w:rFonts w:ascii="Times New Roman" w:hAnsi="Times New Roman" w:cs="Times New Roman"/>
          <w:sz w:val="22"/>
          <w:szCs w:val="22"/>
        </w:rPr>
        <w:t>Coh</w:t>
      </w:r>
      <w:r>
        <w:rPr>
          <w:rFonts w:ascii="Times New Roman" w:hAnsi="Times New Roman" w:cs="Times New Roman"/>
          <w:sz w:val="22"/>
          <w:szCs w:val="22"/>
        </w:rPr>
        <w:t>en, W.M., Levinthal, D.A.</w:t>
      </w:r>
      <w:r w:rsidR="009073E7">
        <w:rPr>
          <w:rFonts w:ascii="Times New Roman" w:hAnsi="Times New Roman" w:cs="Times New Roman"/>
          <w:sz w:val="22"/>
          <w:szCs w:val="22"/>
        </w:rPr>
        <w:t>,</w:t>
      </w:r>
      <w:r>
        <w:rPr>
          <w:rFonts w:ascii="Times New Roman" w:hAnsi="Times New Roman" w:cs="Times New Roman"/>
          <w:sz w:val="22"/>
          <w:szCs w:val="22"/>
        </w:rPr>
        <w:t xml:space="preserve"> 1990</w:t>
      </w:r>
      <w:r w:rsidRPr="00091B3C">
        <w:rPr>
          <w:rFonts w:ascii="Times New Roman" w:hAnsi="Times New Roman" w:cs="Times New Roman"/>
          <w:sz w:val="22"/>
          <w:szCs w:val="22"/>
        </w:rPr>
        <w:t>. Absorptive capacity: A new perspective on learning and innovation</w:t>
      </w:r>
      <w:r>
        <w:rPr>
          <w:rFonts w:ascii="Times New Roman" w:hAnsi="Times New Roman" w:cs="Times New Roman"/>
          <w:sz w:val="22"/>
          <w:szCs w:val="22"/>
        </w:rPr>
        <w:t>.</w:t>
      </w:r>
      <w:r w:rsidRPr="00091B3C">
        <w:rPr>
          <w:rFonts w:ascii="Times New Roman" w:hAnsi="Times New Roman" w:cs="Times New Roman"/>
          <w:sz w:val="22"/>
          <w:szCs w:val="22"/>
        </w:rPr>
        <w:t xml:space="preserve"> </w:t>
      </w:r>
      <w:r w:rsidRPr="0068510E">
        <w:rPr>
          <w:rFonts w:ascii="Times New Roman" w:hAnsi="Times New Roman" w:cs="Times New Roman"/>
          <w:iCs/>
          <w:sz w:val="22"/>
          <w:szCs w:val="22"/>
        </w:rPr>
        <w:t>Admin. Sci. Quart.</w:t>
      </w:r>
      <w:r w:rsidRPr="00091B3C">
        <w:rPr>
          <w:rFonts w:ascii="Times New Roman" w:hAnsi="Times New Roman" w:cs="Times New Roman"/>
          <w:iCs/>
          <w:sz w:val="22"/>
          <w:szCs w:val="22"/>
        </w:rPr>
        <w:t xml:space="preserve"> 35</w:t>
      </w:r>
      <w:r w:rsidRPr="00091B3C">
        <w:rPr>
          <w:rFonts w:ascii="Times New Roman" w:hAnsi="Times New Roman" w:cs="Times New Roman"/>
          <w:sz w:val="22"/>
          <w:szCs w:val="22"/>
        </w:rPr>
        <w:t>, 128-152.</w:t>
      </w:r>
    </w:p>
    <w:p w14:paraId="4D11A1EC" w14:textId="77777777" w:rsidR="0061249E" w:rsidRPr="00091B3C"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Pr>
          <w:rFonts w:ascii="Times New Roman" w:hAnsi="Times New Roman" w:cs="Times New Roman"/>
          <w:sz w:val="22"/>
          <w:szCs w:val="22"/>
        </w:rPr>
        <w:t>Collin, S., 1998</w:t>
      </w:r>
      <w:r w:rsidRPr="00091B3C">
        <w:rPr>
          <w:rFonts w:ascii="Times New Roman" w:hAnsi="Times New Roman" w:cs="Times New Roman"/>
          <w:sz w:val="22"/>
          <w:szCs w:val="22"/>
        </w:rPr>
        <w:t>. Why are these islands of conscious power found in the ocean of ownership? Institutional and governance hypotheses explaining the existence of business groups in Sweden</w:t>
      </w:r>
      <w:r>
        <w:rPr>
          <w:rFonts w:ascii="Times New Roman" w:hAnsi="Times New Roman" w:cs="Times New Roman"/>
          <w:sz w:val="22"/>
          <w:szCs w:val="22"/>
        </w:rPr>
        <w:t>.</w:t>
      </w:r>
      <w:r w:rsidRPr="00091B3C">
        <w:rPr>
          <w:rFonts w:ascii="Times New Roman" w:hAnsi="Times New Roman" w:cs="Times New Roman"/>
          <w:sz w:val="22"/>
          <w:szCs w:val="22"/>
        </w:rPr>
        <w:t xml:space="preserve"> </w:t>
      </w:r>
      <w:r w:rsidRPr="0068510E">
        <w:rPr>
          <w:rFonts w:ascii="Times New Roman" w:hAnsi="Times New Roman" w:cs="Times New Roman"/>
          <w:iCs/>
          <w:sz w:val="22"/>
          <w:szCs w:val="22"/>
        </w:rPr>
        <w:t>J. Manage. Stud.</w:t>
      </w:r>
      <w:r w:rsidRPr="00091B3C">
        <w:rPr>
          <w:rFonts w:ascii="Times New Roman" w:hAnsi="Times New Roman" w:cs="Times New Roman"/>
          <w:iCs/>
          <w:sz w:val="22"/>
          <w:szCs w:val="22"/>
        </w:rPr>
        <w:t xml:space="preserve"> 35</w:t>
      </w:r>
      <w:r w:rsidRPr="00091B3C">
        <w:rPr>
          <w:rFonts w:ascii="Times New Roman" w:hAnsi="Times New Roman" w:cs="Times New Roman"/>
          <w:sz w:val="22"/>
          <w:szCs w:val="22"/>
        </w:rPr>
        <w:t>, 719-746.</w:t>
      </w:r>
    </w:p>
    <w:p w14:paraId="387DC68F" w14:textId="106CF53F" w:rsidR="0061249E" w:rsidRPr="00091B3C" w:rsidRDefault="0061249E" w:rsidP="0061249E">
      <w:pPr>
        <w:widowControl w:val="0"/>
        <w:autoSpaceDE w:val="0"/>
        <w:autoSpaceDN w:val="0"/>
        <w:adjustRightInd w:val="0"/>
        <w:spacing w:after="0" w:line="240" w:lineRule="auto"/>
        <w:ind w:left="425" w:hanging="425"/>
        <w:rPr>
          <w:rFonts w:ascii="Times New Roman" w:hAnsi="Times New Roman" w:cs="Times New Roman"/>
          <w:sz w:val="22"/>
          <w:szCs w:val="22"/>
        </w:rPr>
      </w:pPr>
      <w:r>
        <w:rPr>
          <w:rFonts w:ascii="Times New Roman" w:hAnsi="Times New Roman" w:cs="Times New Roman"/>
          <w:sz w:val="22"/>
          <w:szCs w:val="22"/>
        </w:rPr>
        <w:t>Corbett, A.C.</w:t>
      </w:r>
      <w:r w:rsidR="009073E7">
        <w:rPr>
          <w:rFonts w:ascii="Times New Roman" w:hAnsi="Times New Roman" w:cs="Times New Roman"/>
          <w:sz w:val="22"/>
          <w:szCs w:val="22"/>
        </w:rPr>
        <w:t>,</w:t>
      </w:r>
      <w:r>
        <w:rPr>
          <w:rFonts w:ascii="Times New Roman" w:hAnsi="Times New Roman" w:cs="Times New Roman"/>
          <w:sz w:val="22"/>
          <w:szCs w:val="22"/>
        </w:rPr>
        <w:t xml:space="preserve"> 2005</w:t>
      </w:r>
      <w:r w:rsidRPr="00091B3C">
        <w:rPr>
          <w:rFonts w:ascii="Times New Roman" w:hAnsi="Times New Roman" w:cs="Times New Roman"/>
          <w:sz w:val="22"/>
          <w:szCs w:val="22"/>
        </w:rPr>
        <w:t>. Experiential</w:t>
      </w:r>
      <w:r w:rsidR="00836131">
        <w:rPr>
          <w:rFonts w:ascii="Times New Roman" w:hAnsi="Times New Roman" w:cs="Times New Roman"/>
          <w:sz w:val="22"/>
          <w:szCs w:val="22"/>
        </w:rPr>
        <w:t xml:space="preserve"> </w:t>
      </w:r>
      <w:r w:rsidRPr="00091B3C">
        <w:rPr>
          <w:rFonts w:ascii="Times New Roman" w:hAnsi="Times New Roman" w:cs="Times New Roman"/>
          <w:sz w:val="22"/>
          <w:szCs w:val="22"/>
        </w:rPr>
        <w:t xml:space="preserve">Learning </w:t>
      </w:r>
      <w:r>
        <w:rPr>
          <w:rFonts w:ascii="Times New Roman" w:hAnsi="Times New Roman" w:cs="Times New Roman"/>
          <w:sz w:val="22"/>
          <w:szCs w:val="22"/>
        </w:rPr>
        <w:t>w</w:t>
      </w:r>
      <w:r w:rsidRPr="00091B3C">
        <w:rPr>
          <w:rFonts w:ascii="Times New Roman" w:hAnsi="Times New Roman" w:cs="Times New Roman"/>
          <w:sz w:val="22"/>
          <w:szCs w:val="22"/>
        </w:rPr>
        <w:t xml:space="preserve">ithin the </w:t>
      </w:r>
      <w:r>
        <w:rPr>
          <w:rFonts w:ascii="Times New Roman" w:hAnsi="Times New Roman" w:cs="Times New Roman"/>
          <w:sz w:val="22"/>
          <w:szCs w:val="22"/>
        </w:rPr>
        <w:t>p</w:t>
      </w:r>
      <w:r w:rsidRPr="00091B3C">
        <w:rPr>
          <w:rFonts w:ascii="Times New Roman" w:hAnsi="Times New Roman" w:cs="Times New Roman"/>
          <w:sz w:val="22"/>
          <w:szCs w:val="22"/>
        </w:rPr>
        <w:t xml:space="preserve">rocess of </w:t>
      </w:r>
      <w:r>
        <w:rPr>
          <w:rFonts w:ascii="Times New Roman" w:hAnsi="Times New Roman" w:cs="Times New Roman"/>
          <w:sz w:val="22"/>
          <w:szCs w:val="22"/>
        </w:rPr>
        <w:t>o</w:t>
      </w:r>
      <w:r w:rsidRPr="00091B3C">
        <w:rPr>
          <w:rFonts w:ascii="Times New Roman" w:hAnsi="Times New Roman" w:cs="Times New Roman"/>
          <w:sz w:val="22"/>
          <w:szCs w:val="22"/>
        </w:rPr>
        <w:t xml:space="preserve">pportunity </w:t>
      </w:r>
      <w:r>
        <w:rPr>
          <w:rFonts w:ascii="Times New Roman" w:hAnsi="Times New Roman" w:cs="Times New Roman"/>
          <w:sz w:val="22"/>
          <w:szCs w:val="22"/>
        </w:rPr>
        <w:t>i</w:t>
      </w:r>
      <w:r w:rsidRPr="00091B3C">
        <w:rPr>
          <w:rFonts w:ascii="Times New Roman" w:hAnsi="Times New Roman" w:cs="Times New Roman"/>
          <w:sz w:val="22"/>
          <w:szCs w:val="22"/>
        </w:rPr>
        <w:t xml:space="preserve">dentification and </w:t>
      </w:r>
      <w:r>
        <w:rPr>
          <w:rFonts w:ascii="Times New Roman" w:hAnsi="Times New Roman" w:cs="Times New Roman"/>
          <w:sz w:val="22"/>
          <w:szCs w:val="22"/>
        </w:rPr>
        <w:t>e</w:t>
      </w:r>
      <w:r w:rsidRPr="00091B3C">
        <w:rPr>
          <w:rFonts w:ascii="Times New Roman" w:hAnsi="Times New Roman" w:cs="Times New Roman"/>
          <w:sz w:val="22"/>
          <w:szCs w:val="22"/>
        </w:rPr>
        <w:t>xploitation</w:t>
      </w:r>
      <w:r>
        <w:rPr>
          <w:rFonts w:ascii="Times New Roman" w:hAnsi="Times New Roman" w:cs="Times New Roman"/>
          <w:sz w:val="22"/>
          <w:szCs w:val="22"/>
        </w:rPr>
        <w:t>.</w:t>
      </w:r>
      <w:r w:rsidRPr="00091B3C">
        <w:rPr>
          <w:rFonts w:ascii="Times New Roman" w:hAnsi="Times New Roman" w:cs="Times New Roman"/>
          <w:sz w:val="22"/>
          <w:szCs w:val="22"/>
        </w:rPr>
        <w:t xml:space="preserve"> </w:t>
      </w:r>
      <w:r w:rsidRPr="0068510E">
        <w:rPr>
          <w:rFonts w:ascii="Times New Roman" w:hAnsi="Times New Roman" w:cs="Times New Roman"/>
          <w:iCs/>
          <w:sz w:val="22"/>
          <w:szCs w:val="22"/>
        </w:rPr>
        <w:t>Entrep. Theory Pract.</w:t>
      </w:r>
      <w:r w:rsidRPr="00091B3C">
        <w:rPr>
          <w:rFonts w:ascii="Times New Roman" w:hAnsi="Times New Roman" w:cs="Times New Roman"/>
          <w:iCs/>
          <w:sz w:val="22"/>
          <w:szCs w:val="22"/>
        </w:rPr>
        <w:t xml:space="preserve"> 29,</w:t>
      </w:r>
      <w:r w:rsidRPr="00091B3C">
        <w:rPr>
          <w:rFonts w:ascii="Times New Roman" w:hAnsi="Times New Roman" w:cs="Times New Roman"/>
          <w:sz w:val="22"/>
          <w:szCs w:val="22"/>
        </w:rPr>
        <w:t xml:space="preserve"> 473-491.</w:t>
      </w:r>
    </w:p>
    <w:p w14:paraId="4C371E09" w14:textId="77777777" w:rsidR="0061249E" w:rsidRPr="00091B3C" w:rsidRDefault="0061249E" w:rsidP="0061249E">
      <w:pPr>
        <w:widowControl w:val="0"/>
        <w:autoSpaceDE w:val="0"/>
        <w:autoSpaceDN w:val="0"/>
        <w:adjustRightInd w:val="0"/>
        <w:spacing w:after="0" w:line="240" w:lineRule="auto"/>
        <w:ind w:left="425" w:hanging="425"/>
        <w:rPr>
          <w:rFonts w:ascii="Times New Roman" w:hAnsi="Times New Roman" w:cs="Times New Roman"/>
          <w:sz w:val="22"/>
          <w:szCs w:val="22"/>
        </w:rPr>
      </w:pPr>
      <w:r>
        <w:rPr>
          <w:rFonts w:ascii="Times New Roman" w:hAnsi="Times New Roman" w:cs="Times New Roman"/>
          <w:sz w:val="22"/>
          <w:szCs w:val="22"/>
        </w:rPr>
        <w:t>Corbett, A.</w:t>
      </w:r>
      <w:r w:rsidRPr="00091B3C">
        <w:rPr>
          <w:rFonts w:ascii="Times New Roman" w:hAnsi="Times New Roman" w:cs="Times New Roman"/>
          <w:sz w:val="22"/>
          <w:szCs w:val="22"/>
        </w:rPr>
        <w:t>C.</w:t>
      </w:r>
      <w:r>
        <w:rPr>
          <w:rFonts w:ascii="Times New Roman" w:hAnsi="Times New Roman" w:cs="Times New Roman"/>
          <w:sz w:val="22"/>
          <w:szCs w:val="22"/>
        </w:rPr>
        <w:t>, 2007</w:t>
      </w:r>
      <w:r w:rsidRPr="00091B3C">
        <w:rPr>
          <w:rFonts w:ascii="Times New Roman" w:hAnsi="Times New Roman" w:cs="Times New Roman"/>
          <w:sz w:val="22"/>
          <w:szCs w:val="22"/>
        </w:rPr>
        <w:t xml:space="preserve">. </w:t>
      </w:r>
      <w:hyperlink r:id="rId17" w:history="1">
        <w:r w:rsidRPr="00091B3C">
          <w:rPr>
            <w:rFonts w:ascii="Times New Roman" w:hAnsi="Times New Roman" w:cs="Times New Roman"/>
            <w:bCs/>
            <w:sz w:val="22"/>
            <w:szCs w:val="22"/>
          </w:rPr>
          <w:t>Learning asymmetries and the discovery of entrepreneurial opportunities</w:t>
        </w:r>
      </w:hyperlink>
      <w:r>
        <w:rPr>
          <w:rFonts w:ascii="Times New Roman" w:hAnsi="Times New Roman" w:cs="Times New Roman"/>
          <w:sz w:val="22"/>
          <w:szCs w:val="22"/>
        </w:rPr>
        <w:t>.</w:t>
      </w:r>
      <w:r w:rsidRPr="00091B3C">
        <w:rPr>
          <w:rFonts w:ascii="Times New Roman" w:hAnsi="Times New Roman" w:cs="Times New Roman"/>
          <w:sz w:val="22"/>
          <w:szCs w:val="22"/>
        </w:rPr>
        <w:t xml:space="preserve"> </w:t>
      </w:r>
      <w:r w:rsidRPr="0068510E">
        <w:rPr>
          <w:rFonts w:ascii="Times New Roman" w:hAnsi="Times New Roman" w:cs="Times New Roman"/>
          <w:iCs/>
          <w:sz w:val="22"/>
          <w:szCs w:val="22"/>
        </w:rPr>
        <w:t>J. Bus. Venturing</w:t>
      </w:r>
      <w:r w:rsidRPr="00091B3C">
        <w:rPr>
          <w:rFonts w:ascii="Times New Roman" w:hAnsi="Times New Roman" w:cs="Times New Roman"/>
          <w:iCs/>
          <w:sz w:val="22"/>
          <w:szCs w:val="22"/>
        </w:rPr>
        <w:t xml:space="preserve"> 22(1), 97-118. </w:t>
      </w:r>
    </w:p>
    <w:p w14:paraId="7988210C" w14:textId="77777777" w:rsidR="0061249E" w:rsidRPr="00091B3C" w:rsidRDefault="0061249E" w:rsidP="0061249E">
      <w:pPr>
        <w:widowControl w:val="0"/>
        <w:autoSpaceDE w:val="0"/>
        <w:autoSpaceDN w:val="0"/>
        <w:adjustRightInd w:val="0"/>
        <w:spacing w:after="0" w:line="240" w:lineRule="auto"/>
        <w:ind w:left="425" w:hanging="425"/>
        <w:rPr>
          <w:rFonts w:ascii="Times New Roman" w:hAnsi="Times New Roman" w:cs="Times New Roman"/>
          <w:sz w:val="22"/>
          <w:szCs w:val="22"/>
        </w:rPr>
      </w:pPr>
      <w:r>
        <w:rPr>
          <w:rFonts w:ascii="Times New Roman" w:hAnsi="Times New Roman" w:cs="Times New Roman"/>
          <w:sz w:val="22"/>
          <w:szCs w:val="22"/>
        </w:rPr>
        <w:t>Cope, J., 2005</w:t>
      </w:r>
      <w:r w:rsidRPr="00091B3C">
        <w:rPr>
          <w:rFonts w:ascii="Times New Roman" w:hAnsi="Times New Roman" w:cs="Times New Roman"/>
          <w:sz w:val="22"/>
          <w:szCs w:val="22"/>
        </w:rPr>
        <w:t>. Toward a Dynamic Learning Perspective of Entrepreneurship</w:t>
      </w:r>
      <w:r>
        <w:rPr>
          <w:rFonts w:ascii="Times New Roman" w:hAnsi="Times New Roman" w:cs="Times New Roman"/>
          <w:sz w:val="22"/>
          <w:szCs w:val="22"/>
        </w:rPr>
        <w:t>.</w:t>
      </w:r>
      <w:r w:rsidRPr="00091B3C">
        <w:rPr>
          <w:rFonts w:ascii="Times New Roman" w:hAnsi="Times New Roman" w:cs="Times New Roman"/>
          <w:sz w:val="22"/>
          <w:szCs w:val="22"/>
        </w:rPr>
        <w:t xml:space="preserve"> </w:t>
      </w:r>
      <w:r w:rsidRPr="0068510E">
        <w:rPr>
          <w:rFonts w:ascii="Times New Roman" w:hAnsi="Times New Roman" w:cs="Times New Roman"/>
          <w:iCs/>
          <w:sz w:val="22"/>
          <w:szCs w:val="22"/>
        </w:rPr>
        <w:t>Entrep. Region. Dev.</w:t>
      </w:r>
      <w:r>
        <w:rPr>
          <w:rFonts w:ascii="Times New Roman" w:hAnsi="Times New Roman" w:cs="Times New Roman"/>
          <w:i/>
          <w:iCs/>
          <w:sz w:val="22"/>
          <w:szCs w:val="22"/>
        </w:rPr>
        <w:t xml:space="preserve"> </w:t>
      </w:r>
      <w:r w:rsidRPr="00091B3C">
        <w:rPr>
          <w:rFonts w:ascii="Times New Roman" w:hAnsi="Times New Roman" w:cs="Times New Roman"/>
          <w:iCs/>
          <w:sz w:val="22"/>
          <w:szCs w:val="22"/>
        </w:rPr>
        <w:t>29(4)</w:t>
      </w:r>
      <w:r w:rsidRPr="00091B3C">
        <w:rPr>
          <w:rFonts w:ascii="Times New Roman" w:hAnsi="Times New Roman" w:cs="Times New Roman"/>
          <w:sz w:val="22"/>
          <w:szCs w:val="22"/>
        </w:rPr>
        <w:t>, 373-397.</w:t>
      </w:r>
    </w:p>
    <w:p w14:paraId="7668CB22" w14:textId="77777777" w:rsidR="0061249E" w:rsidRPr="00091B3C" w:rsidRDefault="0061249E" w:rsidP="0061249E">
      <w:pPr>
        <w:widowControl w:val="0"/>
        <w:autoSpaceDE w:val="0"/>
        <w:autoSpaceDN w:val="0"/>
        <w:adjustRightInd w:val="0"/>
        <w:spacing w:after="0" w:line="240" w:lineRule="auto"/>
        <w:ind w:left="425" w:hanging="425"/>
        <w:rPr>
          <w:rFonts w:ascii="Times New Roman" w:hAnsi="Times New Roman" w:cs="Times New Roman"/>
          <w:sz w:val="22"/>
          <w:szCs w:val="22"/>
        </w:rPr>
      </w:pPr>
      <w:r>
        <w:rPr>
          <w:rFonts w:ascii="Times New Roman" w:hAnsi="Times New Roman" w:cs="Times New Roman"/>
          <w:sz w:val="22"/>
          <w:szCs w:val="22"/>
        </w:rPr>
        <w:t>Cope, J., 2011</w:t>
      </w:r>
      <w:r w:rsidRPr="00091B3C">
        <w:rPr>
          <w:rFonts w:ascii="Times New Roman" w:hAnsi="Times New Roman" w:cs="Times New Roman"/>
          <w:sz w:val="22"/>
          <w:szCs w:val="22"/>
        </w:rPr>
        <w:t xml:space="preserve">. Entrepreneurial learning from failure: An interpretative phenomenological analysis, </w:t>
      </w:r>
      <w:r w:rsidRPr="0068510E">
        <w:rPr>
          <w:rFonts w:ascii="Times New Roman" w:hAnsi="Times New Roman" w:cs="Times New Roman"/>
          <w:iCs/>
          <w:sz w:val="22"/>
          <w:szCs w:val="22"/>
        </w:rPr>
        <w:t>J. Bus. Venturing</w:t>
      </w:r>
      <w:r w:rsidRPr="00091B3C">
        <w:rPr>
          <w:rFonts w:ascii="Times New Roman" w:hAnsi="Times New Roman" w:cs="Times New Roman"/>
          <w:sz w:val="22"/>
          <w:szCs w:val="22"/>
        </w:rPr>
        <w:t xml:space="preserve"> 26 (6), 604–623.</w:t>
      </w:r>
    </w:p>
    <w:p w14:paraId="2D45C845" w14:textId="77777777" w:rsidR="0061249E" w:rsidRPr="00091B3C"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sidRPr="00091B3C">
        <w:rPr>
          <w:rFonts w:ascii="Times New Roman" w:hAnsi="Times New Roman" w:cs="Times New Roman"/>
          <w:sz w:val="22"/>
          <w:szCs w:val="22"/>
        </w:rPr>
        <w:lastRenderedPageBreak/>
        <w:t>Cro</w:t>
      </w:r>
      <w:r>
        <w:rPr>
          <w:rFonts w:ascii="Times New Roman" w:hAnsi="Times New Roman" w:cs="Times New Roman"/>
          <w:sz w:val="22"/>
          <w:szCs w:val="22"/>
        </w:rPr>
        <w:t>ssland, C., Hambrick, D.C., 2011</w:t>
      </w:r>
      <w:r w:rsidRPr="00091B3C">
        <w:rPr>
          <w:rFonts w:ascii="Times New Roman" w:hAnsi="Times New Roman" w:cs="Times New Roman"/>
          <w:sz w:val="22"/>
          <w:szCs w:val="22"/>
        </w:rPr>
        <w:t>. Differences in managerial discretion across countries: how nation‐level institutions affect the degree to which CEOs matter</w:t>
      </w:r>
      <w:r>
        <w:rPr>
          <w:rFonts w:ascii="Times New Roman" w:hAnsi="Times New Roman" w:cs="Times New Roman"/>
          <w:sz w:val="22"/>
          <w:szCs w:val="22"/>
        </w:rPr>
        <w:t>.</w:t>
      </w:r>
      <w:r w:rsidRPr="00091B3C">
        <w:rPr>
          <w:rFonts w:ascii="Times New Roman" w:hAnsi="Times New Roman" w:cs="Times New Roman"/>
          <w:sz w:val="22"/>
          <w:szCs w:val="22"/>
        </w:rPr>
        <w:t xml:space="preserve"> </w:t>
      </w:r>
      <w:r w:rsidRPr="0068510E">
        <w:rPr>
          <w:rFonts w:ascii="Times New Roman" w:hAnsi="Times New Roman" w:cs="Times New Roman"/>
          <w:sz w:val="22"/>
          <w:szCs w:val="22"/>
        </w:rPr>
        <w:t>Strateg. Manage. J.</w:t>
      </w:r>
      <w:r>
        <w:rPr>
          <w:rFonts w:ascii="Times New Roman" w:hAnsi="Times New Roman" w:cs="Times New Roman"/>
          <w:i/>
          <w:sz w:val="22"/>
          <w:szCs w:val="22"/>
        </w:rPr>
        <w:t xml:space="preserve"> </w:t>
      </w:r>
      <w:r w:rsidRPr="00091B3C">
        <w:rPr>
          <w:rFonts w:ascii="Times New Roman" w:hAnsi="Times New Roman" w:cs="Times New Roman"/>
          <w:iCs/>
          <w:sz w:val="22"/>
          <w:szCs w:val="22"/>
        </w:rPr>
        <w:t>32(8)</w:t>
      </w:r>
      <w:r w:rsidRPr="00091B3C">
        <w:rPr>
          <w:rFonts w:ascii="Times New Roman" w:hAnsi="Times New Roman" w:cs="Times New Roman"/>
          <w:sz w:val="22"/>
          <w:szCs w:val="22"/>
        </w:rPr>
        <w:t>, 797-819.</w:t>
      </w:r>
    </w:p>
    <w:p w14:paraId="15920842" w14:textId="77777777" w:rsidR="00FD7EBF" w:rsidRDefault="00FD7EBF" w:rsidP="0061249E">
      <w:pPr>
        <w:widowControl w:val="0"/>
        <w:autoSpaceDE w:val="0"/>
        <w:autoSpaceDN w:val="0"/>
        <w:adjustRightInd w:val="0"/>
        <w:spacing w:after="0" w:line="240" w:lineRule="auto"/>
        <w:ind w:left="426" w:hanging="426"/>
        <w:rPr>
          <w:rFonts w:ascii="Times New Roman" w:hAnsi="Times New Roman" w:cs="Times New Roman"/>
          <w:sz w:val="22"/>
          <w:szCs w:val="22"/>
          <w:lang w:val="fr-FR"/>
        </w:rPr>
      </w:pPr>
    </w:p>
    <w:p w14:paraId="308499A6" w14:textId="77777777" w:rsidR="00FD7EBF" w:rsidRDefault="00FD7EBF" w:rsidP="0061249E">
      <w:pPr>
        <w:widowControl w:val="0"/>
        <w:autoSpaceDE w:val="0"/>
        <w:autoSpaceDN w:val="0"/>
        <w:adjustRightInd w:val="0"/>
        <w:spacing w:after="0" w:line="240" w:lineRule="auto"/>
        <w:ind w:left="426" w:hanging="426"/>
        <w:rPr>
          <w:rFonts w:ascii="Times New Roman" w:hAnsi="Times New Roman" w:cs="Times New Roman"/>
          <w:sz w:val="22"/>
          <w:szCs w:val="22"/>
          <w:lang w:val="fr-FR"/>
        </w:rPr>
      </w:pPr>
    </w:p>
    <w:p w14:paraId="6920CEB7" w14:textId="42BB8FB3" w:rsidR="0061249E"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Pr>
          <w:rFonts w:ascii="Times New Roman" w:hAnsi="Times New Roman" w:cs="Times New Roman"/>
          <w:sz w:val="22"/>
          <w:szCs w:val="22"/>
          <w:lang w:val="fr-FR"/>
        </w:rPr>
        <w:t>Davison, R.M., Ou, C.X.J., Martinsons, M.G., 2013</w:t>
      </w:r>
      <w:r w:rsidRPr="00091B3C">
        <w:rPr>
          <w:rFonts w:ascii="Times New Roman" w:hAnsi="Times New Roman" w:cs="Times New Roman"/>
          <w:sz w:val="22"/>
          <w:szCs w:val="22"/>
          <w:lang w:val="fr-FR"/>
        </w:rPr>
        <w:t>. I</w:t>
      </w:r>
      <w:r w:rsidRPr="00091B3C">
        <w:rPr>
          <w:rFonts w:ascii="Times New Roman" w:hAnsi="Times New Roman" w:cs="Times New Roman"/>
          <w:sz w:val="22"/>
          <w:szCs w:val="22"/>
        </w:rPr>
        <w:t>nformation technology to sup</w:t>
      </w:r>
      <w:r>
        <w:rPr>
          <w:rFonts w:ascii="Times New Roman" w:hAnsi="Times New Roman" w:cs="Times New Roman"/>
          <w:sz w:val="22"/>
          <w:szCs w:val="22"/>
        </w:rPr>
        <w:t>port informal knowledge sharing.</w:t>
      </w:r>
      <w:r w:rsidRPr="00091B3C">
        <w:rPr>
          <w:rFonts w:ascii="Times New Roman" w:hAnsi="Times New Roman" w:cs="Times New Roman"/>
          <w:sz w:val="22"/>
          <w:szCs w:val="22"/>
        </w:rPr>
        <w:t xml:space="preserve"> </w:t>
      </w:r>
      <w:r w:rsidRPr="003B0659">
        <w:rPr>
          <w:rFonts w:ascii="Times New Roman" w:hAnsi="Times New Roman" w:cs="Times New Roman"/>
          <w:iCs/>
          <w:sz w:val="22"/>
          <w:szCs w:val="22"/>
        </w:rPr>
        <w:t xml:space="preserve">Inform. Syst. J. </w:t>
      </w:r>
      <w:r w:rsidRPr="003B0659">
        <w:rPr>
          <w:rFonts w:ascii="Times New Roman" w:hAnsi="Times New Roman" w:cs="Times New Roman"/>
          <w:sz w:val="22"/>
          <w:szCs w:val="22"/>
        </w:rPr>
        <w:t>23</w:t>
      </w:r>
      <w:r w:rsidRPr="00091B3C">
        <w:rPr>
          <w:rFonts w:ascii="Times New Roman" w:hAnsi="Times New Roman" w:cs="Times New Roman"/>
          <w:sz w:val="22"/>
          <w:szCs w:val="22"/>
        </w:rPr>
        <w:t>, 89-109.</w:t>
      </w:r>
    </w:p>
    <w:p w14:paraId="4A1542AD" w14:textId="5BE35916" w:rsidR="0023791F" w:rsidRPr="00091B3C" w:rsidRDefault="0023791F" w:rsidP="00103264">
      <w:pPr>
        <w:widowControl w:val="0"/>
        <w:autoSpaceDE w:val="0"/>
        <w:autoSpaceDN w:val="0"/>
        <w:adjustRightInd w:val="0"/>
        <w:spacing w:after="0" w:line="240" w:lineRule="auto"/>
        <w:rPr>
          <w:rFonts w:ascii="Times New Roman" w:hAnsi="Times New Roman" w:cs="Times New Roman"/>
          <w:sz w:val="22"/>
          <w:szCs w:val="22"/>
        </w:rPr>
      </w:pPr>
      <w:r w:rsidRPr="0023791F">
        <w:rPr>
          <w:rFonts w:ascii="Times New Roman" w:hAnsi="Times New Roman" w:cs="Times New Roman"/>
          <w:sz w:val="22"/>
          <w:szCs w:val="22"/>
        </w:rPr>
        <w:t>Deakins, D.</w:t>
      </w:r>
      <w:r>
        <w:rPr>
          <w:rFonts w:ascii="Times New Roman" w:hAnsi="Times New Roman" w:cs="Times New Roman"/>
          <w:sz w:val="22"/>
          <w:szCs w:val="22"/>
        </w:rPr>
        <w:t xml:space="preserve">, Freel, M., </w:t>
      </w:r>
      <w:r w:rsidR="00103264">
        <w:rPr>
          <w:rFonts w:ascii="Times New Roman" w:hAnsi="Times New Roman" w:cs="Times New Roman"/>
          <w:sz w:val="22"/>
          <w:szCs w:val="22"/>
        </w:rPr>
        <w:t>200</w:t>
      </w:r>
      <w:r>
        <w:rPr>
          <w:rFonts w:ascii="Times New Roman" w:hAnsi="Times New Roman" w:cs="Times New Roman"/>
          <w:sz w:val="22"/>
          <w:szCs w:val="22"/>
        </w:rPr>
        <w:t>9</w:t>
      </w:r>
      <w:r w:rsidRPr="0023791F">
        <w:rPr>
          <w:rFonts w:ascii="Times New Roman" w:hAnsi="Times New Roman" w:cs="Times New Roman"/>
          <w:sz w:val="22"/>
          <w:szCs w:val="22"/>
        </w:rPr>
        <w:t>. Entrepreneurship and small ﬁrms (</w:t>
      </w:r>
      <w:r w:rsidR="00103264">
        <w:rPr>
          <w:rFonts w:ascii="Times New Roman" w:hAnsi="Times New Roman" w:cs="Times New Roman"/>
          <w:sz w:val="22"/>
          <w:szCs w:val="22"/>
        </w:rPr>
        <w:t>5th E</w:t>
      </w:r>
      <w:r w:rsidRPr="0023791F">
        <w:rPr>
          <w:rFonts w:ascii="Times New Roman" w:hAnsi="Times New Roman" w:cs="Times New Roman"/>
          <w:sz w:val="22"/>
          <w:szCs w:val="22"/>
        </w:rPr>
        <w:t xml:space="preserve">d.). </w:t>
      </w:r>
      <w:r w:rsidR="00103264" w:rsidRPr="0023791F">
        <w:rPr>
          <w:rFonts w:ascii="Times New Roman" w:hAnsi="Times New Roman" w:cs="Times New Roman"/>
          <w:sz w:val="22"/>
          <w:szCs w:val="22"/>
        </w:rPr>
        <w:t>McGraw-Hill</w:t>
      </w:r>
      <w:r w:rsidR="00103264">
        <w:rPr>
          <w:rFonts w:ascii="Times New Roman" w:hAnsi="Times New Roman" w:cs="Times New Roman"/>
          <w:sz w:val="22"/>
          <w:szCs w:val="22"/>
        </w:rPr>
        <w:t>,</w:t>
      </w:r>
      <w:r w:rsidR="00103264" w:rsidRPr="0023791F">
        <w:rPr>
          <w:rFonts w:ascii="Times New Roman" w:hAnsi="Times New Roman" w:cs="Times New Roman"/>
          <w:sz w:val="22"/>
          <w:szCs w:val="22"/>
        </w:rPr>
        <w:t xml:space="preserve"> </w:t>
      </w:r>
      <w:r w:rsidR="00103264">
        <w:rPr>
          <w:rFonts w:ascii="Times New Roman" w:hAnsi="Times New Roman" w:cs="Times New Roman"/>
          <w:sz w:val="22"/>
          <w:szCs w:val="22"/>
        </w:rPr>
        <w:t>London</w:t>
      </w:r>
      <w:r w:rsidRPr="0023791F">
        <w:rPr>
          <w:rFonts w:ascii="Times New Roman" w:hAnsi="Times New Roman" w:cs="Times New Roman"/>
          <w:sz w:val="22"/>
          <w:szCs w:val="22"/>
        </w:rPr>
        <w:t>.</w:t>
      </w:r>
    </w:p>
    <w:p w14:paraId="2AA71F8B" w14:textId="77777777" w:rsidR="0061249E" w:rsidRDefault="0061249E" w:rsidP="0061249E">
      <w:pPr>
        <w:autoSpaceDE w:val="0"/>
        <w:autoSpaceDN w:val="0"/>
        <w:adjustRightInd w:val="0"/>
        <w:spacing w:after="0" w:line="240" w:lineRule="auto"/>
        <w:ind w:left="425" w:hanging="425"/>
        <w:rPr>
          <w:rFonts w:ascii="Times New Roman" w:hAnsi="Times New Roman" w:cs="Times New Roman"/>
          <w:sz w:val="22"/>
          <w:szCs w:val="22"/>
        </w:rPr>
      </w:pPr>
      <w:r>
        <w:rPr>
          <w:rFonts w:ascii="Times New Roman" w:hAnsi="Times New Roman" w:cs="Times New Roman"/>
          <w:sz w:val="22"/>
          <w:szCs w:val="22"/>
        </w:rPr>
        <w:t>Deephouse, D.</w:t>
      </w:r>
      <w:r w:rsidRPr="00091B3C">
        <w:rPr>
          <w:rFonts w:ascii="Times New Roman" w:hAnsi="Times New Roman" w:cs="Times New Roman"/>
          <w:sz w:val="22"/>
          <w:szCs w:val="22"/>
        </w:rPr>
        <w:t xml:space="preserve">L, J. Bundy, </w:t>
      </w:r>
      <w:r>
        <w:rPr>
          <w:rFonts w:ascii="Times New Roman" w:hAnsi="Times New Roman" w:cs="Times New Roman"/>
          <w:sz w:val="22"/>
          <w:szCs w:val="22"/>
        </w:rPr>
        <w:t>Tost, L.P., Suchman, M.C., 2017</w:t>
      </w:r>
      <w:r w:rsidRPr="00091B3C">
        <w:rPr>
          <w:rFonts w:ascii="Times New Roman" w:hAnsi="Times New Roman" w:cs="Times New Roman"/>
          <w:sz w:val="22"/>
          <w:szCs w:val="22"/>
        </w:rPr>
        <w:t>. Organizational legitimacy: Six key questions, Greenwood, R., C. Oliver, T. Lawrence, Meyer R.</w:t>
      </w:r>
      <w:r>
        <w:rPr>
          <w:rFonts w:ascii="Times New Roman" w:hAnsi="Times New Roman" w:cs="Times New Roman"/>
          <w:sz w:val="22"/>
          <w:szCs w:val="22"/>
        </w:rPr>
        <w:t>,</w:t>
      </w:r>
      <w:r w:rsidRPr="00091B3C">
        <w:rPr>
          <w:rFonts w:ascii="Times New Roman" w:hAnsi="Times New Roman" w:cs="Times New Roman"/>
          <w:sz w:val="22"/>
          <w:szCs w:val="22"/>
        </w:rPr>
        <w:t xml:space="preserve"> (Eds) </w:t>
      </w:r>
      <w:r w:rsidRPr="00316528">
        <w:rPr>
          <w:rFonts w:ascii="Times New Roman" w:hAnsi="Times New Roman" w:cs="Times New Roman"/>
          <w:iCs/>
          <w:sz w:val="22"/>
          <w:szCs w:val="22"/>
        </w:rPr>
        <w:t>The SAGE Handbook of Organizational Institutionalism</w:t>
      </w:r>
      <w:r w:rsidRPr="00091B3C">
        <w:rPr>
          <w:rFonts w:ascii="Times New Roman" w:hAnsi="Times New Roman" w:cs="Times New Roman"/>
          <w:sz w:val="22"/>
          <w:szCs w:val="22"/>
        </w:rPr>
        <w:t>, 2nd Ed., Sage Publications, Thousand</w:t>
      </w:r>
      <w:r w:rsidRPr="00091B3C">
        <w:rPr>
          <w:rFonts w:ascii="Times New Roman" w:hAnsi="Times New Roman" w:cs="Times New Roman"/>
          <w:i/>
          <w:iCs/>
          <w:sz w:val="22"/>
          <w:szCs w:val="22"/>
        </w:rPr>
        <w:t xml:space="preserve"> </w:t>
      </w:r>
      <w:r>
        <w:rPr>
          <w:rFonts w:ascii="Times New Roman" w:hAnsi="Times New Roman" w:cs="Times New Roman"/>
          <w:sz w:val="22"/>
          <w:szCs w:val="22"/>
        </w:rPr>
        <w:t>Oaks, CA,</w:t>
      </w:r>
      <w:r w:rsidRPr="00091B3C">
        <w:rPr>
          <w:rFonts w:ascii="Times New Roman" w:hAnsi="Times New Roman" w:cs="Times New Roman"/>
          <w:sz w:val="22"/>
          <w:szCs w:val="22"/>
        </w:rPr>
        <w:t xml:space="preserve"> 27–54.</w:t>
      </w:r>
    </w:p>
    <w:p w14:paraId="669BB9A7" w14:textId="02DCF6CC" w:rsidR="00BD54BB" w:rsidRDefault="005C338F" w:rsidP="00DE1455">
      <w:pPr>
        <w:spacing w:after="0" w:line="240" w:lineRule="auto"/>
        <w:ind w:left="425" w:hanging="425"/>
        <w:textAlignment w:val="center"/>
        <w:rPr>
          <w:rFonts w:ascii="Times New Roman" w:hAnsi="Times New Roman" w:cs="Times New Roman"/>
          <w:color w:val="2E2E2E"/>
          <w:sz w:val="22"/>
          <w:szCs w:val="22"/>
        </w:rPr>
      </w:pPr>
      <w:r w:rsidRPr="00BD54BB">
        <w:rPr>
          <w:rFonts w:ascii="Times New Roman" w:hAnsi="Times New Roman" w:cs="Times New Roman"/>
          <w:sz w:val="22"/>
          <w:szCs w:val="22"/>
        </w:rPr>
        <w:t>Deephouse, D.L., Newburry, W., Soleimani, A., 2016. The effects of institutional development and national culture on cross-national differences in corporate reputation, J</w:t>
      </w:r>
      <w:r w:rsidR="00BD54BB">
        <w:rPr>
          <w:rFonts w:ascii="Times New Roman" w:hAnsi="Times New Roman" w:cs="Times New Roman"/>
          <w:sz w:val="22"/>
          <w:szCs w:val="22"/>
        </w:rPr>
        <w:t xml:space="preserve">. </w:t>
      </w:r>
      <w:r w:rsidRPr="00BD54BB">
        <w:rPr>
          <w:rFonts w:ascii="Times New Roman" w:hAnsi="Times New Roman" w:cs="Times New Roman"/>
          <w:sz w:val="22"/>
          <w:szCs w:val="22"/>
        </w:rPr>
        <w:t>World Bus,</w:t>
      </w:r>
      <w:r w:rsidR="00BD54BB">
        <w:rPr>
          <w:rFonts w:ascii="Times New Roman" w:hAnsi="Times New Roman" w:cs="Times New Roman"/>
          <w:sz w:val="22"/>
          <w:szCs w:val="22"/>
        </w:rPr>
        <w:t xml:space="preserve"> </w:t>
      </w:r>
      <w:r w:rsidR="00BD54BB" w:rsidRPr="00BD54BB">
        <w:rPr>
          <w:rFonts w:ascii="Times New Roman" w:hAnsi="Times New Roman" w:cs="Times New Roman"/>
          <w:sz w:val="22"/>
          <w:szCs w:val="22"/>
        </w:rPr>
        <w:t xml:space="preserve">51(3), </w:t>
      </w:r>
      <w:r w:rsidRPr="00BD54BB">
        <w:rPr>
          <w:rFonts w:ascii="Times New Roman" w:hAnsi="Times New Roman" w:cs="Times New Roman"/>
          <w:color w:val="2E2E2E"/>
          <w:sz w:val="22"/>
          <w:szCs w:val="22"/>
        </w:rPr>
        <w:t>463-473</w:t>
      </w:r>
      <w:r w:rsidR="00BD54BB" w:rsidRPr="00BD54BB">
        <w:rPr>
          <w:rFonts w:ascii="Times New Roman" w:hAnsi="Times New Roman" w:cs="Times New Roman"/>
          <w:color w:val="2E2E2E"/>
          <w:sz w:val="22"/>
          <w:szCs w:val="22"/>
        </w:rPr>
        <w:t>.</w:t>
      </w:r>
    </w:p>
    <w:p w14:paraId="36D9607F" w14:textId="707F3E04" w:rsidR="003431C7" w:rsidRPr="004E376D" w:rsidRDefault="003431C7" w:rsidP="009073E7">
      <w:pPr>
        <w:autoSpaceDE w:val="0"/>
        <w:autoSpaceDN w:val="0"/>
        <w:spacing w:after="0" w:line="240" w:lineRule="auto"/>
        <w:ind w:left="420" w:hanging="420"/>
        <w:rPr>
          <w:rFonts w:ascii="Times New Roman" w:hAnsi="Times New Roman" w:cs="Times New Roman"/>
          <w:sz w:val="22"/>
          <w:szCs w:val="22"/>
        </w:rPr>
      </w:pPr>
      <w:r w:rsidRPr="004E376D">
        <w:rPr>
          <w:rFonts w:ascii="Times New Roman" w:hAnsi="Times New Roman" w:cs="Times New Roman"/>
          <w:sz w:val="22"/>
          <w:szCs w:val="22"/>
        </w:rPr>
        <w:t>Deephouse, D.L.</w:t>
      </w:r>
      <w:r w:rsidR="009073E7">
        <w:rPr>
          <w:rFonts w:ascii="Times New Roman" w:hAnsi="Times New Roman" w:cs="Times New Roman"/>
          <w:sz w:val="22"/>
          <w:szCs w:val="22"/>
        </w:rPr>
        <w:t>,</w:t>
      </w:r>
      <w:r w:rsidRPr="004E376D">
        <w:rPr>
          <w:rFonts w:ascii="Times New Roman" w:hAnsi="Times New Roman" w:cs="Times New Roman"/>
          <w:sz w:val="22"/>
          <w:szCs w:val="22"/>
        </w:rPr>
        <w:t xml:space="preserve"> 1996. Does isomorphism legitimate? Acad</w:t>
      </w:r>
      <w:r w:rsidR="00EE354B">
        <w:rPr>
          <w:rFonts w:ascii="Times New Roman" w:hAnsi="Times New Roman" w:cs="Times New Roman"/>
          <w:sz w:val="22"/>
          <w:szCs w:val="22"/>
        </w:rPr>
        <w:t>.</w:t>
      </w:r>
      <w:r w:rsidRPr="004E376D">
        <w:rPr>
          <w:rFonts w:ascii="Times New Roman" w:hAnsi="Times New Roman" w:cs="Times New Roman"/>
          <w:sz w:val="22"/>
          <w:szCs w:val="22"/>
        </w:rPr>
        <w:t>Manage</w:t>
      </w:r>
      <w:r w:rsidR="00EE354B">
        <w:rPr>
          <w:rFonts w:ascii="Times New Roman" w:hAnsi="Times New Roman" w:cs="Times New Roman"/>
          <w:sz w:val="22"/>
          <w:szCs w:val="22"/>
        </w:rPr>
        <w:t>.</w:t>
      </w:r>
      <w:r w:rsidRPr="004E376D">
        <w:rPr>
          <w:rFonts w:ascii="Times New Roman" w:hAnsi="Times New Roman" w:cs="Times New Roman"/>
          <w:sz w:val="22"/>
          <w:szCs w:val="22"/>
        </w:rPr>
        <w:t xml:space="preserve"> J</w:t>
      </w:r>
      <w:r w:rsidR="00EE354B">
        <w:rPr>
          <w:rFonts w:ascii="Times New Roman" w:hAnsi="Times New Roman" w:cs="Times New Roman"/>
          <w:sz w:val="22"/>
          <w:szCs w:val="22"/>
        </w:rPr>
        <w:t>.</w:t>
      </w:r>
      <w:r w:rsidRPr="004E376D">
        <w:rPr>
          <w:rFonts w:ascii="Times New Roman" w:hAnsi="Times New Roman" w:cs="Times New Roman"/>
          <w:sz w:val="22"/>
          <w:szCs w:val="22"/>
        </w:rPr>
        <w:t xml:space="preserve"> 39</w:t>
      </w:r>
      <w:r w:rsidR="00EE354B">
        <w:rPr>
          <w:rFonts w:ascii="Times New Roman" w:hAnsi="Times New Roman" w:cs="Times New Roman"/>
          <w:sz w:val="22"/>
          <w:szCs w:val="22"/>
        </w:rPr>
        <w:t>,</w:t>
      </w:r>
      <w:r w:rsidRPr="004E376D">
        <w:rPr>
          <w:rFonts w:ascii="Times New Roman" w:hAnsi="Times New Roman" w:cs="Times New Roman"/>
          <w:sz w:val="22"/>
          <w:szCs w:val="22"/>
        </w:rPr>
        <w:t xml:space="preserve"> 1024–1039.</w:t>
      </w:r>
    </w:p>
    <w:p w14:paraId="6871E1E6" w14:textId="5463F81F" w:rsidR="0061249E" w:rsidRPr="00BD54BB" w:rsidRDefault="0061249E" w:rsidP="00DE1455">
      <w:pPr>
        <w:spacing w:after="0" w:line="240" w:lineRule="auto"/>
        <w:ind w:left="425" w:hanging="425"/>
        <w:textAlignment w:val="center"/>
        <w:rPr>
          <w:rFonts w:ascii="Times New Roman" w:hAnsi="Times New Roman" w:cs="Times New Roman"/>
          <w:color w:val="2E2E2E"/>
          <w:sz w:val="22"/>
          <w:szCs w:val="22"/>
        </w:rPr>
      </w:pPr>
      <w:r w:rsidRPr="00091B3C">
        <w:rPr>
          <w:rFonts w:ascii="Times New Roman" w:hAnsi="Times New Roman" w:cs="Times New Roman"/>
          <w:sz w:val="22"/>
          <w:szCs w:val="22"/>
        </w:rPr>
        <w:t>DiMaggio</w:t>
      </w:r>
      <w:r>
        <w:rPr>
          <w:rFonts w:ascii="Times New Roman" w:hAnsi="Times New Roman" w:cs="Times New Roman"/>
          <w:sz w:val="22"/>
          <w:szCs w:val="22"/>
        </w:rPr>
        <w:t>, P.J., Powell, W.W., 1983</w:t>
      </w:r>
      <w:r w:rsidRPr="00091B3C">
        <w:rPr>
          <w:rFonts w:ascii="Times New Roman" w:hAnsi="Times New Roman" w:cs="Times New Roman"/>
          <w:sz w:val="22"/>
          <w:szCs w:val="22"/>
        </w:rPr>
        <w:t>. The iron cage revisited: Institutional isomorph</w:t>
      </w:r>
      <w:r w:rsidR="00BD54BB">
        <w:rPr>
          <w:rFonts w:ascii="Times New Roman" w:hAnsi="Times New Roman" w:cs="Times New Roman"/>
          <w:sz w:val="22"/>
          <w:szCs w:val="22"/>
        </w:rPr>
        <w:t xml:space="preserve">ism and collective </w:t>
      </w:r>
      <w:r w:rsidRPr="00091B3C">
        <w:rPr>
          <w:rFonts w:ascii="Times New Roman" w:hAnsi="Times New Roman" w:cs="Times New Roman"/>
          <w:sz w:val="22"/>
          <w:szCs w:val="22"/>
        </w:rPr>
        <w:t>rationality in organizational fields</w:t>
      </w:r>
      <w:r>
        <w:rPr>
          <w:rFonts w:ascii="Times New Roman" w:hAnsi="Times New Roman" w:cs="Times New Roman"/>
          <w:sz w:val="22"/>
          <w:szCs w:val="22"/>
        </w:rPr>
        <w:t>.</w:t>
      </w:r>
      <w:r w:rsidRPr="00091B3C">
        <w:rPr>
          <w:rFonts w:ascii="Times New Roman" w:hAnsi="Times New Roman" w:cs="Times New Roman"/>
          <w:sz w:val="22"/>
          <w:szCs w:val="22"/>
        </w:rPr>
        <w:t xml:space="preserve"> </w:t>
      </w:r>
      <w:r w:rsidRPr="00B141D0">
        <w:rPr>
          <w:rFonts w:ascii="Times New Roman" w:hAnsi="Times New Roman" w:cs="Times New Roman"/>
          <w:iCs/>
          <w:sz w:val="22"/>
          <w:szCs w:val="22"/>
        </w:rPr>
        <w:t>Am. Sociol. Rev</w:t>
      </w:r>
      <w:r>
        <w:rPr>
          <w:rFonts w:ascii="Times New Roman" w:hAnsi="Times New Roman" w:cs="Times New Roman"/>
          <w:i/>
          <w:iCs/>
          <w:sz w:val="22"/>
          <w:szCs w:val="22"/>
        </w:rPr>
        <w:t>.</w:t>
      </w:r>
      <w:r w:rsidRPr="00091B3C">
        <w:rPr>
          <w:rFonts w:ascii="Times New Roman" w:hAnsi="Times New Roman" w:cs="Times New Roman"/>
          <w:iCs/>
          <w:sz w:val="22"/>
          <w:szCs w:val="22"/>
        </w:rPr>
        <w:t xml:space="preserve"> 48</w:t>
      </w:r>
      <w:r w:rsidRPr="00091B3C">
        <w:rPr>
          <w:rFonts w:ascii="Times New Roman" w:hAnsi="Times New Roman" w:cs="Times New Roman"/>
          <w:sz w:val="22"/>
          <w:szCs w:val="22"/>
        </w:rPr>
        <w:t>, 147-160.</w:t>
      </w:r>
    </w:p>
    <w:p w14:paraId="73F41C8D" w14:textId="77777777" w:rsidR="0061249E" w:rsidRPr="00091B3C"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sidRPr="00091B3C">
        <w:rPr>
          <w:rFonts w:ascii="Times New Roman" w:hAnsi="Times New Roman" w:cs="Times New Roman"/>
          <w:sz w:val="22"/>
          <w:szCs w:val="22"/>
        </w:rPr>
        <w:t>Doll,</w:t>
      </w:r>
      <w:r>
        <w:rPr>
          <w:rFonts w:ascii="Times New Roman" w:hAnsi="Times New Roman" w:cs="Times New Roman"/>
          <w:sz w:val="22"/>
          <w:szCs w:val="22"/>
        </w:rPr>
        <w:t xml:space="preserve"> W.J., Torkzadeh, G., 1998</w:t>
      </w:r>
      <w:r w:rsidRPr="00091B3C">
        <w:rPr>
          <w:rFonts w:ascii="Times New Roman" w:hAnsi="Times New Roman" w:cs="Times New Roman"/>
          <w:sz w:val="22"/>
          <w:szCs w:val="22"/>
        </w:rPr>
        <w:t>. Developing a multidimensional measure of system‐use in an organizational context</w:t>
      </w:r>
      <w:r>
        <w:rPr>
          <w:rFonts w:ascii="Times New Roman" w:hAnsi="Times New Roman" w:cs="Times New Roman"/>
          <w:sz w:val="22"/>
          <w:szCs w:val="22"/>
        </w:rPr>
        <w:t>.</w:t>
      </w:r>
      <w:r w:rsidRPr="00091B3C">
        <w:rPr>
          <w:rFonts w:ascii="Times New Roman" w:hAnsi="Times New Roman" w:cs="Times New Roman"/>
          <w:iCs/>
          <w:sz w:val="22"/>
          <w:szCs w:val="22"/>
        </w:rPr>
        <w:t xml:space="preserve"> </w:t>
      </w:r>
      <w:r w:rsidRPr="00B141D0">
        <w:rPr>
          <w:rFonts w:ascii="Times New Roman" w:hAnsi="Times New Roman" w:cs="Times New Roman"/>
          <w:iCs/>
          <w:sz w:val="22"/>
          <w:szCs w:val="22"/>
        </w:rPr>
        <w:t>Inform. Manage.</w:t>
      </w:r>
      <w:r>
        <w:rPr>
          <w:rFonts w:ascii="Times New Roman" w:hAnsi="Times New Roman" w:cs="Times New Roman"/>
          <w:i/>
          <w:iCs/>
          <w:sz w:val="22"/>
          <w:szCs w:val="22"/>
        </w:rPr>
        <w:t xml:space="preserve"> </w:t>
      </w:r>
      <w:r w:rsidRPr="00091B3C">
        <w:rPr>
          <w:rFonts w:ascii="Times New Roman" w:hAnsi="Times New Roman" w:cs="Times New Roman"/>
          <w:iCs/>
          <w:sz w:val="22"/>
          <w:szCs w:val="22"/>
        </w:rPr>
        <w:t>33(4)</w:t>
      </w:r>
      <w:r w:rsidRPr="00091B3C">
        <w:rPr>
          <w:rFonts w:ascii="Times New Roman" w:hAnsi="Times New Roman" w:cs="Times New Roman"/>
          <w:sz w:val="22"/>
          <w:szCs w:val="22"/>
        </w:rPr>
        <w:t>, 171‐185.</w:t>
      </w:r>
    </w:p>
    <w:p w14:paraId="76F851EB" w14:textId="77777777" w:rsidR="0061249E" w:rsidRPr="00091B3C"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Pr>
          <w:rFonts w:ascii="Times New Roman" w:hAnsi="Times New Roman" w:cs="Times New Roman"/>
          <w:sz w:val="22"/>
          <w:szCs w:val="22"/>
        </w:rPr>
        <w:t>Dosi, G., 1988</w:t>
      </w:r>
      <w:r w:rsidRPr="00091B3C">
        <w:rPr>
          <w:rFonts w:ascii="Times New Roman" w:hAnsi="Times New Roman" w:cs="Times New Roman"/>
          <w:sz w:val="22"/>
          <w:szCs w:val="22"/>
        </w:rPr>
        <w:t xml:space="preserve">. The nature of the innovative process, In Dosi, C.F.G., Nelson, R., G. Silverberg, and L. Soete (Eds), </w:t>
      </w:r>
      <w:r w:rsidRPr="00091B3C">
        <w:rPr>
          <w:rFonts w:ascii="Times New Roman" w:hAnsi="Times New Roman" w:cs="Times New Roman"/>
          <w:i/>
          <w:iCs/>
          <w:sz w:val="22"/>
          <w:szCs w:val="22"/>
        </w:rPr>
        <w:t>Technical Change and Economic Theory</w:t>
      </w:r>
      <w:r w:rsidRPr="00091B3C">
        <w:rPr>
          <w:rFonts w:ascii="Times New Roman" w:hAnsi="Times New Roman" w:cs="Times New Roman"/>
          <w:sz w:val="22"/>
          <w:szCs w:val="22"/>
        </w:rPr>
        <w:t xml:space="preserve">. London, UK: Pinter. </w:t>
      </w:r>
    </w:p>
    <w:p w14:paraId="4DC981D7" w14:textId="36E04890" w:rsidR="0061249E" w:rsidRPr="00091B3C" w:rsidRDefault="0061249E" w:rsidP="009073E7">
      <w:pPr>
        <w:widowControl w:val="0"/>
        <w:autoSpaceDE w:val="0"/>
        <w:autoSpaceDN w:val="0"/>
        <w:adjustRightInd w:val="0"/>
        <w:spacing w:after="0" w:line="240" w:lineRule="auto"/>
        <w:ind w:left="426" w:hanging="426"/>
        <w:rPr>
          <w:rFonts w:ascii="Times New Roman" w:hAnsi="Times New Roman" w:cs="Times New Roman"/>
          <w:sz w:val="22"/>
          <w:szCs w:val="22"/>
          <w:lang w:val="en"/>
        </w:rPr>
      </w:pPr>
      <w:r>
        <w:rPr>
          <w:rFonts w:ascii="Times New Roman" w:hAnsi="Times New Roman" w:cs="Times New Roman"/>
          <w:sz w:val="22"/>
          <w:szCs w:val="22"/>
        </w:rPr>
        <w:t>Eby, L., Dobbins, G., 1997</w:t>
      </w:r>
      <w:r w:rsidRPr="00091B3C">
        <w:rPr>
          <w:rFonts w:ascii="Times New Roman" w:hAnsi="Times New Roman" w:cs="Times New Roman"/>
          <w:sz w:val="22"/>
          <w:szCs w:val="22"/>
        </w:rPr>
        <w:t>. Collectivistic orientation in teams: an individual and group-level analysis</w:t>
      </w:r>
      <w:r>
        <w:rPr>
          <w:rFonts w:ascii="Times New Roman" w:hAnsi="Times New Roman" w:cs="Times New Roman"/>
          <w:sz w:val="22"/>
          <w:szCs w:val="22"/>
        </w:rPr>
        <w:t>.</w:t>
      </w:r>
      <w:r w:rsidRPr="00091B3C">
        <w:rPr>
          <w:rFonts w:ascii="Times New Roman" w:hAnsi="Times New Roman" w:cs="Times New Roman"/>
          <w:sz w:val="22"/>
          <w:szCs w:val="22"/>
        </w:rPr>
        <w:t xml:space="preserve"> </w:t>
      </w:r>
      <w:r w:rsidRPr="00B141D0">
        <w:rPr>
          <w:rFonts w:ascii="Times New Roman" w:hAnsi="Times New Roman" w:cs="Times New Roman"/>
          <w:sz w:val="22"/>
          <w:szCs w:val="22"/>
        </w:rPr>
        <w:t>J. Organ. Behav.</w:t>
      </w:r>
      <w:r w:rsidRPr="00091B3C">
        <w:rPr>
          <w:rFonts w:ascii="Times New Roman" w:hAnsi="Times New Roman" w:cs="Times New Roman"/>
          <w:sz w:val="22"/>
          <w:szCs w:val="22"/>
        </w:rPr>
        <w:t xml:space="preserve"> 18, 275–295.</w:t>
      </w:r>
    </w:p>
    <w:p w14:paraId="2430EC70" w14:textId="6BE7078A" w:rsidR="002644D6" w:rsidRDefault="003949F1" w:rsidP="002644D6">
      <w:pPr>
        <w:widowControl w:val="0"/>
        <w:autoSpaceDE w:val="0"/>
        <w:autoSpaceDN w:val="0"/>
        <w:adjustRightInd w:val="0"/>
        <w:spacing w:after="0" w:line="240" w:lineRule="auto"/>
        <w:ind w:left="426" w:hanging="426"/>
        <w:rPr>
          <w:rFonts w:ascii="Times New Roman" w:hAnsi="Times New Roman" w:cs="Times New Roman"/>
          <w:sz w:val="22"/>
          <w:szCs w:val="22"/>
        </w:rPr>
      </w:pPr>
      <w:hyperlink r:id="rId18" w:history="1">
        <w:r w:rsidR="0061249E" w:rsidRPr="00091B3C">
          <w:rPr>
            <w:rFonts w:ascii="Times New Roman" w:hAnsi="Times New Roman" w:cs="Times New Roman"/>
            <w:bCs/>
            <w:sz w:val="22"/>
            <w:szCs w:val="22"/>
          </w:rPr>
          <w:t>Edmondson</w:t>
        </w:r>
      </w:hyperlink>
      <w:r w:rsidR="0061249E">
        <w:rPr>
          <w:rFonts w:ascii="Times New Roman" w:hAnsi="Times New Roman" w:cs="Times New Roman"/>
          <w:sz w:val="22"/>
          <w:szCs w:val="22"/>
        </w:rPr>
        <w:t>, A.</w:t>
      </w:r>
      <w:r w:rsidR="0061249E" w:rsidRPr="00091B3C">
        <w:rPr>
          <w:rFonts w:ascii="Times New Roman" w:hAnsi="Times New Roman" w:cs="Times New Roman"/>
          <w:sz w:val="22"/>
          <w:szCs w:val="22"/>
        </w:rPr>
        <w:t xml:space="preserve">C., </w:t>
      </w:r>
      <w:r w:rsidR="0061249E" w:rsidRPr="00091B3C">
        <w:rPr>
          <w:rFonts w:ascii="Times New Roman" w:hAnsi="Times New Roman" w:cs="Times New Roman"/>
          <w:bCs/>
          <w:sz w:val="22"/>
          <w:szCs w:val="22"/>
        </w:rPr>
        <w:t>Nembhard</w:t>
      </w:r>
      <w:r w:rsidR="0061249E">
        <w:rPr>
          <w:rFonts w:ascii="Times New Roman" w:hAnsi="Times New Roman" w:cs="Times New Roman"/>
          <w:bCs/>
          <w:sz w:val="22"/>
          <w:szCs w:val="22"/>
        </w:rPr>
        <w:t>,</w:t>
      </w:r>
      <w:r w:rsidR="0061249E">
        <w:rPr>
          <w:rFonts w:ascii="Times New Roman" w:hAnsi="Times New Roman" w:cs="Times New Roman"/>
          <w:sz w:val="22"/>
          <w:szCs w:val="22"/>
        </w:rPr>
        <w:t xml:space="preserve"> </w:t>
      </w:r>
      <w:r w:rsidR="0061249E" w:rsidRPr="00091B3C">
        <w:rPr>
          <w:rFonts w:ascii="Times New Roman" w:hAnsi="Times New Roman" w:cs="Times New Roman"/>
          <w:sz w:val="22"/>
          <w:szCs w:val="22"/>
        </w:rPr>
        <w:t>I. M.</w:t>
      </w:r>
      <w:r w:rsidR="0061249E">
        <w:rPr>
          <w:rFonts w:ascii="Times New Roman" w:hAnsi="Times New Roman" w:cs="Times New Roman"/>
          <w:sz w:val="22"/>
          <w:szCs w:val="22"/>
        </w:rPr>
        <w:t>,</w:t>
      </w:r>
      <w:r w:rsidR="0061249E" w:rsidRPr="00091B3C">
        <w:rPr>
          <w:rFonts w:ascii="Times New Roman" w:hAnsi="Times New Roman" w:cs="Times New Roman"/>
          <w:sz w:val="22"/>
          <w:szCs w:val="22"/>
        </w:rPr>
        <w:t xml:space="preserve"> </w:t>
      </w:r>
      <w:r w:rsidR="0061249E">
        <w:rPr>
          <w:rFonts w:ascii="Times New Roman" w:hAnsi="Times New Roman" w:cs="Times New Roman"/>
          <w:sz w:val="22"/>
          <w:szCs w:val="22"/>
        </w:rPr>
        <w:t>2009</w:t>
      </w:r>
      <w:r w:rsidR="0061249E" w:rsidRPr="00091B3C">
        <w:rPr>
          <w:rFonts w:ascii="Times New Roman" w:hAnsi="Times New Roman" w:cs="Times New Roman"/>
          <w:sz w:val="22"/>
          <w:szCs w:val="22"/>
        </w:rPr>
        <w:t xml:space="preserve">. </w:t>
      </w:r>
      <w:hyperlink r:id="rId19" w:history="1">
        <w:r w:rsidR="0061249E" w:rsidRPr="00091B3C">
          <w:rPr>
            <w:rFonts w:ascii="Times New Roman" w:hAnsi="Times New Roman" w:cs="Times New Roman"/>
            <w:bCs/>
            <w:sz w:val="22"/>
            <w:szCs w:val="22"/>
          </w:rPr>
          <w:t>Product development and learning in project teams: The challenges are the benefits</w:t>
        </w:r>
      </w:hyperlink>
      <w:r w:rsidR="0061249E">
        <w:rPr>
          <w:rFonts w:ascii="Times New Roman" w:hAnsi="Times New Roman" w:cs="Times New Roman"/>
          <w:bCs/>
          <w:sz w:val="22"/>
          <w:szCs w:val="22"/>
        </w:rPr>
        <w:t>.</w:t>
      </w:r>
      <w:r w:rsidR="0061249E" w:rsidRPr="00091B3C">
        <w:rPr>
          <w:rFonts w:ascii="Times New Roman" w:hAnsi="Times New Roman" w:cs="Times New Roman"/>
          <w:bCs/>
          <w:sz w:val="22"/>
          <w:szCs w:val="22"/>
        </w:rPr>
        <w:t xml:space="preserve"> </w:t>
      </w:r>
      <w:r w:rsidR="0061249E" w:rsidRPr="00B141D0">
        <w:rPr>
          <w:rFonts w:ascii="Times New Roman" w:hAnsi="Times New Roman" w:cs="Times New Roman"/>
          <w:sz w:val="22"/>
          <w:szCs w:val="22"/>
        </w:rPr>
        <w:t xml:space="preserve">J. Prod. Innovat. Manage. </w:t>
      </w:r>
      <w:r w:rsidR="0061249E" w:rsidRPr="00091B3C">
        <w:rPr>
          <w:rFonts w:ascii="Times New Roman" w:hAnsi="Times New Roman" w:cs="Times New Roman"/>
          <w:sz w:val="22"/>
          <w:szCs w:val="22"/>
        </w:rPr>
        <w:t>26(2), 123-138.</w:t>
      </w:r>
    </w:p>
    <w:p w14:paraId="19193D29" w14:textId="6834E474" w:rsidR="0008753F" w:rsidRDefault="0008753F" w:rsidP="002644D6">
      <w:pPr>
        <w:widowControl w:val="0"/>
        <w:autoSpaceDE w:val="0"/>
        <w:autoSpaceDN w:val="0"/>
        <w:adjustRightInd w:val="0"/>
        <w:spacing w:after="0" w:line="240" w:lineRule="auto"/>
        <w:ind w:left="426" w:hanging="426"/>
        <w:rPr>
          <w:rFonts w:ascii="Times New Roman" w:hAnsi="Times New Roman" w:cs="Times New Roman"/>
          <w:sz w:val="22"/>
          <w:szCs w:val="22"/>
          <w:lang w:val="en"/>
        </w:rPr>
      </w:pPr>
      <w:r>
        <w:rPr>
          <w:rFonts w:ascii="Times New Roman" w:hAnsi="Times New Roman" w:cs="Times New Roman"/>
          <w:sz w:val="22"/>
          <w:szCs w:val="22"/>
          <w:lang w:val="en"/>
        </w:rPr>
        <w:t>Emerson, R.M., 1962</w:t>
      </w:r>
      <w:r w:rsidRPr="00091B3C">
        <w:rPr>
          <w:rFonts w:ascii="Times New Roman" w:hAnsi="Times New Roman" w:cs="Times New Roman"/>
          <w:sz w:val="22"/>
          <w:szCs w:val="22"/>
          <w:lang w:val="en"/>
        </w:rPr>
        <w:t>. Power-Dependence Relations</w:t>
      </w:r>
      <w:r>
        <w:rPr>
          <w:rFonts w:ascii="Times New Roman" w:hAnsi="Times New Roman" w:cs="Times New Roman"/>
          <w:sz w:val="22"/>
          <w:szCs w:val="22"/>
          <w:lang w:val="en"/>
        </w:rPr>
        <w:t>.</w:t>
      </w:r>
      <w:r w:rsidRPr="00091B3C">
        <w:rPr>
          <w:rFonts w:ascii="Times New Roman" w:hAnsi="Times New Roman" w:cs="Times New Roman"/>
          <w:sz w:val="22"/>
          <w:szCs w:val="22"/>
          <w:lang w:val="en"/>
        </w:rPr>
        <w:t xml:space="preserve"> </w:t>
      </w:r>
      <w:r w:rsidRPr="00B141D0">
        <w:rPr>
          <w:rFonts w:ascii="Times New Roman" w:hAnsi="Times New Roman" w:cs="Times New Roman"/>
          <w:iCs/>
          <w:sz w:val="22"/>
          <w:szCs w:val="22"/>
          <w:lang w:val="en"/>
        </w:rPr>
        <w:t>Am. Sociol. Rev.</w:t>
      </w:r>
      <w:r w:rsidRPr="00091B3C">
        <w:rPr>
          <w:rFonts w:ascii="Times New Roman" w:hAnsi="Times New Roman" w:cs="Times New Roman"/>
          <w:sz w:val="22"/>
          <w:szCs w:val="22"/>
          <w:lang w:val="en"/>
        </w:rPr>
        <w:t xml:space="preserve"> </w:t>
      </w:r>
      <w:r w:rsidRPr="00091B3C">
        <w:rPr>
          <w:rFonts w:ascii="Times New Roman" w:hAnsi="Times New Roman" w:cs="Times New Roman"/>
          <w:iCs/>
          <w:sz w:val="22"/>
          <w:szCs w:val="22"/>
          <w:lang w:val="en"/>
        </w:rPr>
        <w:t>27</w:t>
      </w:r>
      <w:r w:rsidRPr="00091B3C">
        <w:rPr>
          <w:rFonts w:ascii="Times New Roman" w:hAnsi="Times New Roman" w:cs="Times New Roman"/>
          <w:sz w:val="22"/>
          <w:szCs w:val="22"/>
          <w:lang w:val="en"/>
        </w:rPr>
        <w:t>, 32-33.</w:t>
      </w:r>
    </w:p>
    <w:p w14:paraId="22BD1893" w14:textId="328BC00A" w:rsidR="0097575D" w:rsidRPr="003133C0" w:rsidRDefault="003133C0" w:rsidP="005D2CE6">
      <w:pPr>
        <w:autoSpaceDE w:val="0"/>
        <w:autoSpaceDN w:val="0"/>
        <w:adjustRightInd w:val="0"/>
        <w:spacing w:after="0" w:line="240" w:lineRule="auto"/>
        <w:ind w:left="425" w:hanging="425"/>
        <w:rPr>
          <w:rFonts w:ascii="Times New Roman" w:hAnsi="Times New Roman" w:cs="Times New Roman"/>
          <w:sz w:val="22"/>
          <w:szCs w:val="22"/>
        </w:rPr>
      </w:pPr>
      <w:r w:rsidRPr="00DE1455">
        <w:rPr>
          <w:rFonts w:ascii="Times New Roman" w:hAnsi="Times New Roman" w:cs="Times New Roman"/>
          <w:sz w:val="22"/>
          <w:szCs w:val="22"/>
        </w:rPr>
        <w:t xml:space="preserve">Engelen, A., </w:t>
      </w:r>
      <w:r w:rsidR="0097575D" w:rsidRPr="00DE1455">
        <w:rPr>
          <w:rFonts w:ascii="Times New Roman" w:hAnsi="Times New Roman" w:cs="Times New Roman"/>
          <w:sz w:val="22"/>
          <w:szCs w:val="22"/>
        </w:rPr>
        <w:t>Kube</w:t>
      </w:r>
      <w:r w:rsidRPr="00DE1455">
        <w:rPr>
          <w:rFonts w:ascii="Times New Roman" w:hAnsi="Times New Roman" w:cs="Times New Roman"/>
          <w:sz w:val="22"/>
          <w:szCs w:val="22"/>
        </w:rPr>
        <w:t>, H., Schmidt, S., Flatten, T.C.</w:t>
      </w:r>
      <w:r w:rsidR="009073E7">
        <w:rPr>
          <w:rFonts w:ascii="Times New Roman" w:hAnsi="Times New Roman" w:cs="Times New Roman"/>
          <w:sz w:val="22"/>
          <w:szCs w:val="22"/>
        </w:rPr>
        <w:t>,</w:t>
      </w:r>
      <w:r w:rsidRPr="009073E7">
        <w:rPr>
          <w:rFonts w:ascii="Times New Roman" w:hAnsi="Times New Roman" w:cs="Times New Roman"/>
          <w:sz w:val="22"/>
          <w:szCs w:val="22"/>
        </w:rPr>
        <w:t xml:space="preserve"> </w:t>
      </w:r>
      <w:r w:rsidRPr="00DE1455">
        <w:rPr>
          <w:rFonts w:ascii="Times New Roman" w:hAnsi="Times New Roman" w:cs="Times New Roman"/>
          <w:sz w:val="22"/>
          <w:szCs w:val="22"/>
        </w:rPr>
        <w:t>2014</w:t>
      </w:r>
      <w:r w:rsidR="0097575D" w:rsidRPr="00DE1455">
        <w:rPr>
          <w:rFonts w:ascii="Times New Roman" w:hAnsi="Times New Roman" w:cs="Times New Roman"/>
          <w:sz w:val="22"/>
          <w:szCs w:val="22"/>
        </w:rPr>
        <w:t>. Entrepreneurial orientation in turbulent environments: th</w:t>
      </w:r>
      <w:r w:rsidRPr="003133C0">
        <w:rPr>
          <w:rFonts w:ascii="Times New Roman" w:hAnsi="Times New Roman" w:cs="Times New Roman"/>
          <w:sz w:val="22"/>
          <w:szCs w:val="22"/>
        </w:rPr>
        <w:t xml:space="preserve">e </w:t>
      </w:r>
      <w:r w:rsidR="0097575D" w:rsidRPr="003133C0">
        <w:rPr>
          <w:rFonts w:ascii="Times New Roman" w:hAnsi="Times New Roman" w:cs="Times New Roman"/>
          <w:sz w:val="22"/>
          <w:szCs w:val="22"/>
        </w:rPr>
        <w:t xml:space="preserve">moderating role of absorptive capacity, </w:t>
      </w:r>
      <w:r w:rsidR="0097575D" w:rsidRPr="00DE1455">
        <w:rPr>
          <w:rFonts w:ascii="Times New Roman" w:hAnsi="Times New Roman" w:cs="Times New Roman"/>
          <w:iCs/>
          <w:sz w:val="22"/>
          <w:szCs w:val="22"/>
        </w:rPr>
        <w:t>Res</w:t>
      </w:r>
      <w:r w:rsidR="00F067AC">
        <w:rPr>
          <w:rFonts w:ascii="Times New Roman" w:hAnsi="Times New Roman" w:cs="Times New Roman"/>
          <w:iCs/>
          <w:sz w:val="22"/>
          <w:szCs w:val="22"/>
        </w:rPr>
        <w:t>.</w:t>
      </w:r>
      <w:r w:rsidR="0097575D" w:rsidRPr="00DE1455">
        <w:rPr>
          <w:rFonts w:ascii="Times New Roman" w:hAnsi="Times New Roman" w:cs="Times New Roman"/>
          <w:iCs/>
          <w:sz w:val="22"/>
          <w:szCs w:val="22"/>
        </w:rPr>
        <w:t xml:space="preserve"> Pol</w:t>
      </w:r>
      <w:r w:rsidR="00F067AC">
        <w:rPr>
          <w:rFonts w:ascii="Times New Roman" w:hAnsi="Times New Roman" w:cs="Times New Roman"/>
          <w:iCs/>
          <w:sz w:val="22"/>
          <w:szCs w:val="22"/>
        </w:rPr>
        <w:t>.</w:t>
      </w:r>
      <w:r w:rsidR="0097575D" w:rsidRPr="003133C0">
        <w:rPr>
          <w:rFonts w:ascii="Times New Roman" w:hAnsi="Times New Roman" w:cs="Times New Roman"/>
          <w:sz w:val="22"/>
          <w:szCs w:val="22"/>
        </w:rPr>
        <w:t xml:space="preserve">, </w:t>
      </w:r>
      <w:r w:rsidR="0097575D" w:rsidRPr="003133C0">
        <w:rPr>
          <w:rFonts w:ascii="Times New Roman" w:hAnsi="Times New Roman" w:cs="Times New Roman"/>
          <w:bCs/>
          <w:sz w:val="22"/>
          <w:szCs w:val="22"/>
        </w:rPr>
        <w:t>43</w:t>
      </w:r>
      <w:r w:rsidRPr="003133C0">
        <w:rPr>
          <w:rFonts w:ascii="Times New Roman" w:hAnsi="Times New Roman" w:cs="Times New Roman"/>
          <w:sz w:val="22"/>
          <w:szCs w:val="22"/>
        </w:rPr>
        <w:t xml:space="preserve">, </w:t>
      </w:r>
      <w:r w:rsidR="0097575D" w:rsidRPr="003133C0">
        <w:rPr>
          <w:rFonts w:ascii="Times New Roman" w:hAnsi="Times New Roman" w:cs="Times New Roman"/>
          <w:sz w:val="22"/>
          <w:szCs w:val="22"/>
        </w:rPr>
        <w:t>1353–1369</w:t>
      </w:r>
      <w:r w:rsidR="0097575D">
        <w:rPr>
          <w:rFonts w:ascii="TimesNRMTStd-Regular" w:hAnsi="TimesNRMTStd-Regular" w:cs="TimesNRMTStd-Regular"/>
          <w:sz w:val="16"/>
          <w:szCs w:val="16"/>
        </w:rPr>
        <w:t>.</w:t>
      </w:r>
    </w:p>
    <w:p w14:paraId="3058DE04" w14:textId="77777777" w:rsidR="003133C0" w:rsidRDefault="0008753F" w:rsidP="003133C0">
      <w:pPr>
        <w:autoSpaceDE w:val="0"/>
        <w:autoSpaceDN w:val="0"/>
        <w:adjustRightInd w:val="0"/>
        <w:spacing w:after="0" w:line="240" w:lineRule="auto"/>
        <w:rPr>
          <w:rFonts w:ascii="Times New Roman" w:hAnsi="Times New Roman" w:cs="Times New Roman"/>
          <w:sz w:val="22"/>
          <w:szCs w:val="22"/>
          <w:lang w:val="en"/>
        </w:rPr>
      </w:pPr>
      <w:r>
        <w:rPr>
          <w:rFonts w:ascii="Times New Roman" w:hAnsi="Times New Roman" w:cs="Times New Roman"/>
          <w:sz w:val="22"/>
          <w:szCs w:val="22"/>
          <w:lang w:val="en"/>
        </w:rPr>
        <w:t>Estrin, T., Mickiewicz, T., 2011. Institutions and femal</w:t>
      </w:r>
      <w:r w:rsidR="00AE2C48">
        <w:rPr>
          <w:rFonts w:ascii="Times New Roman" w:hAnsi="Times New Roman" w:cs="Times New Roman"/>
          <w:sz w:val="22"/>
          <w:szCs w:val="22"/>
          <w:lang w:val="en"/>
        </w:rPr>
        <w:t>e</w:t>
      </w:r>
      <w:r>
        <w:rPr>
          <w:rFonts w:ascii="Times New Roman" w:hAnsi="Times New Roman" w:cs="Times New Roman"/>
          <w:sz w:val="22"/>
          <w:szCs w:val="22"/>
          <w:lang w:val="en"/>
        </w:rPr>
        <w:t xml:space="preserve"> entrepreneurship. Small Bus Econ. 34(4), 397-</w:t>
      </w:r>
    </w:p>
    <w:p w14:paraId="400E4D78" w14:textId="76BADA9D" w:rsidR="0008753F" w:rsidRPr="00DE1455" w:rsidRDefault="0008753F" w:rsidP="003133C0">
      <w:pPr>
        <w:autoSpaceDE w:val="0"/>
        <w:autoSpaceDN w:val="0"/>
        <w:adjustRightInd w:val="0"/>
        <w:spacing w:after="0" w:line="240" w:lineRule="auto"/>
        <w:rPr>
          <w:rFonts w:ascii="TimesNRMTStd-Regular" w:hAnsi="TimesNRMTStd-Regular" w:cs="TimesNRMTStd-Regular"/>
          <w:sz w:val="16"/>
          <w:szCs w:val="16"/>
        </w:rPr>
      </w:pPr>
      <w:r>
        <w:rPr>
          <w:rFonts w:ascii="Times New Roman" w:hAnsi="Times New Roman" w:cs="Times New Roman"/>
          <w:sz w:val="22"/>
          <w:szCs w:val="22"/>
          <w:lang w:val="en"/>
        </w:rPr>
        <w:t>415.</w:t>
      </w:r>
    </w:p>
    <w:p w14:paraId="3F4B97A4" w14:textId="77777777" w:rsidR="002644D6" w:rsidRDefault="0061249E" w:rsidP="002644D6">
      <w:pPr>
        <w:widowControl w:val="0"/>
        <w:autoSpaceDE w:val="0"/>
        <w:autoSpaceDN w:val="0"/>
        <w:adjustRightInd w:val="0"/>
        <w:spacing w:after="0" w:line="240" w:lineRule="auto"/>
        <w:ind w:left="426" w:hanging="426"/>
        <w:rPr>
          <w:rFonts w:ascii="Times New Roman" w:hAnsi="Times New Roman" w:cs="Times New Roman"/>
          <w:sz w:val="22"/>
          <w:szCs w:val="22"/>
        </w:rPr>
      </w:pPr>
      <w:r w:rsidRPr="00091B3C">
        <w:rPr>
          <w:rFonts w:ascii="Times New Roman" w:hAnsi="Times New Roman" w:cs="Times New Roman"/>
          <w:sz w:val="22"/>
          <w:szCs w:val="22"/>
        </w:rPr>
        <w:t>Fre</w:t>
      </w:r>
      <w:r>
        <w:rPr>
          <w:rFonts w:ascii="Times New Roman" w:hAnsi="Times New Roman" w:cs="Times New Roman"/>
          <w:sz w:val="22"/>
          <w:szCs w:val="22"/>
        </w:rPr>
        <w:t xml:space="preserve">edman, L.S., Schatzkin, A., </w:t>
      </w:r>
      <w:r w:rsidRPr="00091B3C">
        <w:rPr>
          <w:rFonts w:ascii="Times New Roman" w:hAnsi="Times New Roman" w:cs="Times New Roman"/>
          <w:sz w:val="22"/>
          <w:szCs w:val="22"/>
        </w:rPr>
        <w:t xml:space="preserve">1992. Sample size for studying intermediate endpoints within </w:t>
      </w:r>
      <w:r w:rsidRPr="00415D21">
        <w:rPr>
          <w:rFonts w:ascii="Times New Roman" w:hAnsi="Times New Roman" w:cs="Times New Roman"/>
          <w:sz w:val="22"/>
          <w:szCs w:val="22"/>
        </w:rPr>
        <w:t>intervention trials or observational studies</w:t>
      </w:r>
      <w:r>
        <w:rPr>
          <w:rFonts w:ascii="Times New Roman" w:hAnsi="Times New Roman" w:cs="Times New Roman"/>
          <w:sz w:val="22"/>
          <w:szCs w:val="22"/>
        </w:rPr>
        <w:t>.</w:t>
      </w:r>
      <w:r w:rsidRPr="00415D21">
        <w:rPr>
          <w:rFonts w:ascii="Times New Roman" w:hAnsi="Times New Roman" w:cs="Times New Roman"/>
          <w:sz w:val="22"/>
          <w:szCs w:val="22"/>
        </w:rPr>
        <w:t xml:space="preserve"> </w:t>
      </w:r>
      <w:r w:rsidRPr="00B141D0">
        <w:rPr>
          <w:rFonts w:ascii="Times New Roman" w:hAnsi="Times New Roman" w:cs="Times New Roman"/>
          <w:sz w:val="22"/>
          <w:szCs w:val="22"/>
        </w:rPr>
        <w:t>J. Epidemiol.</w:t>
      </w:r>
      <w:r w:rsidRPr="00415D21">
        <w:rPr>
          <w:rFonts w:ascii="Times New Roman" w:hAnsi="Times New Roman" w:cs="Times New Roman"/>
          <w:sz w:val="22"/>
          <w:szCs w:val="22"/>
        </w:rPr>
        <w:t>136, 1148-1159.</w:t>
      </w:r>
    </w:p>
    <w:p w14:paraId="7ECA2731" w14:textId="59FB1393" w:rsidR="002644D6" w:rsidRDefault="002644D6" w:rsidP="002644D6">
      <w:pPr>
        <w:widowControl w:val="0"/>
        <w:autoSpaceDE w:val="0"/>
        <w:autoSpaceDN w:val="0"/>
        <w:adjustRightInd w:val="0"/>
        <w:spacing w:after="0" w:line="240" w:lineRule="auto"/>
        <w:ind w:left="426" w:hanging="426"/>
        <w:rPr>
          <w:rFonts w:ascii="Times New Roman" w:hAnsi="Times New Roman" w:cs="Times New Roman"/>
          <w:sz w:val="22"/>
          <w:szCs w:val="22"/>
        </w:rPr>
      </w:pPr>
      <w:r>
        <w:rPr>
          <w:rFonts w:ascii="Times New Roman" w:hAnsi="Times New Roman" w:cs="Times New Roman"/>
          <w:sz w:val="22"/>
          <w:szCs w:val="22"/>
        </w:rPr>
        <w:t>Fuentelsaz, L., Garriodo, E., Maicas, J.P.</w:t>
      </w:r>
      <w:r w:rsidR="008D78D2">
        <w:rPr>
          <w:rFonts w:ascii="Times New Roman" w:hAnsi="Times New Roman" w:cs="Times New Roman"/>
          <w:sz w:val="22"/>
          <w:szCs w:val="22"/>
        </w:rPr>
        <w:t>,</w:t>
      </w:r>
      <w:r>
        <w:rPr>
          <w:rFonts w:ascii="Times New Roman" w:hAnsi="Times New Roman" w:cs="Times New Roman"/>
          <w:sz w:val="22"/>
          <w:szCs w:val="22"/>
        </w:rPr>
        <w:t xml:space="preserve"> 2020. The effect of informal and formal institutions on foreign market entry selection and performance. J. Int. Manage. In press.</w:t>
      </w:r>
    </w:p>
    <w:p w14:paraId="291284E0" w14:textId="3244310C" w:rsidR="0061249E" w:rsidRPr="00415D21" w:rsidRDefault="0061249E" w:rsidP="0061249E">
      <w:pPr>
        <w:widowControl w:val="0"/>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Gartner, W.</w:t>
      </w:r>
      <w:r w:rsidRPr="00415D21">
        <w:rPr>
          <w:rFonts w:ascii="Times New Roman" w:hAnsi="Times New Roman" w:cs="Times New Roman"/>
          <w:sz w:val="22"/>
          <w:szCs w:val="22"/>
        </w:rPr>
        <w:t>B.</w:t>
      </w:r>
      <w:r>
        <w:rPr>
          <w:rFonts w:ascii="Times New Roman" w:hAnsi="Times New Roman" w:cs="Times New Roman"/>
          <w:sz w:val="22"/>
          <w:szCs w:val="22"/>
        </w:rPr>
        <w:t>, 1985</w:t>
      </w:r>
      <w:r w:rsidRPr="00415D21">
        <w:rPr>
          <w:rFonts w:ascii="Times New Roman" w:hAnsi="Times New Roman" w:cs="Times New Roman"/>
          <w:sz w:val="22"/>
          <w:szCs w:val="22"/>
        </w:rPr>
        <w:t>. A conceptual framework for describing the phenomenon of new venture creation</w:t>
      </w:r>
      <w:r>
        <w:rPr>
          <w:rFonts w:ascii="Times New Roman" w:hAnsi="Times New Roman" w:cs="Times New Roman"/>
          <w:sz w:val="22"/>
          <w:szCs w:val="22"/>
        </w:rPr>
        <w:t>.</w:t>
      </w:r>
      <w:r w:rsidRPr="00415D21">
        <w:rPr>
          <w:rFonts w:ascii="Times New Roman" w:hAnsi="Times New Roman" w:cs="Times New Roman"/>
          <w:sz w:val="22"/>
          <w:szCs w:val="22"/>
        </w:rPr>
        <w:t xml:space="preserve"> </w:t>
      </w:r>
      <w:r w:rsidRPr="00B141D0">
        <w:rPr>
          <w:rFonts w:ascii="Times New Roman" w:hAnsi="Times New Roman" w:cs="Times New Roman"/>
          <w:iCs/>
          <w:sz w:val="22"/>
          <w:szCs w:val="22"/>
        </w:rPr>
        <w:t>Acad. Manage. Rev.</w:t>
      </w:r>
      <w:r w:rsidRPr="00415D21">
        <w:rPr>
          <w:rFonts w:ascii="Times New Roman" w:hAnsi="Times New Roman" w:cs="Times New Roman"/>
          <w:iCs/>
          <w:sz w:val="22"/>
          <w:szCs w:val="22"/>
        </w:rPr>
        <w:t xml:space="preserve"> 10(4)</w:t>
      </w:r>
      <w:r w:rsidRPr="00415D21">
        <w:rPr>
          <w:rFonts w:ascii="Times New Roman" w:hAnsi="Times New Roman" w:cs="Times New Roman"/>
          <w:sz w:val="22"/>
          <w:szCs w:val="22"/>
        </w:rPr>
        <w:t>, 696-706.</w:t>
      </w:r>
    </w:p>
    <w:p w14:paraId="46804B6F" w14:textId="77777777" w:rsidR="0061249E" w:rsidRPr="00091B3C"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Pr>
          <w:rFonts w:ascii="Times New Roman" w:hAnsi="Times New Roman" w:cs="Times New Roman"/>
          <w:sz w:val="22"/>
          <w:szCs w:val="22"/>
        </w:rPr>
        <w:t>Gatti, D., 2000</w:t>
      </w:r>
      <w:r w:rsidRPr="00091B3C">
        <w:rPr>
          <w:rFonts w:ascii="Times New Roman" w:hAnsi="Times New Roman" w:cs="Times New Roman"/>
          <w:sz w:val="22"/>
          <w:szCs w:val="22"/>
        </w:rPr>
        <w:t>. Unemployment and Innovation Patterns: The Critical Role of Coordination</w:t>
      </w:r>
      <w:r>
        <w:rPr>
          <w:rFonts w:ascii="Times New Roman" w:hAnsi="Times New Roman" w:cs="Times New Roman"/>
          <w:sz w:val="22"/>
          <w:szCs w:val="22"/>
        </w:rPr>
        <w:t>.</w:t>
      </w:r>
      <w:r w:rsidRPr="00091B3C">
        <w:rPr>
          <w:rFonts w:ascii="Times New Roman" w:hAnsi="Times New Roman" w:cs="Times New Roman"/>
          <w:sz w:val="22"/>
          <w:szCs w:val="22"/>
        </w:rPr>
        <w:t xml:space="preserve"> </w:t>
      </w:r>
      <w:r w:rsidRPr="003B0659">
        <w:rPr>
          <w:rFonts w:ascii="Times New Roman" w:hAnsi="Times New Roman" w:cs="Times New Roman"/>
          <w:iCs/>
          <w:sz w:val="22"/>
          <w:szCs w:val="22"/>
        </w:rPr>
        <w:t>Ind. Corp. Change</w:t>
      </w:r>
      <w:r w:rsidRPr="00091B3C">
        <w:rPr>
          <w:rFonts w:ascii="Times New Roman" w:hAnsi="Times New Roman" w:cs="Times New Roman"/>
          <w:iCs/>
          <w:sz w:val="22"/>
          <w:szCs w:val="22"/>
        </w:rPr>
        <w:t xml:space="preserve"> 9(3)</w:t>
      </w:r>
      <w:r w:rsidRPr="00091B3C">
        <w:rPr>
          <w:rFonts w:ascii="Times New Roman" w:hAnsi="Times New Roman" w:cs="Times New Roman"/>
          <w:sz w:val="22"/>
          <w:szCs w:val="22"/>
        </w:rPr>
        <w:t>, 521-544.</w:t>
      </w:r>
    </w:p>
    <w:p w14:paraId="42DAB4CB" w14:textId="5E7C0989" w:rsidR="0061249E" w:rsidRPr="00091B3C"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sidRPr="00091B3C">
        <w:rPr>
          <w:rFonts w:ascii="Times New Roman" w:hAnsi="Times New Roman" w:cs="Times New Roman"/>
          <w:sz w:val="22"/>
          <w:szCs w:val="22"/>
        </w:rPr>
        <w:t>Gulati, R., Sytch, M</w:t>
      </w:r>
      <w:r w:rsidRPr="0008753F">
        <w:rPr>
          <w:rFonts w:ascii="Times New Roman" w:hAnsi="Times New Roman" w:cs="Times New Roman"/>
          <w:sz w:val="22"/>
          <w:szCs w:val="22"/>
        </w:rPr>
        <w:t xml:space="preserve">., </w:t>
      </w:r>
      <w:r w:rsidRPr="0008753F">
        <w:rPr>
          <w:rStyle w:val="nlmyear"/>
          <w:rFonts w:ascii="Times New Roman" w:hAnsi="Times New Roman" w:cs="Times New Roman"/>
          <w:sz w:val="22"/>
          <w:szCs w:val="22"/>
        </w:rPr>
        <w:t>2007</w:t>
      </w:r>
      <w:r w:rsidRPr="0008753F">
        <w:rPr>
          <w:rFonts w:ascii="Times New Roman" w:hAnsi="Times New Roman" w:cs="Times New Roman"/>
          <w:sz w:val="22"/>
          <w:szCs w:val="22"/>
        </w:rPr>
        <w:t xml:space="preserve">. </w:t>
      </w:r>
      <w:r w:rsidRPr="0008753F">
        <w:rPr>
          <w:rStyle w:val="nlmarticle-title"/>
          <w:rFonts w:ascii="Times New Roman" w:hAnsi="Times New Roman" w:cs="Times New Roman"/>
          <w:sz w:val="22"/>
          <w:szCs w:val="22"/>
        </w:rPr>
        <w:t>Dependence</w:t>
      </w:r>
      <w:r w:rsidRPr="00091B3C">
        <w:rPr>
          <w:rStyle w:val="nlmarticle-title"/>
          <w:rFonts w:ascii="Times New Roman" w:hAnsi="Times New Roman" w:cs="Times New Roman"/>
          <w:sz w:val="22"/>
          <w:szCs w:val="22"/>
        </w:rPr>
        <w:t xml:space="preserve"> asymmetry and joint dependence in interorganizational relationships: Effects of embeddedness on a manufacturer</w:t>
      </w:r>
      <w:r w:rsidR="00B30514">
        <w:rPr>
          <w:rStyle w:val="nlmarticle-title"/>
          <w:rFonts w:ascii="Times New Roman" w:hAnsi="Times New Roman" w:cs="Times New Roman"/>
          <w:sz w:val="22"/>
          <w:szCs w:val="22"/>
        </w:rPr>
        <w:t>’</w:t>
      </w:r>
      <w:r w:rsidRPr="00091B3C">
        <w:rPr>
          <w:rStyle w:val="nlmarticle-title"/>
          <w:rFonts w:ascii="Times New Roman" w:hAnsi="Times New Roman" w:cs="Times New Roman"/>
          <w:sz w:val="22"/>
          <w:szCs w:val="22"/>
        </w:rPr>
        <w:t>s performance in procurement relationships.</w:t>
      </w:r>
      <w:r w:rsidRPr="00091B3C">
        <w:rPr>
          <w:rFonts w:ascii="Times New Roman" w:hAnsi="Times New Roman" w:cs="Times New Roman"/>
          <w:sz w:val="22"/>
          <w:szCs w:val="22"/>
        </w:rPr>
        <w:t xml:space="preserve"> </w:t>
      </w:r>
      <w:r w:rsidRPr="003B0659">
        <w:rPr>
          <w:rFonts w:ascii="Times New Roman" w:hAnsi="Times New Roman" w:cs="Times New Roman"/>
          <w:sz w:val="22"/>
          <w:szCs w:val="22"/>
        </w:rPr>
        <w:t>Admin. Sci. Quart.</w:t>
      </w:r>
      <w:r>
        <w:rPr>
          <w:rFonts w:ascii="Times New Roman" w:hAnsi="Times New Roman" w:cs="Times New Roman"/>
          <w:i/>
          <w:sz w:val="22"/>
          <w:szCs w:val="22"/>
        </w:rPr>
        <w:t xml:space="preserve"> </w:t>
      </w:r>
      <w:r w:rsidRPr="00091B3C">
        <w:rPr>
          <w:rFonts w:ascii="Times New Roman" w:hAnsi="Times New Roman" w:cs="Times New Roman"/>
          <w:sz w:val="22"/>
          <w:szCs w:val="22"/>
        </w:rPr>
        <w:t xml:space="preserve">52, </w:t>
      </w:r>
      <w:r w:rsidRPr="00091B3C">
        <w:rPr>
          <w:rStyle w:val="nlmfpage"/>
          <w:rFonts w:ascii="Times New Roman" w:hAnsi="Times New Roman" w:cs="Times New Roman"/>
          <w:sz w:val="22"/>
          <w:szCs w:val="22"/>
        </w:rPr>
        <w:t>32</w:t>
      </w:r>
      <w:r w:rsidRPr="00091B3C">
        <w:rPr>
          <w:rFonts w:ascii="Times New Roman" w:hAnsi="Times New Roman" w:cs="Times New Roman"/>
          <w:sz w:val="22"/>
          <w:szCs w:val="22"/>
        </w:rPr>
        <w:t>-</w:t>
      </w:r>
      <w:r w:rsidRPr="00091B3C">
        <w:rPr>
          <w:rStyle w:val="nlmlpage"/>
          <w:rFonts w:ascii="Times New Roman" w:hAnsi="Times New Roman" w:cs="Times New Roman"/>
          <w:sz w:val="22"/>
          <w:szCs w:val="22"/>
        </w:rPr>
        <w:t>69</w:t>
      </w:r>
      <w:r w:rsidRPr="00091B3C">
        <w:rPr>
          <w:rFonts w:ascii="Times New Roman" w:hAnsi="Times New Roman" w:cs="Times New Roman"/>
          <w:sz w:val="22"/>
          <w:szCs w:val="22"/>
        </w:rPr>
        <w:t>.</w:t>
      </w:r>
    </w:p>
    <w:p w14:paraId="0D46138F" w14:textId="292B4E62" w:rsidR="00D736E1" w:rsidRDefault="00F85474" w:rsidP="00D736E1">
      <w:pPr>
        <w:autoSpaceDE w:val="0"/>
        <w:autoSpaceDN w:val="0"/>
        <w:adjustRightInd w:val="0"/>
        <w:spacing w:after="0" w:line="240" w:lineRule="auto"/>
        <w:ind w:left="425" w:hanging="425"/>
        <w:rPr>
          <w:rFonts w:ascii="Times New Roman" w:hAnsi="Times New Roman" w:cs="Times New Roman"/>
          <w:sz w:val="22"/>
          <w:szCs w:val="22"/>
        </w:rPr>
      </w:pPr>
      <w:r w:rsidRPr="00F85474">
        <w:rPr>
          <w:rFonts w:ascii="Times New Roman" w:hAnsi="Times New Roman" w:cs="Times New Roman"/>
          <w:sz w:val="22"/>
          <w:szCs w:val="22"/>
        </w:rPr>
        <w:t>Grilo, I., Thurik, R.</w:t>
      </w:r>
      <w:r w:rsidR="009073E7">
        <w:rPr>
          <w:rFonts w:ascii="Times New Roman" w:hAnsi="Times New Roman" w:cs="Times New Roman"/>
          <w:sz w:val="22"/>
          <w:szCs w:val="22"/>
        </w:rPr>
        <w:t>,</w:t>
      </w:r>
      <w:r w:rsidRPr="00F85474">
        <w:rPr>
          <w:rFonts w:ascii="Times New Roman" w:hAnsi="Times New Roman" w:cs="Times New Roman"/>
          <w:sz w:val="22"/>
          <w:szCs w:val="22"/>
        </w:rPr>
        <w:t xml:space="preserve"> 2005. Latent and actual entrepreneurship in Europe and the US: Some recent developments. Int</w:t>
      </w:r>
      <w:r w:rsidR="00F067AC">
        <w:rPr>
          <w:rFonts w:ascii="Times New Roman" w:hAnsi="Times New Roman" w:cs="Times New Roman"/>
          <w:sz w:val="22"/>
          <w:szCs w:val="22"/>
        </w:rPr>
        <w:t>.</w:t>
      </w:r>
      <w:r w:rsidRPr="00F85474">
        <w:rPr>
          <w:rFonts w:ascii="Times New Roman" w:hAnsi="Times New Roman" w:cs="Times New Roman"/>
          <w:sz w:val="22"/>
          <w:szCs w:val="22"/>
        </w:rPr>
        <w:t xml:space="preserve"> Entrep</w:t>
      </w:r>
      <w:r w:rsidR="00F067AC">
        <w:rPr>
          <w:rFonts w:ascii="Times New Roman" w:hAnsi="Times New Roman" w:cs="Times New Roman"/>
          <w:sz w:val="22"/>
          <w:szCs w:val="22"/>
        </w:rPr>
        <w:t>.</w:t>
      </w:r>
      <w:r w:rsidRPr="00F85474">
        <w:rPr>
          <w:rFonts w:ascii="Times New Roman" w:hAnsi="Times New Roman" w:cs="Times New Roman"/>
          <w:sz w:val="22"/>
          <w:szCs w:val="22"/>
        </w:rPr>
        <w:t xml:space="preserve"> Manage</w:t>
      </w:r>
      <w:r w:rsidR="00F067AC">
        <w:rPr>
          <w:rFonts w:ascii="Times New Roman" w:hAnsi="Times New Roman" w:cs="Times New Roman"/>
          <w:sz w:val="22"/>
          <w:szCs w:val="22"/>
        </w:rPr>
        <w:t xml:space="preserve">. </w:t>
      </w:r>
      <w:r w:rsidRPr="00F85474">
        <w:rPr>
          <w:rFonts w:ascii="Times New Roman" w:hAnsi="Times New Roman" w:cs="Times New Roman"/>
          <w:sz w:val="22"/>
          <w:szCs w:val="22"/>
        </w:rPr>
        <w:t>J</w:t>
      </w:r>
      <w:r w:rsidR="00F067AC">
        <w:rPr>
          <w:rFonts w:ascii="Times New Roman" w:hAnsi="Times New Roman" w:cs="Times New Roman"/>
          <w:sz w:val="22"/>
          <w:szCs w:val="22"/>
        </w:rPr>
        <w:t>.</w:t>
      </w:r>
      <w:r w:rsidRPr="00F85474">
        <w:rPr>
          <w:rFonts w:ascii="Times New Roman" w:hAnsi="Times New Roman" w:cs="Times New Roman"/>
          <w:sz w:val="22"/>
          <w:szCs w:val="22"/>
        </w:rPr>
        <w:t>, 1(4)</w:t>
      </w:r>
      <w:r w:rsidR="00F067AC">
        <w:rPr>
          <w:rFonts w:ascii="Times New Roman" w:hAnsi="Times New Roman" w:cs="Times New Roman"/>
          <w:sz w:val="22"/>
          <w:szCs w:val="22"/>
        </w:rPr>
        <w:t>,</w:t>
      </w:r>
      <w:r w:rsidRPr="00F85474">
        <w:rPr>
          <w:rFonts w:ascii="Times New Roman" w:hAnsi="Times New Roman" w:cs="Times New Roman"/>
          <w:sz w:val="22"/>
          <w:szCs w:val="22"/>
        </w:rPr>
        <w:t xml:space="preserve"> 441–459.</w:t>
      </w:r>
    </w:p>
    <w:p w14:paraId="7305EDB0" w14:textId="1B2357DA" w:rsidR="00D736E1" w:rsidRPr="00F85474" w:rsidRDefault="00D736E1" w:rsidP="00D736E1">
      <w:pPr>
        <w:autoSpaceDE w:val="0"/>
        <w:autoSpaceDN w:val="0"/>
        <w:adjustRightInd w:val="0"/>
        <w:spacing w:after="0" w:line="240" w:lineRule="auto"/>
        <w:ind w:left="425" w:hanging="425"/>
        <w:rPr>
          <w:rFonts w:ascii="Times New Roman" w:hAnsi="Times New Roman" w:cs="Times New Roman"/>
          <w:sz w:val="22"/>
          <w:szCs w:val="22"/>
        </w:rPr>
      </w:pPr>
      <w:r>
        <w:rPr>
          <w:rFonts w:ascii="Times New Roman" w:hAnsi="Times New Roman" w:cs="Times New Roman"/>
          <w:sz w:val="22"/>
          <w:szCs w:val="22"/>
        </w:rPr>
        <w:t>Hayton, J.C., George, G., Zahra, S.A.</w:t>
      </w:r>
      <w:r w:rsidR="009073E7">
        <w:rPr>
          <w:rFonts w:ascii="Times New Roman" w:hAnsi="Times New Roman" w:cs="Times New Roman"/>
          <w:sz w:val="22"/>
          <w:szCs w:val="22"/>
        </w:rPr>
        <w:t>,</w:t>
      </w:r>
      <w:r>
        <w:rPr>
          <w:rFonts w:ascii="Times New Roman" w:hAnsi="Times New Roman" w:cs="Times New Roman"/>
          <w:sz w:val="22"/>
          <w:szCs w:val="22"/>
        </w:rPr>
        <w:t xml:space="preserve"> 2002. National culture and entrepreneurship: A review of research. Entrep. Theory Pract. 26(4), </w:t>
      </w:r>
      <w:r w:rsidRPr="00D736E1">
        <w:rPr>
          <w:rFonts w:ascii="Times New Roman" w:hAnsi="Times New Roman" w:cs="Times New Roman"/>
          <w:sz w:val="22"/>
          <w:szCs w:val="22"/>
        </w:rPr>
        <w:t>33-52.</w:t>
      </w:r>
    </w:p>
    <w:p w14:paraId="5B56B6EC" w14:textId="543A6A00" w:rsidR="0061249E" w:rsidRPr="00091B3C" w:rsidRDefault="0061249E" w:rsidP="00F85474">
      <w:pPr>
        <w:widowControl w:val="0"/>
        <w:autoSpaceDE w:val="0"/>
        <w:autoSpaceDN w:val="0"/>
        <w:adjustRightInd w:val="0"/>
        <w:spacing w:after="0" w:line="240" w:lineRule="auto"/>
        <w:ind w:left="426" w:hanging="426"/>
        <w:rPr>
          <w:rFonts w:ascii="Times New Roman" w:hAnsi="Times New Roman" w:cs="Times New Roman"/>
          <w:sz w:val="22"/>
          <w:szCs w:val="22"/>
        </w:rPr>
      </w:pPr>
      <w:r w:rsidRPr="00091B3C">
        <w:rPr>
          <w:rFonts w:ascii="Times New Roman" w:hAnsi="Times New Roman" w:cs="Times New Roman"/>
          <w:sz w:val="22"/>
          <w:szCs w:val="22"/>
        </w:rPr>
        <w:t>Haselma</w:t>
      </w:r>
      <w:r>
        <w:rPr>
          <w:rFonts w:ascii="Times New Roman" w:hAnsi="Times New Roman" w:cs="Times New Roman"/>
          <w:sz w:val="22"/>
          <w:szCs w:val="22"/>
        </w:rPr>
        <w:t>nn, P., Pistor,</w:t>
      </w:r>
      <w:r w:rsidRPr="0035130A">
        <w:rPr>
          <w:rFonts w:ascii="Times New Roman" w:hAnsi="Times New Roman" w:cs="Times New Roman"/>
          <w:sz w:val="22"/>
          <w:szCs w:val="22"/>
        </w:rPr>
        <w:t xml:space="preserve"> </w:t>
      </w:r>
      <w:r>
        <w:rPr>
          <w:rFonts w:ascii="Times New Roman" w:hAnsi="Times New Roman" w:cs="Times New Roman"/>
          <w:sz w:val="22"/>
          <w:szCs w:val="22"/>
        </w:rPr>
        <w:t>K., Vig, V., 2010</w:t>
      </w:r>
      <w:r w:rsidRPr="00091B3C">
        <w:rPr>
          <w:rFonts w:ascii="Times New Roman" w:hAnsi="Times New Roman" w:cs="Times New Roman"/>
          <w:sz w:val="22"/>
          <w:szCs w:val="22"/>
        </w:rPr>
        <w:t xml:space="preserve">. How law affects lending, </w:t>
      </w:r>
      <w:r w:rsidRPr="00091B3C">
        <w:rPr>
          <w:rFonts w:ascii="Times New Roman" w:hAnsi="Times New Roman" w:cs="Times New Roman"/>
          <w:i/>
          <w:sz w:val="22"/>
          <w:szCs w:val="22"/>
        </w:rPr>
        <w:t>Rev</w:t>
      </w:r>
      <w:r>
        <w:rPr>
          <w:rFonts w:ascii="Times New Roman" w:hAnsi="Times New Roman" w:cs="Times New Roman"/>
          <w:i/>
          <w:sz w:val="22"/>
          <w:szCs w:val="22"/>
        </w:rPr>
        <w:t>.</w:t>
      </w:r>
      <w:r w:rsidRPr="00091B3C">
        <w:rPr>
          <w:rFonts w:ascii="Times New Roman" w:hAnsi="Times New Roman" w:cs="Times New Roman"/>
          <w:i/>
          <w:sz w:val="22"/>
          <w:szCs w:val="22"/>
        </w:rPr>
        <w:t xml:space="preserve"> Financ</w:t>
      </w:r>
      <w:r>
        <w:rPr>
          <w:rFonts w:ascii="Times New Roman" w:hAnsi="Times New Roman" w:cs="Times New Roman"/>
          <w:i/>
          <w:sz w:val="22"/>
          <w:szCs w:val="22"/>
        </w:rPr>
        <w:t>.</w:t>
      </w:r>
      <w:r w:rsidRPr="00091B3C">
        <w:rPr>
          <w:rFonts w:ascii="Times New Roman" w:hAnsi="Times New Roman" w:cs="Times New Roman"/>
          <w:i/>
          <w:sz w:val="22"/>
          <w:szCs w:val="22"/>
        </w:rPr>
        <w:t xml:space="preserve"> Stud</w:t>
      </w:r>
      <w:r>
        <w:rPr>
          <w:rFonts w:ascii="Times New Roman" w:hAnsi="Times New Roman" w:cs="Times New Roman"/>
          <w:i/>
          <w:sz w:val="22"/>
          <w:szCs w:val="22"/>
        </w:rPr>
        <w:t>.</w:t>
      </w:r>
      <w:r w:rsidRPr="00091B3C">
        <w:rPr>
          <w:rFonts w:ascii="Times New Roman" w:hAnsi="Times New Roman" w:cs="Times New Roman"/>
          <w:sz w:val="22"/>
          <w:szCs w:val="22"/>
        </w:rPr>
        <w:t xml:space="preserve"> 23, 549-580.</w:t>
      </w:r>
    </w:p>
    <w:p w14:paraId="28B45A25" w14:textId="77777777" w:rsidR="0061249E" w:rsidRPr="00091B3C"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Pr>
          <w:rFonts w:ascii="Times New Roman" w:hAnsi="Times New Roman" w:cs="Times New Roman"/>
          <w:sz w:val="22"/>
          <w:szCs w:val="22"/>
        </w:rPr>
        <w:t>Hatch, M., 2013</w:t>
      </w:r>
      <w:r w:rsidRPr="00091B3C">
        <w:rPr>
          <w:rFonts w:ascii="Times New Roman" w:hAnsi="Times New Roman" w:cs="Times New Roman"/>
          <w:sz w:val="22"/>
          <w:szCs w:val="22"/>
        </w:rPr>
        <w:t xml:space="preserve">. </w:t>
      </w:r>
      <w:r w:rsidRPr="00316528">
        <w:rPr>
          <w:rFonts w:ascii="Times New Roman" w:hAnsi="Times New Roman" w:cs="Times New Roman"/>
          <w:sz w:val="22"/>
          <w:szCs w:val="22"/>
        </w:rPr>
        <w:t>Organization theory: Modern, symbolic, and postmodern perspectives</w:t>
      </w:r>
      <w:r w:rsidRPr="00091B3C">
        <w:rPr>
          <w:rFonts w:ascii="Times New Roman" w:hAnsi="Times New Roman" w:cs="Times New Roman"/>
          <w:sz w:val="22"/>
          <w:szCs w:val="22"/>
        </w:rPr>
        <w:t>. 3</w:t>
      </w:r>
      <w:r w:rsidRPr="00091B3C">
        <w:rPr>
          <w:rFonts w:ascii="Times New Roman" w:hAnsi="Times New Roman" w:cs="Times New Roman"/>
          <w:sz w:val="22"/>
          <w:szCs w:val="22"/>
          <w:vertAlign w:val="superscript"/>
        </w:rPr>
        <w:t>rd</w:t>
      </w:r>
      <w:r w:rsidRPr="00091B3C">
        <w:rPr>
          <w:rFonts w:ascii="Times New Roman" w:hAnsi="Times New Roman" w:cs="Times New Roman"/>
          <w:sz w:val="22"/>
          <w:szCs w:val="22"/>
        </w:rPr>
        <w:t xml:space="preserve"> Edition, Oxford University Press</w:t>
      </w:r>
      <w:r>
        <w:rPr>
          <w:rFonts w:ascii="Times New Roman" w:hAnsi="Times New Roman" w:cs="Times New Roman"/>
          <w:sz w:val="22"/>
          <w:szCs w:val="22"/>
        </w:rPr>
        <w:t>,</w:t>
      </w:r>
      <w:r w:rsidRPr="00316528">
        <w:rPr>
          <w:rFonts w:ascii="Times New Roman" w:hAnsi="Times New Roman" w:cs="Times New Roman"/>
          <w:sz w:val="22"/>
          <w:szCs w:val="22"/>
        </w:rPr>
        <w:t xml:space="preserve"> </w:t>
      </w:r>
      <w:r>
        <w:rPr>
          <w:rFonts w:ascii="Times New Roman" w:hAnsi="Times New Roman" w:cs="Times New Roman"/>
          <w:sz w:val="22"/>
          <w:szCs w:val="22"/>
        </w:rPr>
        <w:t>Oxford, UK.</w:t>
      </w:r>
    </w:p>
    <w:p w14:paraId="29F31230" w14:textId="77777777" w:rsidR="0061249E" w:rsidRPr="00091B3C"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bookmarkStart w:id="5" w:name="_Hlk501018179"/>
      <w:r w:rsidRPr="00091B3C">
        <w:rPr>
          <w:rFonts w:ascii="Times New Roman" w:hAnsi="Times New Roman" w:cs="Times New Roman"/>
          <w:sz w:val="22"/>
          <w:szCs w:val="22"/>
          <w:lang w:val="en"/>
        </w:rPr>
        <w:t>Hessels, J., Grilo, I.</w:t>
      </w:r>
      <w:r>
        <w:rPr>
          <w:rFonts w:ascii="Times New Roman" w:hAnsi="Times New Roman" w:cs="Times New Roman"/>
          <w:sz w:val="22"/>
          <w:szCs w:val="22"/>
          <w:lang w:val="en"/>
        </w:rPr>
        <w:t>,</w:t>
      </w:r>
      <w:r w:rsidRPr="00091B3C">
        <w:rPr>
          <w:rFonts w:ascii="Times New Roman" w:hAnsi="Times New Roman" w:cs="Times New Roman"/>
          <w:sz w:val="22"/>
          <w:szCs w:val="22"/>
          <w:lang w:val="en"/>
        </w:rPr>
        <w:t xml:space="preserve"> </w:t>
      </w:r>
      <w:r>
        <w:rPr>
          <w:rFonts w:ascii="Times New Roman" w:hAnsi="Times New Roman" w:cs="Times New Roman"/>
          <w:sz w:val="22"/>
          <w:szCs w:val="22"/>
          <w:lang w:val="en"/>
        </w:rPr>
        <w:t>Thurik, R., van der Zwan, P., 2011</w:t>
      </w:r>
      <w:r w:rsidRPr="00091B3C">
        <w:rPr>
          <w:rFonts w:ascii="Times New Roman" w:hAnsi="Times New Roman" w:cs="Times New Roman"/>
          <w:sz w:val="22"/>
          <w:szCs w:val="22"/>
          <w:lang w:val="en"/>
        </w:rPr>
        <w:t xml:space="preserve">. </w:t>
      </w:r>
      <w:r w:rsidRPr="00091B3C">
        <w:rPr>
          <w:rStyle w:val="Strong"/>
          <w:rFonts w:ascii="Times New Roman" w:hAnsi="Times New Roman" w:cs="Times New Roman"/>
          <w:b w:val="0"/>
          <w:sz w:val="22"/>
          <w:szCs w:val="22"/>
          <w:lang w:val="en"/>
        </w:rPr>
        <w:t>Entrepreneurial exit and entrepreneurial engagement</w:t>
      </w:r>
      <w:r w:rsidRPr="00091B3C">
        <w:rPr>
          <w:rFonts w:ascii="Times New Roman" w:hAnsi="Times New Roman" w:cs="Times New Roman"/>
          <w:sz w:val="22"/>
          <w:szCs w:val="22"/>
          <w:lang w:val="en"/>
        </w:rPr>
        <w:t xml:space="preserve">, </w:t>
      </w:r>
      <w:r w:rsidRPr="0035130A">
        <w:rPr>
          <w:rFonts w:ascii="Times New Roman" w:hAnsi="Times New Roman" w:cs="Times New Roman"/>
          <w:sz w:val="22"/>
          <w:szCs w:val="22"/>
          <w:lang w:val="en"/>
        </w:rPr>
        <w:t>J. Evol. Econ.</w:t>
      </w:r>
      <w:r>
        <w:rPr>
          <w:rFonts w:ascii="Times New Roman" w:hAnsi="Times New Roman" w:cs="Times New Roman"/>
          <w:i/>
          <w:sz w:val="22"/>
          <w:szCs w:val="22"/>
          <w:lang w:val="en"/>
        </w:rPr>
        <w:t xml:space="preserve"> </w:t>
      </w:r>
      <w:r w:rsidRPr="00091B3C">
        <w:rPr>
          <w:rFonts w:ascii="Times New Roman" w:hAnsi="Times New Roman" w:cs="Times New Roman"/>
          <w:sz w:val="22"/>
          <w:szCs w:val="22"/>
          <w:lang w:val="en"/>
        </w:rPr>
        <w:t>21 (3), 447-471.</w:t>
      </w:r>
    </w:p>
    <w:bookmarkEnd w:id="5"/>
    <w:p w14:paraId="6D0D7F9F" w14:textId="77777777" w:rsidR="0061249E" w:rsidRPr="00091B3C"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Pr>
          <w:rFonts w:ascii="Times New Roman" w:hAnsi="Times New Roman" w:cs="Times New Roman"/>
          <w:sz w:val="22"/>
          <w:szCs w:val="22"/>
        </w:rPr>
        <w:t>Hofstede, G., 1991</w:t>
      </w:r>
      <w:r w:rsidRPr="00091B3C">
        <w:rPr>
          <w:rFonts w:ascii="Times New Roman" w:hAnsi="Times New Roman" w:cs="Times New Roman"/>
          <w:sz w:val="22"/>
          <w:szCs w:val="22"/>
        </w:rPr>
        <w:t xml:space="preserve">. </w:t>
      </w:r>
      <w:r w:rsidRPr="00316528">
        <w:rPr>
          <w:rFonts w:ascii="Times New Roman" w:hAnsi="Times New Roman" w:cs="Times New Roman"/>
          <w:sz w:val="22"/>
          <w:szCs w:val="22"/>
        </w:rPr>
        <w:t>Cultures and organizations. Intercultural cooperation and its importance for survival. Software of the mind.</w:t>
      </w:r>
      <w:r w:rsidRPr="00091B3C">
        <w:rPr>
          <w:rFonts w:ascii="Times New Roman" w:hAnsi="Times New Roman" w:cs="Times New Roman"/>
          <w:sz w:val="22"/>
          <w:szCs w:val="22"/>
        </w:rPr>
        <w:t xml:space="preserve"> McIraw-Hill</w:t>
      </w:r>
      <w:r>
        <w:rPr>
          <w:rFonts w:ascii="Times New Roman" w:hAnsi="Times New Roman" w:cs="Times New Roman"/>
          <w:sz w:val="22"/>
          <w:szCs w:val="22"/>
        </w:rPr>
        <w:t>,</w:t>
      </w:r>
      <w:r w:rsidRPr="00091B3C">
        <w:rPr>
          <w:rFonts w:ascii="Times New Roman" w:hAnsi="Times New Roman" w:cs="Times New Roman"/>
          <w:sz w:val="22"/>
          <w:szCs w:val="22"/>
        </w:rPr>
        <w:t xml:space="preserve"> London</w:t>
      </w:r>
      <w:r>
        <w:rPr>
          <w:rFonts w:ascii="Times New Roman" w:hAnsi="Times New Roman" w:cs="Times New Roman"/>
          <w:sz w:val="22"/>
          <w:szCs w:val="22"/>
        </w:rPr>
        <w:t>.</w:t>
      </w:r>
    </w:p>
    <w:p w14:paraId="39E5DBD7" w14:textId="77777777" w:rsidR="0061249E" w:rsidRPr="00091B3C"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Pr>
          <w:rFonts w:ascii="Times New Roman" w:hAnsi="Times New Roman" w:cs="Times New Roman"/>
          <w:sz w:val="22"/>
          <w:szCs w:val="22"/>
        </w:rPr>
        <w:t>Hofstede, G., 1993</w:t>
      </w:r>
      <w:r w:rsidRPr="00091B3C">
        <w:rPr>
          <w:rFonts w:ascii="Times New Roman" w:hAnsi="Times New Roman" w:cs="Times New Roman"/>
          <w:sz w:val="22"/>
          <w:szCs w:val="22"/>
        </w:rPr>
        <w:t xml:space="preserve">. Cultural constraints in management theories, </w:t>
      </w:r>
      <w:r w:rsidRPr="00091B3C">
        <w:rPr>
          <w:rFonts w:ascii="Times New Roman" w:hAnsi="Times New Roman" w:cs="Times New Roman"/>
          <w:i/>
          <w:sz w:val="22"/>
          <w:szCs w:val="22"/>
        </w:rPr>
        <w:t>Acad</w:t>
      </w:r>
      <w:r>
        <w:rPr>
          <w:rFonts w:ascii="Times New Roman" w:hAnsi="Times New Roman" w:cs="Times New Roman"/>
          <w:i/>
          <w:sz w:val="22"/>
          <w:szCs w:val="22"/>
        </w:rPr>
        <w:t>.</w:t>
      </w:r>
      <w:r w:rsidRPr="00091B3C">
        <w:rPr>
          <w:rFonts w:ascii="Times New Roman" w:hAnsi="Times New Roman" w:cs="Times New Roman"/>
          <w:i/>
          <w:sz w:val="22"/>
          <w:szCs w:val="22"/>
        </w:rPr>
        <w:t xml:space="preserve"> Manage</w:t>
      </w:r>
      <w:r>
        <w:rPr>
          <w:rFonts w:ascii="Times New Roman" w:hAnsi="Times New Roman" w:cs="Times New Roman"/>
          <w:i/>
          <w:sz w:val="22"/>
          <w:szCs w:val="22"/>
        </w:rPr>
        <w:t>.</w:t>
      </w:r>
      <w:r w:rsidRPr="00091B3C">
        <w:rPr>
          <w:rFonts w:ascii="Times New Roman" w:hAnsi="Times New Roman" w:cs="Times New Roman"/>
          <w:i/>
          <w:sz w:val="22"/>
          <w:szCs w:val="22"/>
        </w:rPr>
        <w:t>t Exec</w:t>
      </w:r>
      <w:r>
        <w:rPr>
          <w:rFonts w:ascii="Times New Roman" w:hAnsi="Times New Roman" w:cs="Times New Roman"/>
          <w:i/>
          <w:sz w:val="22"/>
          <w:szCs w:val="22"/>
        </w:rPr>
        <w:t>.</w:t>
      </w:r>
      <w:r w:rsidRPr="00091B3C">
        <w:rPr>
          <w:rFonts w:ascii="Times New Roman" w:hAnsi="Times New Roman" w:cs="Times New Roman"/>
          <w:sz w:val="22"/>
          <w:szCs w:val="22"/>
        </w:rPr>
        <w:t xml:space="preserve"> 7(1), 81-94.</w:t>
      </w:r>
    </w:p>
    <w:p w14:paraId="422FA24B" w14:textId="77777777" w:rsidR="0061249E" w:rsidRPr="00091B3C"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Pr>
          <w:rFonts w:ascii="Times New Roman" w:hAnsi="Times New Roman" w:cs="Times New Roman"/>
          <w:sz w:val="22"/>
          <w:szCs w:val="22"/>
        </w:rPr>
        <w:t>Hofstede, G,. 2001</w:t>
      </w:r>
      <w:r w:rsidRPr="00091B3C">
        <w:rPr>
          <w:rFonts w:ascii="Times New Roman" w:hAnsi="Times New Roman" w:cs="Times New Roman"/>
          <w:sz w:val="22"/>
          <w:szCs w:val="22"/>
        </w:rPr>
        <w:t xml:space="preserve">. </w:t>
      </w:r>
      <w:r w:rsidRPr="00316528">
        <w:rPr>
          <w:rFonts w:ascii="Times New Roman" w:hAnsi="Times New Roman" w:cs="Times New Roman"/>
          <w:iCs/>
          <w:sz w:val="22"/>
          <w:szCs w:val="22"/>
        </w:rPr>
        <w:t>Cultures consequences.</w:t>
      </w:r>
      <w:r w:rsidRPr="00091B3C">
        <w:rPr>
          <w:rFonts w:ascii="Times New Roman" w:hAnsi="Times New Roman" w:cs="Times New Roman"/>
          <w:sz w:val="22"/>
          <w:szCs w:val="22"/>
        </w:rPr>
        <w:t xml:space="preserve"> Sage Publications</w:t>
      </w:r>
      <w:r>
        <w:rPr>
          <w:rFonts w:ascii="Times New Roman" w:hAnsi="Times New Roman" w:cs="Times New Roman"/>
          <w:sz w:val="22"/>
          <w:szCs w:val="22"/>
        </w:rPr>
        <w:t>,</w:t>
      </w:r>
      <w:r w:rsidRPr="00316528">
        <w:rPr>
          <w:rFonts w:ascii="Times New Roman" w:hAnsi="Times New Roman" w:cs="Times New Roman"/>
          <w:sz w:val="22"/>
          <w:szCs w:val="22"/>
        </w:rPr>
        <w:t xml:space="preserve"> </w:t>
      </w:r>
      <w:r w:rsidRPr="00091B3C">
        <w:rPr>
          <w:rFonts w:ascii="Times New Roman" w:hAnsi="Times New Roman" w:cs="Times New Roman"/>
          <w:sz w:val="22"/>
          <w:szCs w:val="22"/>
        </w:rPr>
        <w:t>Thousand Oaks, CA</w:t>
      </w:r>
      <w:r>
        <w:rPr>
          <w:rFonts w:ascii="Times New Roman" w:hAnsi="Times New Roman" w:cs="Times New Roman"/>
          <w:sz w:val="22"/>
          <w:szCs w:val="22"/>
        </w:rPr>
        <w:t>.</w:t>
      </w:r>
    </w:p>
    <w:p w14:paraId="3871F342" w14:textId="77777777" w:rsidR="0061249E" w:rsidRPr="003B0659" w:rsidRDefault="003949F1" w:rsidP="0061249E">
      <w:pPr>
        <w:widowControl w:val="0"/>
        <w:autoSpaceDE w:val="0"/>
        <w:autoSpaceDN w:val="0"/>
        <w:adjustRightInd w:val="0"/>
        <w:spacing w:after="0" w:line="240" w:lineRule="auto"/>
        <w:ind w:left="426" w:hanging="426"/>
        <w:rPr>
          <w:rFonts w:ascii="Times New Roman" w:hAnsi="Times New Roman" w:cs="Times New Roman"/>
          <w:sz w:val="22"/>
          <w:szCs w:val="22"/>
        </w:rPr>
      </w:pPr>
      <w:hyperlink r:id="rId20" w:history="1">
        <w:r w:rsidR="0061249E" w:rsidRPr="00091B3C">
          <w:rPr>
            <w:rFonts w:ascii="Times New Roman" w:hAnsi="Times New Roman" w:cs="Times New Roman"/>
            <w:bCs/>
            <w:sz w:val="22"/>
            <w:szCs w:val="22"/>
          </w:rPr>
          <w:t>Holcomb</w:t>
        </w:r>
      </w:hyperlink>
      <w:r w:rsidR="0061249E">
        <w:rPr>
          <w:rFonts w:ascii="Times New Roman" w:hAnsi="Times New Roman" w:cs="Times New Roman"/>
          <w:sz w:val="22"/>
          <w:szCs w:val="22"/>
        </w:rPr>
        <w:t>, T.</w:t>
      </w:r>
      <w:r w:rsidR="0061249E" w:rsidRPr="00091B3C">
        <w:rPr>
          <w:rFonts w:ascii="Times New Roman" w:hAnsi="Times New Roman" w:cs="Times New Roman"/>
          <w:sz w:val="22"/>
          <w:szCs w:val="22"/>
        </w:rPr>
        <w:t xml:space="preserve">R., Ireland, </w:t>
      </w:r>
      <w:r w:rsidR="0061249E">
        <w:rPr>
          <w:rFonts w:ascii="Times New Roman" w:hAnsi="Times New Roman" w:cs="Times New Roman"/>
          <w:sz w:val="22"/>
          <w:szCs w:val="22"/>
        </w:rPr>
        <w:t>R.</w:t>
      </w:r>
      <w:r w:rsidR="0061249E" w:rsidRPr="00091B3C">
        <w:rPr>
          <w:rFonts w:ascii="Times New Roman" w:hAnsi="Times New Roman" w:cs="Times New Roman"/>
          <w:sz w:val="22"/>
          <w:szCs w:val="22"/>
        </w:rPr>
        <w:t>D.</w:t>
      </w:r>
      <w:r w:rsidR="0061249E">
        <w:rPr>
          <w:rFonts w:ascii="Times New Roman" w:hAnsi="Times New Roman" w:cs="Times New Roman"/>
          <w:sz w:val="22"/>
          <w:szCs w:val="22"/>
        </w:rPr>
        <w:t>,</w:t>
      </w:r>
      <w:r w:rsidR="0061249E" w:rsidRPr="00091B3C">
        <w:rPr>
          <w:rFonts w:ascii="Times New Roman" w:hAnsi="Times New Roman" w:cs="Times New Roman"/>
          <w:sz w:val="22"/>
          <w:szCs w:val="22"/>
        </w:rPr>
        <w:t xml:space="preserve"> </w:t>
      </w:r>
      <w:r w:rsidR="0061249E">
        <w:rPr>
          <w:rFonts w:ascii="Times New Roman" w:hAnsi="Times New Roman" w:cs="Times New Roman"/>
          <w:sz w:val="22"/>
          <w:szCs w:val="22"/>
        </w:rPr>
        <w:t xml:space="preserve">Jr Holmes, </w:t>
      </w:r>
      <w:r w:rsidR="0061249E" w:rsidRPr="00091B3C">
        <w:rPr>
          <w:rFonts w:ascii="Times New Roman" w:hAnsi="Times New Roman" w:cs="Times New Roman"/>
          <w:sz w:val="22"/>
          <w:szCs w:val="22"/>
        </w:rPr>
        <w:t>R</w:t>
      </w:r>
      <w:r w:rsidR="0061249E">
        <w:rPr>
          <w:rFonts w:ascii="Times New Roman" w:hAnsi="Times New Roman" w:cs="Times New Roman"/>
          <w:sz w:val="22"/>
          <w:szCs w:val="22"/>
        </w:rPr>
        <w:t>.M., Hitt, M.A., 2009</w:t>
      </w:r>
      <w:r w:rsidR="0061249E" w:rsidRPr="00091B3C">
        <w:rPr>
          <w:rFonts w:ascii="Times New Roman" w:hAnsi="Times New Roman" w:cs="Times New Roman"/>
          <w:sz w:val="22"/>
          <w:szCs w:val="22"/>
        </w:rPr>
        <w:t xml:space="preserve">. </w:t>
      </w:r>
      <w:hyperlink r:id="rId21" w:history="1">
        <w:r w:rsidR="0061249E" w:rsidRPr="00091B3C">
          <w:rPr>
            <w:rFonts w:ascii="Times New Roman" w:hAnsi="Times New Roman" w:cs="Times New Roman"/>
            <w:bCs/>
            <w:sz w:val="22"/>
            <w:szCs w:val="22"/>
          </w:rPr>
          <w:t xml:space="preserve">Architecture of entrepreneurial </w:t>
        </w:r>
        <w:r w:rsidR="0061249E" w:rsidRPr="00091B3C">
          <w:rPr>
            <w:rFonts w:ascii="Times New Roman" w:hAnsi="Times New Roman" w:cs="Times New Roman"/>
            <w:bCs/>
            <w:sz w:val="22"/>
            <w:szCs w:val="22"/>
          </w:rPr>
          <w:lastRenderedPageBreak/>
          <w:t>learning: Exploring the link among heuristics, knowledge, and action</w:t>
        </w:r>
      </w:hyperlink>
      <w:r w:rsidR="0061249E">
        <w:rPr>
          <w:rFonts w:ascii="Times New Roman" w:hAnsi="Times New Roman" w:cs="Times New Roman"/>
          <w:bCs/>
          <w:sz w:val="22"/>
          <w:szCs w:val="22"/>
        </w:rPr>
        <w:t>.</w:t>
      </w:r>
      <w:r w:rsidR="0061249E" w:rsidRPr="00091B3C">
        <w:rPr>
          <w:rFonts w:ascii="Times New Roman" w:hAnsi="Times New Roman" w:cs="Times New Roman"/>
          <w:bCs/>
          <w:sz w:val="22"/>
          <w:szCs w:val="22"/>
        </w:rPr>
        <w:t xml:space="preserve"> </w:t>
      </w:r>
      <w:r w:rsidR="0061249E" w:rsidRPr="003B0659">
        <w:rPr>
          <w:rFonts w:ascii="Times New Roman" w:hAnsi="Times New Roman" w:cs="Times New Roman"/>
          <w:bCs/>
          <w:sz w:val="22"/>
          <w:szCs w:val="22"/>
        </w:rPr>
        <w:t>Entrep. Theory Pract. 33(1), 167-192.</w:t>
      </w:r>
    </w:p>
    <w:p w14:paraId="068E06EB" w14:textId="4E20AF53" w:rsidR="0061249E" w:rsidRPr="00091B3C" w:rsidRDefault="0061249E" w:rsidP="0061249E">
      <w:pPr>
        <w:autoSpaceDE w:val="0"/>
        <w:autoSpaceDN w:val="0"/>
        <w:adjustRightInd w:val="0"/>
        <w:spacing w:after="0" w:line="240" w:lineRule="auto"/>
        <w:ind w:left="426" w:hanging="426"/>
        <w:rPr>
          <w:rFonts w:ascii="Times New Roman" w:hAnsi="Times New Roman" w:cs="Times New Roman"/>
          <w:sz w:val="22"/>
          <w:szCs w:val="22"/>
          <w:lang w:eastAsia="en-GB"/>
        </w:rPr>
      </w:pPr>
      <w:r w:rsidRPr="00091B3C">
        <w:rPr>
          <w:rFonts w:ascii="Times New Roman" w:hAnsi="Times New Roman" w:cs="Times New Roman"/>
          <w:sz w:val="22"/>
          <w:szCs w:val="22"/>
          <w:lang w:eastAsia="en-GB"/>
        </w:rPr>
        <w:t>Holmes, M., Miller, T.</w:t>
      </w:r>
      <w:r>
        <w:rPr>
          <w:rFonts w:ascii="Times New Roman" w:hAnsi="Times New Roman" w:cs="Times New Roman"/>
          <w:sz w:val="22"/>
          <w:szCs w:val="22"/>
          <w:lang w:eastAsia="en-GB"/>
        </w:rPr>
        <w:t>,</w:t>
      </w:r>
      <w:r w:rsidRPr="00091B3C">
        <w:rPr>
          <w:rFonts w:ascii="Times New Roman" w:hAnsi="Times New Roman" w:cs="Times New Roman"/>
          <w:sz w:val="22"/>
          <w:szCs w:val="22"/>
          <w:lang w:eastAsia="en-GB"/>
        </w:rPr>
        <w:t xml:space="preserve"> </w:t>
      </w:r>
      <w:r>
        <w:rPr>
          <w:rFonts w:ascii="Times New Roman" w:hAnsi="Times New Roman" w:cs="Times New Roman"/>
          <w:sz w:val="22"/>
          <w:szCs w:val="22"/>
          <w:lang w:eastAsia="en-GB"/>
        </w:rPr>
        <w:t>Hitt, M., Salmador, P.</w:t>
      </w:r>
      <w:r w:rsidR="008D78D2">
        <w:rPr>
          <w:rFonts w:ascii="Times New Roman" w:hAnsi="Times New Roman" w:cs="Times New Roman"/>
          <w:sz w:val="22"/>
          <w:szCs w:val="22"/>
          <w:lang w:eastAsia="en-GB"/>
        </w:rPr>
        <w:t>,</w:t>
      </w:r>
      <w:r>
        <w:rPr>
          <w:rFonts w:ascii="Times New Roman" w:hAnsi="Times New Roman" w:cs="Times New Roman"/>
          <w:sz w:val="22"/>
          <w:szCs w:val="22"/>
          <w:lang w:eastAsia="en-GB"/>
        </w:rPr>
        <w:t xml:space="preserve"> 2013</w:t>
      </w:r>
      <w:r w:rsidRPr="00091B3C">
        <w:rPr>
          <w:rFonts w:ascii="Times New Roman" w:hAnsi="Times New Roman" w:cs="Times New Roman"/>
          <w:sz w:val="22"/>
          <w:szCs w:val="22"/>
          <w:lang w:eastAsia="en-GB"/>
        </w:rPr>
        <w:t>. The interrelationships among informal institutions, formal institutions, and inward foreign direct investment</w:t>
      </w:r>
      <w:r>
        <w:rPr>
          <w:rFonts w:ascii="Times New Roman" w:hAnsi="Times New Roman" w:cs="Times New Roman"/>
          <w:sz w:val="22"/>
          <w:szCs w:val="22"/>
          <w:lang w:eastAsia="en-GB"/>
        </w:rPr>
        <w:t>.</w:t>
      </w:r>
      <w:r w:rsidRPr="00091B3C">
        <w:rPr>
          <w:rFonts w:ascii="Times New Roman" w:hAnsi="Times New Roman" w:cs="Times New Roman"/>
          <w:sz w:val="22"/>
          <w:szCs w:val="22"/>
          <w:lang w:eastAsia="en-GB"/>
        </w:rPr>
        <w:t xml:space="preserve"> </w:t>
      </w:r>
      <w:r w:rsidRPr="003B0659">
        <w:rPr>
          <w:rFonts w:ascii="Times New Roman" w:hAnsi="Times New Roman" w:cs="Times New Roman"/>
          <w:iCs/>
          <w:sz w:val="22"/>
          <w:szCs w:val="22"/>
          <w:lang w:eastAsia="en-GB"/>
        </w:rPr>
        <w:t>J. Manage.</w:t>
      </w:r>
      <w:r>
        <w:rPr>
          <w:rFonts w:ascii="Times New Roman" w:hAnsi="Times New Roman" w:cs="Times New Roman"/>
          <w:i/>
          <w:iCs/>
          <w:sz w:val="22"/>
          <w:szCs w:val="22"/>
          <w:lang w:eastAsia="en-GB"/>
        </w:rPr>
        <w:t xml:space="preserve"> </w:t>
      </w:r>
      <w:r w:rsidRPr="00091B3C">
        <w:rPr>
          <w:rFonts w:ascii="Times New Roman" w:hAnsi="Times New Roman" w:cs="Times New Roman"/>
          <w:bCs/>
          <w:sz w:val="22"/>
          <w:szCs w:val="22"/>
          <w:lang w:eastAsia="en-GB"/>
        </w:rPr>
        <w:t>39</w:t>
      </w:r>
      <w:r w:rsidRPr="00091B3C">
        <w:rPr>
          <w:rFonts w:ascii="Times New Roman" w:hAnsi="Times New Roman" w:cs="Times New Roman"/>
          <w:sz w:val="22"/>
          <w:szCs w:val="22"/>
          <w:lang w:eastAsia="en-GB"/>
        </w:rPr>
        <w:t>, 531–566.</w:t>
      </w:r>
    </w:p>
    <w:p w14:paraId="11AC13FB" w14:textId="77777777" w:rsidR="0061249E" w:rsidRPr="00091B3C"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sidRPr="00091B3C">
        <w:rPr>
          <w:rFonts w:ascii="Times New Roman" w:hAnsi="Times New Roman" w:cs="Times New Roman"/>
          <w:sz w:val="22"/>
          <w:szCs w:val="22"/>
        </w:rPr>
        <w:t xml:space="preserve">House, R., Hanges, </w:t>
      </w:r>
      <w:r>
        <w:rPr>
          <w:rFonts w:ascii="Times New Roman" w:hAnsi="Times New Roman" w:cs="Times New Roman"/>
          <w:sz w:val="22"/>
          <w:szCs w:val="22"/>
        </w:rPr>
        <w:t>P.</w:t>
      </w:r>
      <w:r w:rsidRPr="00091B3C">
        <w:rPr>
          <w:rFonts w:ascii="Times New Roman" w:hAnsi="Times New Roman" w:cs="Times New Roman"/>
          <w:sz w:val="22"/>
          <w:szCs w:val="22"/>
        </w:rPr>
        <w:t>J.</w:t>
      </w:r>
      <w:r>
        <w:rPr>
          <w:rFonts w:ascii="Times New Roman" w:hAnsi="Times New Roman" w:cs="Times New Roman"/>
          <w:sz w:val="22"/>
          <w:szCs w:val="22"/>
        </w:rPr>
        <w:t>,</w:t>
      </w:r>
      <w:r w:rsidRPr="00091B3C">
        <w:rPr>
          <w:rFonts w:ascii="Times New Roman" w:hAnsi="Times New Roman" w:cs="Times New Roman"/>
          <w:sz w:val="22"/>
          <w:szCs w:val="22"/>
        </w:rPr>
        <w:t xml:space="preserve"> Javidan,</w:t>
      </w:r>
      <w:r>
        <w:rPr>
          <w:rFonts w:ascii="Times New Roman" w:hAnsi="Times New Roman" w:cs="Times New Roman"/>
          <w:sz w:val="22"/>
          <w:szCs w:val="22"/>
        </w:rPr>
        <w:t xml:space="preserve"> </w:t>
      </w:r>
      <w:r w:rsidRPr="00091B3C">
        <w:rPr>
          <w:rFonts w:ascii="Times New Roman" w:hAnsi="Times New Roman" w:cs="Times New Roman"/>
          <w:sz w:val="22"/>
          <w:szCs w:val="22"/>
        </w:rPr>
        <w:t>M.</w:t>
      </w:r>
      <w:r>
        <w:rPr>
          <w:rFonts w:ascii="Times New Roman" w:hAnsi="Times New Roman" w:cs="Times New Roman"/>
          <w:sz w:val="22"/>
          <w:szCs w:val="22"/>
        </w:rPr>
        <w:t>,</w:t>
      </w:r>
      <w:r w:rsidRPr="00091B3C">
        <w:rPr>
          <w:rFonts w:ascii="Times New Roman" w:hAnsi="Times New Roman" w:cs="Times New Roman"/>
          <w:sz w:val="22"/>
          <w:szCs w:val="22"/>
        </w:rPr>
        <w:t xml:space="preserve"> </w:t>
      </w:r>
      <w:r>
        <w:rPr>
          <w:rFonts w:ascii="Times New Roman" w:hAnsi="Times New Roman" w:cs="Times New Roman"/>
          <w:sz w:val="22"/>
          <w:szCs w:val="22"/>
        </w:rPr>
        <w:t>Dorfman, P.W., Gupta, V., 2004</w:t>
      </w:r>
      <w:r w:rsidRPr="00316528">
        <w:rPr>
          <w:rFonts w:ascii="Times New Roman" w:hAnsi="Times New Roman" w:cs="Times New Roman"/>
          <w:sz w:val="22"/>
          <w:szCs w:val="22"/>
        </w:rPr>
        <w:t xml:space="preserve">. </w:t>
      </w:r>
      <w:r w:rsidRPr="00316528">
        <w:rPr>
          <w:rFonts w:ascii="Times New Roman" w:hAnsi="Times New Roman" w:cs="Times New Roman"/>
          <w:iCs/>
          <w:sz w:val="22"/>
          <w:szCs w:val="22"/>
        </w:rPr>
        <w:t>Culture, Leadership, and Organization: The Globe Study of 62 Societies</w:t>
      </w:r>
      <w:r w:rsidRPr="00091B3C">
        <w:rPr>
          <w:rFonts w:ascii="Times New Roman" w:hAnsi="Times New Roman" w:cs="Times New Roman"/>
          <w:sz w:val="22"/>
          <w:szCs w:val="22"/>
        </w:rPr>
        <w:t>. Sage Publications</w:t>
      </w:r>
      <w:r>
        <w:rPr>
          <w:rFonts w:ascii="Times New Roman" w:hAnsi="Times New Roman" w:cs="Times New Roman"/>
          <w:sz w:val="22"/>
          <w:szCs w:val="22"/>
        </w:rPr>
        <w:t>,</w:t>
      </w:r>
      <w:r w:rsidRPr="00091B3C">
        <w:rPr>
          <w:rFonts w:ascii="Times New Roman" w:hAnsi="Times New Roman" w:cs="Times New Roman"/>
          <w:sz w:val="22"/>
          <w:szCs w:val="22"/>
        </w:rPr>
        <w:t xml:space="preserve"> Thousand Oaks, CA</w:t>
      </w:r>
      <w:r>
        <w:rPr>
          <w:rFonts w:ascii="Times New Roman" w:hAnsi="Times New Roman" w:cs="Times New Roman"/>
          <w:sz w:val="22"/>
          <w:szCs w:val="22"/>
        </w:rPr>
        <w:t>.</w:t>
      </w:r>
    </w:p>
    <w:p w14:paraId="118736EA" w14:textId="77777777" w:rsidR="0061249E" w:rsidRPr="00091B3C"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sidRPr="00091B3C">
        <w:rPr>
          <w:rFonts w:ascii="Times New Roman" w:hAnsi="Times New Roman" w:cs="Times New Roman"/>
          <w:sz w:val="22"/>
          <w:szCs w:val="22"/>
        </w:rPr>
        <w:t>I</w:t>
      </w:r>
      <w:r>
        <w:rPr>
          <w:rFonts w:ascii="Times New Roman" w:hAnsi="Times New Roman" w:cs="Times New Roman"/>
          <w:sz w:val="22"/>
          <w:szCs w:val="22"/>
        </w:rPr>
        <w:t>kpen, A.C., Pien, W., 2006</w:t>
      </w:r>
      <w:r w:rsidRPr="00091B3C">
        <w:rPr>
          <w:rFonts w:ascii="Times New Roman" w:hAnsi="Times New Roman" w:cs="Times New Roman"/>
          <w:sz w:val="22"/>
          <w:szCs w:val="22"/>
        </w:rPr>
        <w:t>. An examination of collaboration and knowledge transfer: China-Singapore Suzhou Industrial Park</w:t>
      </w:r>
      <w:r>
        <w:rPr>
          <w:rFonts w:ascii="Times New Roman" w:hAnsi="Times New Roman" w:cs="Times New Roman"/>
          <w:sz w:val="22"/>
          <w:szCs w:val="22"/>
        </w:rPr>
        <w:t>.</w:t>
      </w:r>
      <w:r w:rsidRPr="00091B3C">
        <w:rPr>
          <w:rFonts w:ascii="Times New Roman" w:hAnsi="Times New Roman" w:cs="Times New Roman"/>
          <w:sz w:val="22"/>
          <w:szCs w:val="22"/>
        </w:rPr>
        <w:t xml:space="preserve"> </w:t>
      </w:r>
      <w:r w:rsidRPr="003B0659">
        <w:rPr>
          <w:rFonts w:ascii="Times New Roman" w:hAnsi="Times New Roman" w:cs="Times New Roman"/>
          <w:sz w:val="22"/>
          <w:szCs w:val="22"/>
        </w:rPr>
        <w:t>J. Manage. Stud.</w:t>
      </w:r>
      <w:r w:rsidRPr="00091B3C">
        <w:rPr>
          <w:rFonts w:ascii="Times New Roman" w:hAnsi="Times New Roman" w:cs="Times New Roman"/>
          <w:sz w:val="22"/>
          <w:szCs w:val="22"/>
        </w:rPr>
        <w:t xml:space="preserve"> 43(4), 779-811.</w:t>
      </w:r>
    </w:p>
    <w:p w14:paraId="45EEF998" w14:textId="77777777" w:rsidR="008D0FB9" w:rsidRDefault="0061249E" w:rsidP="008D0FB9">
      <w:pPr>
        <w:widowControl w:val="0"/>
        <w:autoSpaceDE w:val="0"/>
        <w:autoSpaceDN w:val="0"/>
        <w:adjustRightInd w:val="0"/>
        <w:spacing w:after="0" w:line="240" w:lineRule="auto"/>
        <w:ind w:left="426" w:hanging="426"/>
        <w:rPr>
          <w:rFonts w:ascii="Times New Roman" w:hAnsi="Times New Roman" w:cs="Times New Roman"/>
          <w:sz w:val="22"/>
          <w:szCs w:val="22"/>
        </w:rPr>
      </w:pPr>
      <w:r w:rsidRPr="00091B3C">
        <w:rPr>
          <w:rFonts w:ascii="Times New Roman" w:hAnsi="Times New Roman" w:cs="Times New Roman"/>
          <w:sz w:val="22"/>
          <w:szCs w:val="22"/>
        </w:rPr>
        <w:t>Kaufmann, D</w:t>
      </w:r>
      <w:r>
        <w:rPr>
          <w:rFonts w:ascii="Times New Roman" w:hAnsi="Times New Roman" w:cs="Times New Roman"/>
          <w:sz w:val="22"/>
          <w:szCs w:val="22"/>
        </w:rPr>
        <w:t>., Kraay, A., Mastruzzi, M., 2007</w:t>
      </w:r>
      <w:r w:rsidRPr="00091B3C">
        <w:rPr>
          <w:rFonts w:ascii="Times New Roman" w:hAnsi="Times New Roman" w:cs="Times New Roman"/>
          <w:sz w:val="22"/>
          <w:szCs w:val="22"/>
        </w:rPr>
        <w:t xml:space="preserve">. </w:t>
      </w:r>
      <w:r w:rsidRPr="00316528">
        <w:rPr>
          <w:rFonts w:ascii="Times New Roman" w:hAnsi="Times New Roman" w:cs="Times New Roman"/>
          <w:sz w:val="22"/>
          <w:szCs w:val="22"/>
        </w:rPr>
        <w:t xml:space="preserve">Governance matters VI: aggregate and individual </w:t>
      </w:r>
      <w:r w:rsidRPr="008D0FB9">
        <w:rPr>
          <w:rFonts w:ascii="Times New Roman" w:hAnsi="Times New Roman" w:cs="Times New Roman"/>
          <w:sz w:val="22"/>
          <w:szCs w:val="22"/>
        </w:rPr>
        <w:t>governance indicators 1996-200</w:t>
      </w:r>
      <w:r w:rsidRPr="008D0FB9">
        <w:rPr>
          <w:rFonts w:ascii="Times New Roman" w:hAnsi="Times New Roman" w:cs="Times New Roman"/>
          <w:i/>
          <w:sz w:val="22"/>
          <w:szCs w:val="22"/>
        </w:rPr>
        <w:t>6</w:t>
      </w:r>
      <w:r w:rsidRPr="008D0FB9">
        <w:rPr>
          <w:rFonts w:ascii="Times New Roman" w:hAnsi="Times New Roman" w:cs="Times New Roman"/>
          <w:sz w:val="22"/>
          <w:szCs w:val="22"/>
        </w:rPr>
        <w:t>. The World Bank.</w:t>
      </w:r>
    </w:p>
    <w:p w14:paraId="726DE2A8" w14:textId="712AB8FE" w:rsidR="0061249E" w:rsidRPr="00091B3C" w:rsidRDefault="008D0FB9"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sidRPr="008D0FB9">
        <w:rPr>
          <w:rFonts w:ascii="Times New Roman" w:hAnsi="Times New Roman" w:cs="Times New Roman"/>
          <w:color w:val="333333"/>
          <w:sz w:val="22"/>
          <w:szCs w:val="22"/>
        </w:rPr>
        <w:t xml:space="preserve">Klamer, A., McCloskey, D.N., 1994. One quarter of GDP is persuasion. </w:t>
      </w:r>
      <w:r w:rsidRPr="00950824">
        <w:rPr>
          <w:rFonts w:ascii="Times New Roman" w:hAnsi="Times New Roman" w:cs="Times New Roman"/>
          <w:iCs/>
          <w:color w:val="333333"/>
          <w:sz w:val="22"/>
          <w:szCs w:val="22"/>
        </w:rPr>
        <w:t>Am. Econ. Rev</w:t>
      </w:r>
      <w:r w:rsidRPr="008D0FB9">
        <w:rPr>
          <w:rFonts w:ascii="Times New Roman" w:hAnsi="Times New Roman" w:cs="Times New Roman"/>
          <w:i/>
          <w:iCs/>
          <w:color w:val="333333"/>
          <w:sz w:val="22"/>
          <w:szCs w:val="22"/>
        </w:rPr>
        <w:t>.</w:t>
      </w:r>
      <w:r w:rsidRPr="008D0FB9">
        <w:rPr>
          <w:rFonts w:ascii="Times New Roman" w:hAnsi="Times New Roman" w:cs="Times New Roman"/>
          <w:iCs/>
          <w:color w:val="333333"/>
          <w:sz w:val="22"/>
          <w:szCs w:val="22"/>
        </w:rPr>
        <w:t>, 85</w:t>
      </w:r>
      <w:r w:rsidRPr="008D0FB9">
        <w:rPr>
          <w:rFonts w:ascii="Times New Roman" w:hAnsi="Times New Roman" w:cs="Times New Roman"/>
          <w:color w:val="333333"/>
          <w:sz w:val="22"/>
          <w:szCs w:val="22"/>
        </w:rPr>
        <w:t>, 191–195.</w:t>
      </w:r>
      <w:r w:rsidR="0061249E" w:rsidRPr="008D0FB9">
        <w:rPr>
          <w:rFonts w:ascii="Times New Roman" w:hAnsi="Times New Roman" w:cs="Times New Roman"/>
          <w:sz w:val="22"/>
          <w:szCs w:val="22"/>
        </w:rPr>
        <w:t>Klein, B., 1996</w:t>
      </w:r>
      <w:r w:rsidR="0061249E" w:rsidRPr="00091B3C">
        <w:rPr>
          <w:rFonts w:ascii="Times New Roman" w:hAnsi="Times New Roman" w:cs="Times New Roman"/>
          <w:sz w:val="22"/>
          <w:szCs w:val="22"/>
        </w:rPr>
        <w:t>. Why holdups occur: the self-enforcing range of contractual relationships</w:t>
      </w:r>
      <w:r w:rsidR="0061249E">
        <w:rPr>
          <w:rFonts w:ascii="Times New Roman" w:hAnsi="Times New Roman" w:cs="Times New Roman"/>
          <w:sz w:val="22"/>
          <w:szCs w:val="22"/>
        </w:rPr>
        <w:t>.</w:t>
      </w:r>
      <w:r w:rsidR="0061249E" w:rsidRPr="00091B3C">
        <w:rPr>
          <w:rFonts w:ascii="Times New Roman" w:hAnsi="Times New Roman" w:cs="Times New Roman"/>
          <w:sz w:val="22"/>
          <w:szCs w:val="22"/>
        </w:rPr>
        <w:t xml:space="preserve"> </w:t>
      </w:r>
      <w:r w:rsidR="0061249E" w:rsidRPr="003B0659">
        <w:rPr>
          <w:rFonts w:ascii="Times New Roman" w:hAnsi="Times New Roman" w:cs="Times New Roman"/>
          <w:iCs/>
          <w:sz w:val="22"/>
          <w:szCs w:val="22"/>
        </w:rPr>
        <w:t>Econ. Inq.</w:t>
      </w:r>
      <w:r w:rsidR="0061249E" w:rsidRPr="00091B3C">
        <w:rPr>
          <w:rFonts w:ascii="Times New Roman" w:hAnsi="Times New Roman" w:cs="Times New Roman"/>
          <w:iCs/>
          <w:sz w:val="22"/>
          <w:szCs w:val="22"/>
        </w:rPr>
        <w:t xml:space="preserve"> 34(3)</w:t>
      </w:r>
      <w:r w:rsidR="0061249E">
        <w:rPr>
          <w:rFonts w:ascii="Times New Roman" w:hAnsi="Times New Roman" w:cs="Times New Roman"/>
          <w:sz w:val="22"/>
          <w:szCs w:val="22"/>
        </w:rPr>
        <w:t>,</w:t>
      </w:r>
      <w:r w:rsidR="0061249E" w:rsidRPr="00091B3C">
        <w:rPr>
          <w:rFonts w:ascii="Times New Roman" w:hAnsi="Times New Roman" w:cs="Times New Roman"/>
          <w:sz w:val="22"/>
          <w:szCs w:val="22"/>
        </w:rPr>
        <w:t xml:space="preserve"> 444-463.</w:t>
      </w:r>
    </w:p>
    <w:p w14:paraId="7C9D37DF" w14:textId="26F471B9" w:rsidR="0061249E" w:rsidRPr="00C27520" w:rsidRDefault="00F85474" w:rsidP="008D78D2">
      <w:pPr>
        <w:autoSpaceDE w:val="0"/>
        <w:autoSpaceDN w:val="0"/>
        <w:adjustRightInd w:val="0"/>
        <w:spacing w:after="0" w:line="240" w:lineRule="auto"/>
        <w:ind w:left="425" w:hanging="425"/>
        <w:rPr>
          <w:rFonts w:ascii="MinionPro-It" w:eastAsia="MinionPro-Regular" w:hAnsi="MinionPro-It" w:cs="MinionPro-It"/>
          <w:sz w:val="18"/>
          <w:szCs w:val="18"/>
        </w:rPr>
      </w:pPr>
      <w:r w:rsidRPr="00F85474">
        <w:rPr>
          <w:rFonts w:ascii="Times New Roman" w:eastAsia="MinionPro-Regular" w:hAnsi="Times New Roman" w:cs="Times New Roman"/>
          <w:sz w:val="22"/>
          <w:szCs w:val="22"/>
        </w:rPr>
        <w:t>Klappe</w:t>
      </w:r>
      <w:r>
        <w:rPr>
          <w:rFonts w:ascii="Times New Roman" w:eastAsia="MinionPro-Regular" w:hAnsi="Times New Roman" w:cs="Times New Roman"/>
          <w:sz w:val="22"/>
          <w:szCs w:val="22"/>
        </w:rPr>
        <w:t>r, L., Laeven, L., Rajan, R.</w:t>
      </w:r>
      <w:r w:rsidR="00313F75">
        <w:rPr>
          <w:rFonts w:ascii="Times New Roman" w:eastAsia="MinionPro-Regular" w:hAnsi="Times New Roman" w:cs="Times New Roman"/>
          <w:sz w:val="22"/>
          <w:szCs w:val="22"/>
        </w:rPr>
        <w:t>,</w:t>
      </w:r>
      <w:r>
        <w:rPr>
          <w:rFonts w:ascii="Times New Roman" w:eastAsia="MinionPro-Regular" w:hAnsi="Times New Roman" w:cs="Times New Roman"/>
          <w:sz w:val="22"/>
          <w:szCs w:val="22"/>
        </w:rPr>
        <w:t xml:space="preserve"> 2006</w:t>
      </w:r>
      <w:r w:rsidRPr="00F85474">
        <w:rPr>
          <w:rFonts w:ascii="Times New Roman" w:eastAsia="MinionPro-Regular" w:hAnsi="Times New Roman" w:cs="Times New Roman"/>
          <w:sz w:val="22"/>
          <w:szCs w:val="22"/>
        </w:rPr>
        <w:t>. Entry Regulation as</w:t>
      </w:r>
      <w:r>
        <w:rPr>
          <w:rFonts w:ascii="Times New Roman" w:eastAsia="MinionPro-Regular" w:hAnsi="Times New Roman" w:cs="Times New Roman"/>
          <w:sz w:val="22"/>
          <w:szCs w:val="22"/>
        </w:rPr>
        <w:t xml:space="preserve"> a Barrier to Entrepreneurship. </w:t>
      </w:r>
      <w:r w:rsidRPr="00F85474">
        <w:rPr>
          <w:rFonts w:ascii="Times New Roman" w:eastAsia="MinionPro-Regular" w:hAnsi="Times New Roman" w:cs="Times New Roman"/>
          <w:sz w:val="22"/>
          <w:szCs w:val="22"/>
        </w:rPr>
        <w:t>J</w:t>
      </w:r>
      <w:r w:rsidR="00F067AC">
        <w:rPr>
          <w:rFonts w:ascii="Times New Roman" w:eastAsia="MinionPro-Regular" w:hAnsi="Times New Roman" w:cs="Times New Roman"/>
          <w:sz w:val="22"/>
          <w:szCs w:val="22"/>
        </w:rPr>
        <w:t>.</w:t>
      </w:r>
      <w:r w:rsidRPr="00F85474">
        <w:rPr>
          <w:rFonts w:ascii="Times New Roman" w:eastAsia="MinionPro-Regular" w:hAnsi="Times New Roman" w:cs="Times New Roman"/>
          <w:sz w:val="22"/>
          <w:szCs w:val="22"/>
        </w:rPr>
        <w:t xml:space="preserve"> Financ</w:t>
      </w:r>
      <w:r w:rsidR="00F067AC">
        <w:rPr>
          <w:rFonts w:ascii="Times New Roman" w:eastAsia="MinionPro-Regular" w:hAnsi="Times New Roman" w:cs="Times New Roman"/>
          <w:sz w:val="22"/>
          <w:szCs w:val="22"/>
        </w:rPr>
        <w:t>.</w:t>
      </w:r>
      <w:r w:rsidRPr="00F85474">
        <w:rPr>
          <w:rFonts w:ascii="Times New Roman" w:eastAsia="MinionPro-Regular" w:hAnsi="Times New Roman" w:cs="Times New Roman"/>
          <w:sz w:val="22"/>
          <w:szCs w:val="22"/>
        </w:rPr>
        <w:t xml:space="preserve"> Econ</w:t>
      </w:r>
      <w:r w:rsidR="00F067AC">
        <w:rPr>
          <w:rFonts w:ascii="Times New Roman" w:eastAsia="MinionPro-Regular" w:hAnsi="Times New Roman" w:cs="Times New Roman"/>
          <w:sz w:val="22"/>
          <w:szCs w:val="22"/>
        </w:rPr>
        <w:t>.</w:t>
      </w:r>
      <w:r w:rsidRPr="00F85474">
        <w:rPr>
          <w:rFonts w:ascii="Times New Roman" w:eastAsia="MinionPro-Regular" w:hAnsi="Times New Roman" w:cs="Times New Roman"/>
          <w:sz w:val="22"/>
          <w:szCs w:val="22"/>
        </w:rPr>
        <w:t>, 82(3), 591-629.</w:t>
      </w:r>
      <w:r w:rsidR="0061249E">
        <w:rPr>
          <w:rFonts w:ascii="Times New Roman" w:hAnsi="Times New Roman" w:cs="Times New Roman"/>
          <w:sz w:val="22"/>
          <w:szCs w:val="22"/>
        </w:rPr>
        <w:t>Kraatz, M.S., Zajac, E.J., 2001</w:t>
      </w:r>
      <w:r w:rsidR="0061249E" w:rsidRPr="00091B3C">
        <w:rPr>
          <w:rFonts w:ascii="Times New Roman" w:hAnsi="Times New Roman" w:cs="Times New Roman"/>
          <w:sz w:val="22"/>
          <w:szCs w:val="22"/>
        </w:rPr>
        <w:t>. How organizational resources affect strategic change and performance in turbulent environments: theory and evidence</w:t>
      </w:r>
      <w:r w:rsidR="0061249E">
        <w:rPr>
          <w:rFonts w:ascii="Times New Roman" w:hAnsi="Times New Roman" w:cs="Times New Roman"/>
          <w:sz w:val="22"/>
          <w:szCs w:val="22"/>
        </w:rPr>
        <w:t>.</w:t>
      </w:r>
      <w:r w:rsidR="0061249E" w:rsidRPr="00091B3C">
        <w:rPr>
          <w:rFonts w:ascii="Times New Roman" w:hAnsi="Times New Roman" w:cs="Times New Roman"/>
          <w:sz w:val="22"/>
          <w:szCs w:val="22"/>
        </w:rPr>
        <w:t xml:space="preserve"> </w:t>
      </w:r>
      <w:r w:rsidR="0061249E" w:rsidRPr="003B0659">
        <w:rPr>
          <w:rFonts w:ascii="Times New Roman" w:hAnsi="Times New Roman" w:cs="Times New Roman"/>
          <w:iCs/>
          <w:sz w:val="22"/>
          <w:szCs w:val="22"/>
        </w:rPr>
        <w:t>Organ. Sci.</w:t>
      </w:r>
      <w:r w:rsidR="0061249E" w:rsidRPr="00091B3C">
        <w:rPr>
          <w:rFonts w:ascii="Times New Roman" w:hAnsi="Times New Roman" w:cs="Times New Roman"/>
          <w:sz w:val="22"/>
          <w:szCs w:val="22"/>
        </w:rPr>
        <w:t xml:space="preserve"> 12(5), 632-658.</w:t>
      </w:r>
    </w:p>
    <w:p w14:paraId="36755522" w14:textId="77777777" w:rsidR="0061249E" w:rsidRPr="00091B3C"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sidRPr="00091B3C">
        <w:rPr>
          <w:rFonts w:ascii="Times New Roman" w:hAnsi="Times New Roman" w:cs="Times New Roman"/>
          <w:sz w:val="22"/>
          <w:szCs w:val="22"/>
        </w:rPr>
        <w:t>Laursen, K., Masciarelli, F.</w:t>
      </w:r>
      <w:r>
        <w:rPr>
          <w:rFonts w:ascii="Times New Roman" w:hAnsi="Times New Roman" w:cs="Times New Roman"/>
          <w:sz w:val="22"/>
          <w:szCs w:val="22"/>
        </w:rPr>
        <w:t>,</w:t>
      </w:r>
      <w:r w:rsidRPr="00091B3C">
        <w:rPr>
          <w:rFonts w:ascii="Times New Roman" w:hAnsi="Times New Roman" w:cs="Times New Roman"/>
          <w:sz w:val="22"/>
          <w:szCs w:val="22"/>
        </w:rPr>
        <w:t xml:space="preserve"> </w:t>
      </w:r>
      <w:r>
        <w:rPr>
          <w:rFonts w:ascii="Times New Roman" w:hAnsi="Times New Roman" w:cs="Times New Roman"/>
          <w:sz w:val="22"/>
          <w:szCs w:val="22"/>
        </w:rPr>
        <w:t xml:space="preserve">Prencipe, </w:t>
      </w:r>
      <w:r w:rsidRPr="00091B3C">
        <w:rPr>
          <w:rFonts w:ascii="Times New Roman" w:hAnsi="Times New Roman" w:cs="Times New Roman"/>
          <w:sz w:val="22"/>
          <w:szCs w:val="22"/>
        </w:rPr>
        <w:t>A.</w:t>
      </w:r>
      <w:r>
        <w:rPr>
          <w:rFonts w:ascii="Times New Roman" w:hAnsi="Times New Roman" w:cs="Times New Roman"/>
          <w:sz w:val="22"/>
          <w:szCs w:val="22"/>
        </w:rPr>
        <w:t>,</w:t>
      </w:r>
      <w:r w:rsidRPr="00091B3C" w:rsidDel="000F0D09">
        <w:rPr>
          <w:rFonts w:ascii="Times New Roman" w:hAnsi="Times New Roman" w:cs="Times New Roman"/>
          <w:sz w:val="22"/>
          <w:szCs w:val="22"/>
        </w:rPr>
        <w:t xml:space="preserve"> </w:t>
      </w:r>
      <w:r>
        <w:rPr>
          <w:rFonts w:ascii="Times New Roman" w:hAnsi="Times New Roman" w:cs="Times New Roman"/>
          <w:sz w:val="22"/>
          <w:szCs w:val="22"/>
        </w:rPr>
        <w:t>2012</w:t>
      </w:r>
      <w:r w:rsidRPr="00091B3C">
        <w:rPr>
          <w:rFonts w:ascii="Times New Roman" w:hAnsi="Times New Roman" w:cs="Times New Roman"/>
          <w:sz w:val="22"/>
          <w:szCs w:val="22"/>
        </w:rPr>
        <w:t>. Regions matter: how localized social capital affects innovation and external knowledge acquisition</w:t>
      </w:r>
      <w:r>
        <w:rPr>
          <w:rFonts w:ascii="Times New Roman" w:hAnsi="Times New Roman" w:cs="Times New Roman"/>
          <w:sz w:val="22"/>
          <w:szCs w:val="22"/>
        </w:rPr>
        <w:t>.</w:t>
      </w:r>
      <w:r w:rsidRPr="00091B3C">
        <w:rPr>
          <w:rFonts w:ascii="Times New Roman" w:hAnsi="Times New Roman" w:cs="Times New Roman"/>
          <w:sz w:val="22"/>
          <w:szCs w:val="22"/>
        </w:rPr>
        <w:t xml:space="preserve"> </w:t>
      </w:r>
      <w:r w:rsidRPr="003B0659">
        <w:rPr>
          <w:rFonts w:ascii="Times New Roman" w:hAnsi="Times New Roman" w:cs="Times New Roman"/>
          <w:iCs/>
          <w:sz w:val="22"/>
          <w:szCs w:val="22"/>
        </w:rPr>
        <w:t>Organ. Sci.</w:t>
      </w:r>
      <w:r w:rsidRPr="00091B3C">
        <w:rPr>
          <w:rFonts w:ascii="Times New Roman" w:hAnsi="Times New Roman" w:cs="Times New Roman"/>
          <w:iCs/>
          <w:sz w:val="22"/>
          <w:szCs w:val="22"/>
        </w:rPr>
        <w:t xml:space="preserve"> 23(1)</w:t>
      </w:r>
      <w:r w:rsidRPr="00091B3C">
        <w:rPr>
          <w:rFonts w:ascii="Times New Roman" w:hAnsi="Times New Roman" w:cs="Times New Roman"/>
          <w:sz w:val="22"/>
          <w:szCs w:val="22"/>
        </w:rPr>
        <w:t>, 177 - 193.</w:t>
      </w:r>
    </w:p>
    <w:p w14:paraId="4E4FBB37" w14:textId="77777777" w:rsidR="0061249E" w:rsidRPr="00091B3C"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Pr>
          <w:rFonts w:ascii="Times New Roman" w:hAnsi="Times New Roman" w:cs="Times New Roman"/>
          <w:sz w:val="22"/>
          <w:szCs w:val="22"/>
        </w:rPr>
        <w:t>Levinthal, D.A., March, J.</w:t>
      </w:r>
      <w:r w:rsidRPr="00091B3C">
        <w:rPr>
          <w:rFonts w:ascii="Times New Roman" w:hAnsi="Times New Roman" w:cs="Times New Roman"/>
          <w:sz w:val="22"/>
          <w:szCs w:val="22"/>
        </w:rPr>
        <w:t>G</w:t>
      </w:r>
      <w:r>
        <w:rPr>
          <w:rFonts w:ascii="Times New Roman" w:hAnsi="Times New Roman" w:cs="Times New Roman"/>
          <w:sz w:val="22"/>
          <w:szCs w:val="22"/>
        </w:rPr>
        <w:t>., 1993</w:t>
      </w:r>
      <w:r w:rsidRPr="00091B3C">
        <w:rPr>
          <w:rFonts w:ascii="Times New Roman" w:hAnsi="Times New Roman" w:cs="Times New Roman"/>
          <w:sz w:val="22"/>
          <w:szCs w:val="22"/>
        </w:rPr>
        <w:t>. The myopia of learning</w:t>
      </w:r>
      <w:r>
        <w:rPr>
          <w:rFonts w:ascii="Times New Roman" w:hAnsi="Times New Roman" w:cs="Times New Roman"/>
          <w:sz w:val="22"/>
          <w:szCs w:val="22"/>
        </w:rPr>
        <w:t>.</w:t>
      </w:r>
      <w:r w:rsidRPr="00091B3C">
        <w:rPr>
          <w:rFonts w:ascii="Times New Roman" w:hAnsi="Times New Roman" w:cs="Times New Roman"/>
          <w:sz w:val="22"/>
          <w:szCs w:val="22"/>
        </w:rPr>
        <w:t xml:space="preserve"> </w:t>
      </w:r>
      <w:r w:rsidRPr="003B0659">
        <w:rPr>
          <w:rFonts w:ascii="Times New Roman" w:hAnsi="Times New Roman" w:cs="Times New Roman"/>
          <w:iCs/>
          <w:sz w:val="22"/>
          <w:szCs w:val="22"/>
        </w:rPr>
        <w:t>Strateg. Manage. J.</w:t>
      </w:r>
      <w:r>
        <w:rPr>
          <w:rFonts w:ascii="Times New Roman" w:hAnsi="Times New Roman" w:cs="Times New Roman"/>
          <w:i/>
          <w:iCs/>
          <w:sz w:val="22"/>
          <w:szCs w:val="22"/>
        </w:rPr>
        <w:t xml:space="preserve"> </w:t>
      </w:r>
      <w:r w:rsidRPr="00091B3C">
        <w:rPr>
          <w:rFonts w:ascii="Times New Roman" w:hAnsi="Times New Roman" w:cs="Times New Roman"/>
          <w:iCs/>
          <w:sz w:val="22"/>
          <w:szCs w:val="22"/>
        </w:rPr>
        <w:t>14</w:t>
      </w:r>
      <w:r w:rsidRPr="00091B3C">
        <w:rPr>
          <w:rFonts w:ascii="Times New Roman" w:hAnsi="Times New Roman" w:cs="Times New Roman"/>
          <w:sz w:val="22"/>
          <w:szCs w:val="22"/>
        </w:rPr>
        <w:t>, 95-112.</w:t>
      </w:r>
    </w:p>
    <w:p w14:paraId="63CDF9DB" w14:textId="77777777" w:rsidR="0061249E" w:rsidRPr="00091B3C"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Pr>
          <w:rFonts w:ascii="Times New Roman" w:hAnsi="Times New Roman" w:cs="Times New Roman"/>
          <w:sz w:val="22"/>
          <w:szCs w:val="22"/>
        </w:rPr>
        <w:t>Li, Y., Zahra, S.A., 2012</w:t>
      </w:r>
      <w:r w:rsidRPr="00091B3C">
        <w:rPr>
          <w:rFonts w:ascii="Times New Roman" w:hAnsi="Times New Roman" w:cs="Times New Roman"/>
          <w:sz w:val="22"/>
          <w:szCs w:val="22"/>
        </w:rPr>
        <w:t>. Formal institutions, culture, and venture capital activity: A cross-country analysis</w:t>
      </w:r>
      <w:r>
        <w:rPr>
          <w:rFonts w:ascii="Times New Roman" w:hAnsi="Times New Roman" w:cs="Times New Roman"/>
          <w:sz w:val="22"/>
          <w:szCs w:val="22"/>
        </w:rPr>
        <w:t>.</w:t>
      </w:r>
      <w:r w:rsidRPr="00091B3C">
        <w:rPr>
          <w:rFonts w:ascii="Times New Roman" w:hAnsi="Times New Roman" w:cs="Times New Roman"/>
          <w:sz w:val="22"/>
          <w:szCs w:val="22"/>
        </w:rPr>
        <w:t xml:space="preserve"> </w:t>
      </w:r>
      <w:r w:rsidRPr="003B0659">
        <w:rPr>
          <w:rFonts w:ascii="Times New Roman" w:hAnsi="Times New Roman" w:cs="Times New Roman"/>
          <w:iCs/>
          <w:sz w:val="22"/>
          <w:szCs w:val="22"/>
        </w:rPr>
        <w:t>J. Bus. Venturing</w:t>
      </w:r>
      <w:r w:rsidRPr="00091B3C">
        <w:rPr>
          <w:rFonts w:ascii="Times New Roman" w:hAnsi="Times New Roman" w:cs="Times New Roman"/>
          <w:i/>
          <w:iCs/>
          <w:sz w:val="22"/>
          <w:szCs w:val="22"/>
        </w:rPr>
        <w:t xml:space="preserve"> </w:t>
      </w:r>
      <w:r w:rsidRPr="00091B3C">
        <w:rPr>
          <w:rFonts w:ascii="Times New Roman" w:hAnsi="Times New Roman" w:cs="Times New Roman"/>
          <w:iCs/>
          <w:sz w:val="22"/>
          <w:szCs w:val="22"/>
        </w:rPr>
        <w:t>27(1)</w:t>
      </w:r>
      <w:r w:rsidRPr="00091B3C">
        <w:rPr>
          <w:rFonts w:ascii="Times New Roman" w:hAnsi="Times New Roman" w:cs="Times New Roman"/>
          <w:sz w:val="22"/>
          <w:szCs w:val="22"/>
        </w:rPr>
        <w:t>, 95–111.</w:t>
      </w:r>
    </w:p>
    <w:p w14:paraId="6FF72E55" w14:textId="33EC2414" w:rsidR="0061249E" w:rsidRPr="00D10631"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sidRPr="00091B3C">
        <w:rPr>
          <w:rFonts w:ascii="Times New Roman" w:hAnsi="Times New Roman" w:cs="Times New Roman"/>
          <w:sz w:val="22"/>
          <w:szCs w:val="22"/>
        </w:rPr>
        <w:t xml:space="preserve">Laursen, K., </w:t>
      </w:r>
      <w:r>
        <w:rPr>
          <w:rFonts w:ascii="Times New Roman" w:hAnsi="Times New Roman" w:cs="Times New Roman"/>
          <w:sz w:val="22"/>
          <w:szCs w:val="22"/>
        </w:rPr>
        <w:t xml:space="preserve">Masciarelli, </w:t>
      </w:r>
      <w:r w:rsidRPr="00091B3C">
        <w:rPr>
          <w:rFonts w:ascii="Times New Roman" w:hAnsi="Times New Roman" w:cs="Times New Roman"/>
          <w:sz w:val="22"/>
          <w:szCs w:val="22"/>
        </w:rPr>
        <w:t>F.</w:t>
      </w:r>
      <w:r>
        <w:rPr>
          <w:rFonts w:ascii="Times New Roman" w:hAnsi="Times New Roman" w:cs="Times New Roman"/>
          <w:sz w:val="22"/>
          <w:szCs w:val="22"/>
        </w:rPr>
        <w:t>, Prencipe, A., 2012</w:t>
      </w:r>
      <w:r w:rsidRPr="00091B3C">
        <w:rPr>
          <w:rFonts w:ascii="Times New Roman" w:hAnsi="Times New Roman" w:cs="Times New Roman"/>
          <w:sz w:val="22"/>
          <w:szCs w:val="22"/>
        </w:rPr>
        <w:t>. Regions matter: how localized social capital affects inno</w:t>
      </w:r>
      <w:r w:rsidRPr="00D10631">
        <w:rPr>
          <w:rFonts w:ascii="Times New Roman" w:hAnsi="Times New Roman" w:cs="Times New Roman"/>
          <w:sz w:val="22"/>
          <w:szCs w:val="22"/>
        </w:rPr>
        <w:t xml:space="preserve">vation and external knowledge acquisition. </w:t>
      </w:r>
      <w:r w:rsidRPr="00D10631">
        <w:rPr>
          <w:rFonts w:ascii="Times New Roman" w:hAnsi="Times New Roman" w:cs="Times New Roman"/>
          <w:iCs/>
          <w:sz w:val="22"/>
          <w:szCs w:val="22"/>
        </w:rPr>
        <w:t>Organ. Sci. 23(1)</w:t>
      </w:r>
      <w:r w:rsidRPr="00D10631">
        <w:rPr>
          <w:rFonts w:ascii="Times New Roman" w:hAnsi="Times New Roman" w:cs="Times New Roman"/>
          <w:sz w:val="22"/>
          <w:szCs w:val="22"/>
        </w:rPr>
        <w:t>, 177 - 193.</w:t>
      </w:r>
    </w:p>
    <w:p w14:paraId="7FF603F3" w14:textId="7CC955C6" w:rsidR="00D10631" w:rsidRPr="008D0FB9" w:rsidRDefault="00D10631" w:rsidP="00D10631">
      <w:pPr>
        <w:widowControl w:val="0"/>
        <w:autoSpaceDE w:val="0"/>
        <w:autoSpaceDN w:val="0"/>
        <w:adjustRightInd w:val="0"/>
        <w:spacing w:after="0" w:line="240" w:lineRule="auto"/>
        <w:ind w:left="426" w:hanging="426"/>
        <w:rPr>
          <w:rFonts w:ascii="Times New Roman" w:hAnsi="Times New Roman" w:cs="Times New Roman"/>
          <w:sz w:val="22"/>
          <w:szCs w:val="22"/>
        </w:rPr>
      </w:pPr>
      <w:r w:rsidRPr="00D10631">
        <w:rPr>
          <w:rFonts w:ascii="Times New Roman" w:hAnsi="Times New Roman" w:cs="Times New Roman"/>
          <w:sz w:val="22"/>
          <w:szCs w:val="22"/>
        </w:rPr>
        <w:t xml:space="preserve">Lavoie, D., </w:t>
      </w:r>
      <w:r w:rsidRPr="008D0FB9">
        <w:rPr>
          <w:rFonts w:ascii="Times New Roman" w:hAnsi="Times New Roman" w:cs="Times New Roman"/>
          <w:sz w:val="22"/>
          <w:szCs w:val="22"/>
        </w:rPr>
        <w:t>Chamlee-Wright, E., 2000. Culture and enterprise: The development, representation and morality of business. Routledge, London.</w:t>
      </w:r>
    </w:p>
    <w:p w14:paraId="363A0344" w14:textId="77777777" w:rsidR="006007E0" w:rsidRDefault="0061249E" w:rsidP="006007E0">
      <w:pPr>
        <w:widowControl w:val="0"/>
        <w:autoSpaceDE w:val="0"/>
        <w:autoSpaceDN w:val="0"/>
        <w:adjustRightInd w:val="0"/>
        <w:spacing w:after="0" w:line="240" w:lineRule="auto"/>
        <w:ind w:left="426" w:hanging="426"/>
        <w:rPr>
          <w:rFonts w:ascii="Times New Roman" w:hAnsi="Times New Roman" w:cs="Times New Roman"/>
          <w:sz w:val="22"/>
          <w:szCs w:val="22"/>
        </w:rPr>
      </w:pPr>
      <w:r w:rsidRPr="008D0FB9">
        <w:rPr>
          <w:rFonts w:ascii="Times New Roman" w:hAnsi="Times New Roman" w:cs="Times New Roman"/>
          <w:sz w:val="22"/>
          <w:szCs w:val="22"/>
        </w:rPr>
        <w:t xml:space="preserve">Levie, J., Autio, E., 2011. </w:t>
      </w:r>
      <w:hyperlink r:id="rId22" w:history="1">
        <w:r w:rsidRPr="00D10631">
          <w:rPr>
            <w:rFonts w:ascii="Times New Roman" w:hAnsi="Times New Roman" w:cs="Times New Roman"/>
            <w:bCs/>
            <w:sz w:val="22"/>
            <w:szCs w:val="22"/>
          </w:rPr>
          <w:t>Regulatory burden, rule of law, and entry of strategic entrepreneurs: An international panel study</w:t>
        </w:r>
      </w:hyperlink>
      <w:r>
        <w:rPr>
          <w:rFonts w:ascii="Times New Roman" w:hAnsi="Times New Roman" w:cs="Times New Roman"/>
          <w:bCs/>
          <w:sz w:val="22"/>
          <w:szCs w:val="22"/>
        </w:rPr>
        <w:t>.</w:t>
      </w:r>
      <w:r w:rsidRPr="00091B3C">
        <w:rPr>
          <w:rFonts w:ascii="Times New Roman" w:hAnsi="Times New Roman" w:cs="Times New Roman"/>
          <w:sz w:val="22"/>
          <w:szCs w:val="22"/>
        </w:rPr>
        <w:t xml:space="preserve"> </w:t>
      </w:r>
      <w:r w:rsidRPr="003B0659">
        <w:rPr>
          <w:rFonts w:ascii="Times New Roman" w:hAnsi="Times New Roman" w:cs="Times New Roman"/>
          <w:sz w:val="22"/>
          <w:szCs w:val="22"/>
        </w:rPr>
        <w:t>J. Manage. Stud.</w:t>
      </w:r>
      <w:r w:rsidRPr="00091B3C">
        <w:rPr>
          <w:rFonts w:ascii="Times New Roman" w:hAnsi="Times New Roman" w:cs="Times New Roman"/>
          <w:sz w:val="22"/>
          <w:szCs w:val="22"/>
        </w:rPr>
        <w:t xml:space="preserve"> 48(6), 1392-1419.</w:t>
      </w:r>
    </w:p>
    <w:p w14:paraId="1ABC006C" w14:textId="2627DB12" w:rsidR="006007E0" w:rsidRDefault="006007E0" w:rsidP="006007E0">
      <w:pPr>
        <w:widowControl w:val="0"/>
        <w:autoSpaceDE w:val="0"/>
        <w:autoSpaceDN w:val="0"/>
        <w:adjustRightInd w:val="0"/>
        <w:spacing w:after="0" w:line="240" w:lineRule="auto"/>
        <w:ind w:left="426" w:hanging="426"/>
        <w:rPr>
          <w:rFonts w:ascii="Times New Roman" w:hAnsi="Times New Roman" w:cs="Times New Roman"/>
          <w:sz w:val="22"/>
          <w:szCs w:val="22"/>
        </w:rPr>
      </w:pPr>
      <w:r>
        <w:rPr>
          <w:rFonts w:ascii="Times New Roman" w:hAnsi="Times New Roman" w:cs="Times New Roman"/>
          <w:sz w:val="22"/>
          <w:szCs w:val="22"/>
        </w:rPr>
        <w:t xml:space="preserve">Lounsbury, M., Glynn, M.A., 2001. </w:t>
      </w:r>
      <w:r w:rsidRPr="006007E0">
        <w:rPr>
          <w:rFonts w:ascii="Times New Roman" w:hAnsi="Times New Roman" w:cs="Times New Roman"/>
          <w:sz w:val="22"/>
          <w:szCs w:val="22"/>
        </w:rPr>
        <w:t>Cultural entrepreneurship: stories, legitimacy, and the acquisition of resources</w:t>
      </w:r>
      <w:r>
        <w:rPr>
          <w:rFonts w:ascii="Times New Roman" w:hAnsi="Times New Roman" w:cs="Times New Roman"/>
          <w:sz w:val="22"/>
          <w:szCs w:val="22"/>
        </w:rPr>
        <w:t xml:space="preserve">. </w:t>
      </w:r>
      <w:r w:rsidRPr="006007E0">
        <w:rPr>
          <w:rFonts w:ascii="Times New Roman" w:hAnsi="Times New Roman" w:cs="Times New Roman"/>
          <w:sz w:val="22"/>
          <w:szCs w:val="22"/>
        </w:rPr>
        <w:t>Stra</w:t>
      </w:r>
      <w:r>
        <w:rPr>
          <w:rFonts w:ascii="Times New Roman" w:hAnsi="Times New Roman" w:cs="Times New Roman"/>
          <w:sz w:val="22"/>
          <w:szCs w:val="22"/>
        </w:rPr>
        <w:t xml:space="preserve">teg. Manage. J., 22, </w:t>
      </w:r>
      <w:r w:rsidRPr="006007E0">
        <w:rPr>
          <w:rFonts w:ascii="Times New Roman" w:hAnsi="Times New Roman" w:cs="Times New Roman"/>
          <w:sz w:val="22"/>
          <w:szCs w:val="22"/>
        </w:rPr>
        <w:t>545-564</w:t>
      </w:r>
      <w:r>
        <w:rPr>
          <w:rFonts w:ascii="Times New Roman" w:hAnsi="Times New Roman" w:cs="Times New Roman"/>
          <w:sz w:val="22"/>
          <w:szCs w:val="22"/>
        </w:rPr>
        <w:t>.</w:t>
      </w:r>
    </w:p>
    <w:p w14:paraId="438A5702" w14:textId="31B2E035" w:rsidR="006007E0" w:rsidRPr="00091B3C" w:rsidRDefault="006007E0" w:rsidP="006007E0">
      <w:pPr>
        <w:widowControl w:val="0"/>
        <w:autoSpaceDE w:val="0"/>
        <w:autoSpaceDN w:val="0"/>
        <w:adjustRightInd w:val="0"/>
        <w:spacing w:after="0" w:line="240" w:lineRule="auto"/>
        <w:ind w:left="426" w:hanging="426"/>
        <w:rPr>
          <w:rFonts w:ascii="Times New Roman" w:hAnsi="Times New Roman" w:cs="Times New Roman"/>
          <w:sz w:val="22"/>
          <w:szCs w:val="22"/>
        </w:rPr>
      </w:pPr>
      <w:r w:rsidRPr="006007E0">
        <w:rPr>
          <w:rFonts w:ascii="Times New Roman" w:hAnsi="Times New Roman" w:cs="Times New Roman"/>
          <w:sz w:val="22"/>
          <w:szCs w:val="22"/>
        </w:rPr>
        <w:t>Lounsbury, M.</w:t>
      </w:r>
      <w:r>
        <w:rPr>
          <w:rFonts w:ascii="Times New Roman" w:hAnsi="Times New Roman" w:cs="Times New Roman"/>
          <w:sz w:val="22"/>
          <w:szCs w:val="22"/>
        </w:rPr>
        <w:t>,</w:t>
      </w:r>
      <w:r w:rsidRPr="006007E0">
        <w:rPr>
          <w:rFonts w:ascii="Times New Roman" w:hAnsi="Times New Roman" w:cs="Times New Roman"/>
          <w:sz w:val="22"/>
          <w:szCs w:val="22"/>
        </w:rPr>
        <w:t xml:space="preserve"> Ventresca, </w:t>
      </w:r>
      <w:r>
        <w:rPr>
          <w:rFonts w:ascii="Times New Roman" w:hAnsi="Times New Roman" w:cs="Times New Roman"/>
          <w:sz w:val="22"/>
          <w:szCs w:val="22"/>
        </w:rPr>
        <w:t xml:space="preserve">M., </w:t>
      </w:r>
      <w:r w:rsidRPr="006007E0">
        <w:rPr>
          <w:rFonts w:ascii="Times New Roman" w:hAnsi="Times New Roman" w:cs="Times New Roman"/>
          <w:sz w:val="22"/>
          <w:szCs w:val="22"/>
        </w:rPr>
        <w:t>Hirsch</w:t>
      </w:r>
      <w:r>
        <w:rPr>
          <w:rFonts w:ascii="Times New Roman" w:hAnsi="Times New Roman" w:cs="Times New Roman"/>
          <w:sz w:val="22"/>
          <w:szCs w:val="22"/>
        </w:rPr>
        <w:t>,</w:t>
      </w:r>
      <w:r w:rsidRPr="006007E0">
        <w:rPr>
          <w:rFonts w:ascii="Times New Roman" w:hAnsi="Times New Roman" w:cs="Times New Roman"/>
          <w:sz w:val="22"/>
          <w:szCs w:val="22"/>
        </w:rPr>
        <w:t xml:space="preserve"> P.M.</w:t>
      </w:r>
      <w:r w:rsidR="00313F75">
        <w:rPr>
          <w:rFonts w:ascii="Times New Roman" w:hAnsi="Times New Roman" w:cs="Times New Roman"/>
          <w:sz w:val="22"/>
          <w:szCs w:val="22"/>
        </w:rPr>
        <w:t>,</w:t>
      </w:r>
      <w:r>
        <w:rPr>
          <w:rFonts w:ascii="Times New Roman" w:hAnsi="Times New Roman" w:cs="Times New Roman"/>
          <w:sz w:val="22"/>
          <w:szCs w:val="22"/>
        </w:rPr>
        <w:t xml:space="preserve"> 2003. </w:t>
      </w:r>
      <w:r w:rsidRPr="006007E0">
        <w:rPr>
          <w:rFonts w:ascii="Times New Roman" w:hAnsi="Times New Roman" w:cs="Times New Roman"/>
          <w:sz w:val="22"/>
          <w:szCs w:val="22"/>
        </w:rPr>
        <w:t>Social movements, field frames and industry emergence: a cultural–political perspective on US recycling</w:t>
      </w:r>
      <w:r>
        <w:rPr>
          <w:rFonts w:ascii="Times New Roman" w:hAnsi="Times New Roman" w:cs="Times New Roman"/>
          <w:sz w:val="22"/>
          <w:szCs w:val="22"/>
        </w:rPr>
        <w:t xml:space="preserve">. Socio Econ. Rev. 1 (1), </w:t>
      </w:r>
      <w:r w:rsidRPr="006007E0">
        <w:rPr>
          <w:rFonts w:ascii="Times New Roman" w:hAnsi="Times New Roman" w:cs="Times New Roman"/>
          <w:sz w:val="22"/>
          <w:szCs w:val="22"/>
        </w:rPr>
        <w:t>71-104</w:t>
      </w:r>
      <w:r>
        <w:rPr>
          <w:rFonts w:ascii="Times New Roman" w:hAnsi="Times New Roman" w:cs="Times New Roman"/>
          <w:sz w:val="22"/>
          <w:szCs w:val="22"/>
        </w:rPr>
        <w:t>.</w:t>
      </w:r>
    </w:p>
    <w:p w14:paraId="7B0B3A9F" w14:textId="77777777" w:rsidR="0061249E" w:rsidRPr="00091B3C"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Pr>
          <w:rFonts w:ascii="Times New Roman" w:hAnsi="Times New Roman" w:cs="Times New Roman"/>
          <w:sz w:val="22"/>
          <w:szCs w:val="22"/>
        </w:rPr>
        <w:t>Lowrey, W., 2011</w:t>
      </w:r>
      <w:r w:rsidRPr="00091B3C">
        <w:rPr>
          <w:rFonts w:ascii="Times New Roman" w:hAnsi="Times New Roman" w:cs="Times New Roman"/>
          <w:sz w:val="22"/>
          <w:szCs w:val="22"/>
        </w:rPr>
        <w:t>. Institutionalism, news organizations and innovation. Journalism Stud. 12, 64-79.</w:t>
      </w:r>
    </w:p>
    <w:p w14:paraId="78D4D361" w14:textId="77777777" w:rsidR="0061249E" w:rsidRPr="00091B3C"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sidRPr="00091B3C">
        <w:rPr>
          <w:rFonts w:ascii="Times New Roman" w:hAnsi="Times New Roman" w:cs="Times New Roman"/>
          <w:sz w:val="22"/>
          <w:szCs w:val="22"/>
        </w:rPr>
        <w:t>Lumpk</w:t>
      </w:r>
      <w:r>
        <w:rPr>
          <w:rFonts w:ascii="Times New Roman" w:hAnsi="Times New Roman" w:cs="Times New Roman"/>
          <w:sz w:val="22"/>
          <w:szCs w:val="22"/>
        </w:rPr>
        <w:t>in, G.T., Dess, G.G., 1999</w:t>
      </w:r>
      <w:r w:rsidRPr="00091B3C">
        <w:rPr>
          <w:rFonts w:ascii="Times New Roman" w:hAnsi="Times New Roman" w:cs="Times New Roman"/>
          <w:sz w:val="22"/>
          <w:szCs w:val="22"/>
        </w:rPr>
        <w:t>. Clarifying the entrepreneurial orientation construct and linking it to performance</w:t>
      </w:r>
      <w:r>
        <w:rPr>
          <w:rFonts w:ascii="Times New Roman" w:hAnsi="Times New Roman" w:cs="Times New Roman"/>
          <w:sz w:val="22"/>
          <w:szCs w:val="22"/>
        </w:rPr>
        <w:t>.</w:t>
      </w:r>
      <w:r w:rsidRPr="00091B3C">
        <w:rPr>
          <w:rFonts w:ascii="Times New Roman" w:hAnsi="Times New Roman" w:cs="Times New Roman"/>
          <w:sz w:val="22"/>
          <w:szCs w:val="22"/>
        </w:rPr>
        <w:t xml:space="preserve"> </w:t>
      </w:r>
      <w:r w:rsidRPr="00BC08D8">
        <w:rPr>
          <w:rFonts w:ascii="Times New Roman" w:hAnsi="Times New Roman" w:cs="Times New Roman"/>
          <w:iCs/>
          <w:sz w:val="22"/>
          <w:szCs w:val="22"/>
        </w:rPr>
        <w:t>Acad. Manage. Rev</w:t>
      </w:r>
      <w:r>
        <w:rPr>
          <w:rFonts w:ascii="Times New Roman" w:hAnsi="Times New Roman" w:cs="Times New Roman"/>
          <w:i/>
          <w:iCs/>
          <w:sz w:val="22"/>
          <w:szCs w:val="22"/>
        </w:rPr>
        <w:t>.</w:t>
      </w:r>
      <w:r w:rsidRPr="00091B3C">
        <w:rPr>
          <w:rFonts w:ascii="Times New Roman" w:hAnsi="Times New Roman" w:cs="Times New Roman"/>
          <w:iCs/>
          <w:sz w:val="22"/>
          <w:szCs w:val="22"/>
        </w:rPr>
        <w:t xml:space="preserve"> 21(1)</w:t>
      </w:r>
      <w:r w:rsidRPr="00091B3C">
        <w:rPr>
          <w:rFonts w:ascii="Times New Roman" w:hAnsi="Times New Roman" w:cs="Times New Roman"/>
          <w:sz w:val="22"/>
          <w:szCs w:val="22"/>
        </w:rPr>
        <w:t>, 135-172.</w:t>
      </w:r>
    </w:p>
    <w:p w14:paraId="17BE268E" w14:textId="0ABB945C" w:rsidR="0061249E" w:rsidRPr="00091B3C"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sidRPr="00091B3C">
        <w:rPr>
          <w:rFonts w:ascii="Times New Roman" w:hAnsi="Times New Roman" w:cs="Times New Roman"/>
          <w:sz w:val="22"/>
          <w:szCs w:val="22"/>
        </w:rPr>
        <w:t>Lumpkin,</w:t>
      </w:r>
      <w:r>
        <w:rPr>
          <w:rFonts w:ascii="Times New Roman" w:hAnsi="Times New Roman" w:cs="Times New Roman"/>
          <w:sz w:val="22"/>
          <w:szCs w:val="22"/>
        </w:rPr>
        <w:t xml:space="preserve"> G.T., Lichtenstein, B.B., 2005</w:t>
      </w:r>
      <w:r w:rsidRPr="00091B3C">
        <w:rPr>
          <w:rFonts w:ascii="Times New Roman" w:hAnsi="Times New Roman" w:cs="Times New Roman"/>
          <w:sz w:val="22"/>
          <w:szCs w:val="22"/>
        </w:rPr>
        <w:t>. The Role of Organizational Learning in the Opportunity-Recognition Process</w:t>
      </w:r>
      <w:r>
        <w:rPr>
          <w:rFonts w:ascii="Times New Roman" w:hAnsi="Times New Roman" w:cs="Times New Roman"/>
          <w:sz w:val="22"/>
          <w:szCs w:val="22"/>
        </w:rPr>
        <w:t>.</w:t>
      </w:r>
      <w:r w:rsidRPr="00091B3C">
        <w:rPr>
          <w:rFonts w:ascii="Times New Roman" w:hAnsi="Times New Roman" w:cs="Times New Roman"/>
          <w:sz w:val="22"/>
          <w:szCs w:val="22"/>
        </w:rPr>
        <w:t xml:space="preserve"> </w:t>
      </w:r>
      <w:r w:rsidRPr="00BC08D8">
        <w:rPr>
          <w:rFonts w:ascii="Times New Roman" w:hAnsi="Times New Roman" w:cs="Times New Roman"/>
          <w:iCs/>
          <w:sz w:val="22"/>
          <w:szCs w:val="22"/>
        </w:rPr>
        <w:t>Entrep. Theory Pract.</w:t>
      </w:r>
      <w:r w:rsidRPr="00091B3C">
        <w:rPr>
          <w:rFonts w:ascii="Times New Roman" w:hAnsi="Times New Roman" w:cs="Times New Roman"/>
          <w:iCs/>
          <w:sz w:val="22"/>
          <w:szCs w:val="22"/>
        </w:rPr>
        <w:t xml:space="preserve"> 29(4)</w:t>
      </w:r>
      <w:r w:rsidRPr="00091B3C">
        <w:rPr>
          <w:rFonts w:ascii="Times New Roman" w:hAnsi="Times New Roman" w:cs="Times New Roman"/>
          <w:sz w:val="22"/>
          <w:szCs w:val="22"/>
        </w:rPr>
        <w:t>, 451-472.</w:t>
      </w:r>
    </w:p>
    <w:p w14:paraId="74D9C1DE" w14:textId="77777777" w:rsidR="0061249E" w:rsidRPr="00091B3C"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Pr>
          <w:rFonts w:ascii="Times New Roman" w:hAnsi="Times New Roman" w:cs="Times New Roman"/>
          <w:sz w:val="22"/>
          <w:szCs w:val="22"/>
        </w:rPr>
        <w:t>Macneil, I.R., 1980</w:t>
      </w:r>
      <w:r w:rsidRPr="00091B3C">
        <w:rPr>
          <w:rFonts w:ascii="Times New Roman" w:hAnsi="Times New Roman" w:cs="Times New Roman"/>
          <w:sz w:val="22"/>
          <w:szCs w:val="22"/>
        </w:rPr>
        <w:t>. Power, contract, and the economic model</w:t>
      </w:r>
      <w:r>
        <w:rPr>
          <w:rFonts w:ascii="Times New Roman" w:hAnsi="Times New Roman" w:cs="Times New Roman"/>
          <w:sz w:val="22"/>
          <w:szCs w:val="22"/>
        </w:rPr>
        <w:t>.</w:t>
      </w:r>
      <w:r w:rsidRPr="00091B3C">
        <w:rPr>
          <w:rFonts w:ascii="Times New Roman" w:hAnsi="Times New Roman" w:cs="Times New Roman"/>
          <w:sz w:val="22"/>
          <w:szCs w:val="22"/>
        </w:rPr>
        <w:t xml:space="preserve"> </w:t>
      </w:r>
      <w:r w:rsidRPr="00BC08D8">
        <w:rPr>
          <w:rFonts w:ascii="Times New Roman" w:hAnsi="Times New Roman" w:cs="Times New Roman"/>
          <w:iCs/>
          <w:sz w:val="22"/>
          <w:szCs w:val="22"/>
        </w:rPr>
        <w:t>J. Econ. Issues</w:t>
      </w:r>
      <w:r w:rsidRPr="00091B3C">
        <w:rPr>
          <w:rFonts w:ascii="Times New Roman" w:hAnsi="Times New Roman" w:cs="Times New Roman"/>
          <w:iCs/>
          <w:sz w:val="22"/>
          <w:szCs w:val="22"/>
        </w:rPr>
        <w:t xml:space="preserve"> </w:t>
      </w:r>
      <w:r w:rsidRPr="00091B3C">
        <w:rPr>
          <w:rFonts w:ascii="Times New Roman" w:hAnsi="Times New Roman" w:cs="Times New Roman"/>
          <w:sz w:val="22"/>
          <w:szCs w:val="22"/>
        </w:rPr>
        <w:t>14(4), 909-923.</w:t>
      </w:r>
    </w:p>
    <w:p w14:paraId="40DCE3DD" w14:textId="4414157E" w:rsidR="00C32AD7" w:rsidRDefault="0061249E" w:rsidP="004F2C99">
      <w:pPr>
        <w:widowControl w:val="0"/>
        <w:autoSpaceDE w:val="0"/>
        <w:autoSpaceDN w:val="0"/>
        <w:adjustRightInd w:val="0"/>
        <w:spacing w:after="0" w:line="240" w:lineRule="auto"/>
        <w:ind w:left="426" w:hanging="426"/>
        <w:rPr>
          <w:rFonts w:ascii="Times New Roman" w:hAnsi="Times New Roman" w:cs="Times New Roman"/>
          <w:sz w:val="22"/>
          <w:szCs w:val="22"/>
        </w:rPr>
      </w:pPr>
      <w:r w:rsidRPr="00091B3C">
        <w:rPr>
          <w:rFonts w:ascii="Times New Roman" w:hAnsi="Times New Roman" w:cs="Times New Roman"/>
          <w:sz w:val="22"/>
          <w:szCs w:val="22"/>
        </w:rPr>
        <w:t>March, J.</w:t>
      </w:r>
      <w:r>
        <w:rPr>
          <w:rFonts w:ascii="Times New Roman" w:hAnsi="Times New Roman" w:cs="Times New Roman"/>
          <w:sz w:val="22"/>
          <w:szCs w:val="22"/>
        </w:rPr>
        <w:t>G., 1991</w:t>
      </w:r>
      <w:r w:rsidRPr="00091B3C">
        <w:rPr>
          <w:rFonts w:ascii="Times New Roman" w:hAnsi="Times New Roman" w:cs="Times New Roman"/>
          <w:sz w:val="22"/>
          <w:szCs w:val="22"/>
        </w:rPr>
        <w:t>. Exploration and exploitation in organizational learning</w:t>
      </w:r>
      <w:r>
        <w:rPr>
          <w:rFonts w:ascii="Times New Roman" w:hAnsi="Times New Roman" w:cs="Times New Roman"/>
          <w:sz w:val="22"/>
          <w:szCs w:val="22"/>
        </w:rPr>
        <w:t>.</w:t>
      </w:r>
      <w:r w:rsidRPr="00091B3C">
        <w:rPr>
          <w:rFonts w:ascii="Times New Roman" w:hAnsi="Times New Roman" w:cs="Times New Roman"/>
          <w:sz w:val="22"/>
          <w:szCs w:val="22"/>
        </w:rPr>
        <w:t xml:space="preserve"> </w:t>
      </w:r>
      <w:r w:rsidRPr="00BC08D8">
        <w:rPr>
          <w:rFonts w:ascii="Times New Roman" w:hAnsi="Times New Roman" w:cs="Times New Roman"/>
          <w:iCs/>
          <w:sz w:val="22"/>
          <w:szCs w:val="22"/>
        </w:rPr>
        <w:t>Organ. Sci.</w:t>
      </w:r>
      <w:r w:rsidRPr="00091B3C">
        <w:rPr>
          <w:rFonts w:ascii="Times New Roman" w:hAnsi="Times New Roman" w:cs="Times New Roman"/>
          <w:iCs/>
          <w:sz w:val="22"/>
          <w:szCs w:val="22"/>
        </w:rPr>
        <w:t xml:space="preserve"> 2(1)</w:t>
      </w:r>
      <w:r w:rsidRPr="00091B3C">
        <w:rPr>
          <w:rFonts w:ascii="Times New Roman" w:hAnsi="Times New Roman" w:cs="Times New Roman"/>
          <w:sz w:val="22"/>
          <w:szCs w:val="22"/>
        </w:rPr>
        <w:t>, 71 - 87.</w:t>
      </w:r>
    </w:p>
    <w:p w14:paraId="5B78C553" w14:textId="73BE4B07" w:rsidR="00C32AD7" w:rsidRPr="00C32AD7" w:rsidRDefault="00C32AD7"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sidRPr="00C32AD7">
        <w:rPr>
          <w:rFonts w:ascii="Times New Roman" w:hAnsi="Times New Roman" w:cs="Times New Roman"/>
          <w:color w:val="000000"/>
          <w:sz w:val="22"/>
          <w:szCs w:val="22"/>
        </w:rPr>
        <w:t>McMullen, J.S., Bagby, D.R., Palich, L.E.</w:t>
      </w:r>
      <w:r w:rsidR="00313F75">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r w:rsidRPr="00C32AD7">
        <w:rPr>
          <w:rFonts w:ascii="Times New Roman" w:hAnsi="Times New Roman" w:cs="Times New Roman"/>
          <w:color w:val="000000"/>
          <w:sz w:val="22"/>
          <w:szCs w:val="22"/>
        </w:rPr>
        <w:t xml:space="preserve">2008. Economic freedom and the motivation to engage in entrepreneurial action. </w:t>
      </w:r>
      <w:r w:rsidRPr="00C32AD7">
        <w:rPr>
          <w:rFonts w:ascii="Times New Roman" w:hAnsi="Times New Roman" w:cs="Times New Roman"/>
          <w:iCs/>
          <w:sz w:val="22"/>
          <w:szCs w:val="22"/>
        </w:rPr>
        <w:t>Entrep. Theory Pract</w:t>
      </w:r>
      <w:r w:rsidRPr="00C32AD7">
        <w:rPr>
          <w:rFonts w:ascii="Times New Roman" w:hAnsi="Times New Roman" w:cs="Times New Roman"/>
          <w:iCs/>
          <w:color w:val="000000"/>
          <w:sz w:val="22"/>
          <w:szCs w:val="22"/>
        </w:rPr>
        <w:t>.</w:t>
      </w:r>
      <w:r>
        <w:rPr>
          <w:rFonts w:ascii="Times New Roman" w:hAnsi="Times New Roman" w:cs="Times New Roman"/>
          <w:iCs/>
          <w:color w:val="000000"/>
          <w:sz w:val="22"/>
          <w:szCs w:val="22"/>
        </w:rPr>
        <w:t xml:space="preserve"> </w:t>
      </w:r>
      <w:r w:rsidRPr="00C32AD7">
        <w:rPr>
          <w:rFonts w:ascii="Times New Roman" w:hAnsi="Times New Roman" w:cs="Times New Roman"/>
          <w:iCs/>
          <w:color w:val="000000"/>
          <w:sz w:val="22"/>
          <w:szCs w:val="22"/>
        </w:rPr>
        <w:t>32</w:t>
      </w:r>
      <w:r w:rsidRPr="00C32AD7">
        <w:rPr>
          <w:rFonts w:ascii="Times New Roman" w:hAnsi="Times New Roman" w:cs="Times New Roman"/>
          <w:color w:val="000000"/>
          <w:sz w:val="22"/>
          <w:szCs w:val="22"/>
        </w:rPr>
        <w:t>(5), 875</w:t>
      </w:r>
      <w:r>
        <w:rPr>
          <w:rFonts w:ascii="Times New Roman" w:hAnsi="Times New Roman" w:cs="Times New Roman"/>
          <w:color w:val="000000"/>
          <w:sz w:val="22"/>
          <w:szCs w:val="22"/>
        </w:rPr>
        <w:t>-895.</w:t>
      </w:r>
    </w:p>
    <w:p w14:paraId="56CC8515" w14:textId="3CB71A8C" w:rsidR="0061249E"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sidRPr="00091B3C">
        <w:rPr>
          <w:rFonts w:ascii="Times New Roman" w:hAnsi="Times New Roman" w:cs="Times New Roman"/>
          <w:sz w:val="22"/>
          <w:szCs w:val="22"/>
        </w:rPr>
        <w:t>M</w:t>
      </w:r>
      <w:r>
        <w:rPr>
          <w:rFonts w:ascii="Times New Roman" w:hAnsi="Times New Roman" w:cs="Times New Roman"/>
          <w:sz w:val="22"/>
          <w:szCs w:val="22"/>
        </w:rPr>
        <w:t>eyer, J.W., Rowan, B., 1977</w:t>
      </w:r>
      <w:r w:rsidRPr="00091B3C">
        <w:rPr>
          <w:rFonts w:ascii="Times New Roman" w:hAnsi="Times New Roman" w:cs="Times New Roman"/>
          <w:sz w:val="22"/>
          <w:szCs w:val="22"/>
        </w:rPr>
        <w:t xml:space="preserve">. Institutionalized organizations: Formal structure as myth and ceremony. </w:t>
      </w:r>
      <w:r w:rsidRPr="00091B3C">
        <w:rPr>
          <w:rFonts w:ascii="Times New Roman" w:hAnsi="Times New Roman" w:cs="Times New Roman"/>
          <w:iCs/>
          <w:sz w:val="22"/>
          <w:szCs w:val="22"/>
        </w:rPr>
        <w:t>Am</w:t>
      </w:r>
      <w:r>
        <w:rPr>
          <w:rFonts w:ascii="Times New Roman" w:hAnsi="Times New Roman" w:cs="Times New Roman"/>
          <w:iCs/>
          <w:sz w:val="22"/>
          <w:szCs w:val="22"/>
        </w:rPr>
        <w:t xml:space="preserve">. </w:t>
      </w:r>
      <w:r w:rsidRPr="00091B3C">
        <w:rPr>
          <w:rFonts w:ascii="Times New Roman" w:hAnsi="Times New Roman" w:cs="Times New Roman"/>
          <w:iCs/>
          <w:sz w:val="22"/>
          <w:szCs w:val="22"/>
        </w:rPr>
        <w:t>J</w:t>
      </w:r>
      <w:r>
        <w:rPr>
          <w:rFonts w:ascii="Times New Roman" w:hAnsi="Times New Roman" w:cs="Times New Roman"/>
          <w:iCs/>
          <w:sz w:val="22"/>
          <w:szCs w:val="22"/>
        </w:rPr>
        <w:t xml:space="preserve">. </w:t>
      </w:r>
      <w:r w:rsidRPr="00091B3C">
        <w:rPr>
          <w:rFonts w:ascii="Times New Roman" w:hAnsi="Times New Roman" w:cs="Times New Roman"/>
          <w:iCs/>
          <w:sz w:val="22"/>
          <w:szCs w:val="22"/>
        </w:rPr>
        <w:t>Sociol.</w:t>
      </w:r>
      <w:r w:rsidRPr="00091B3C">
        <w:rPr>
          <w:rFonts w:ascii="Times New Roman" w:hAnsi="Times New Roman" w:cs="Times New Roman"/>
          <w:sz w:val="22"/>
          <w:szCs w:val="22"/>
        </w:rPr>
        <w:t xml:space="preserve"> 83, 340–363.</w:t>
      </w:r>
    </w:p>
    <w:p w14:paraId="57823C22" w14:textId="64F21E0D" w:rsidR="0030175F" w:rsidRPr="00091B3C" w:rsidRDefault="0030175F"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Pr>
          <w:rFonts w:ascii="Times New Roman" w:hAnsi="Times New Roman" w:cs="Times New Roman"/>
          <w:sz w:val="22"/>
          <w:szCs w:val="22"/>
        </w:rPr>
        <w:t>Miller, J.I.</w:t>
      </w:r>
      <w:r w:rsidR="00313F75">
        <w:rPr>
          <w:rFonts w:ascii="Times New Roman" w:hAnsi="Times New Roman" w:cs="Times New Roman"/>
          <w:sz w:val="22"/>
          <w:szCs w:val="22"/>
        </w:rPr>
        <w:t>,</w:t>
      </w:r>
      <w:r>
        <w:rPr>
          <w:rFonts w:ascii="Times New Roman" w:hAnsi="Times New Roman" w:cs="Times New Roman"/>
          <w:sz w:val="22"/>
          <w:szCs w:val="22"/>
        </w:rPr>
        <w:t xml:space="preserve"> 2012. The mortality problem of learning and mimetic practice in emerging industries: Dying to be legitimate. Strate</w:t>
      </w:r>
      <w:r w:rsidR="009073E7">
        <w:rPr>
          <w:rFonts w:ascii="Times New Roman" w:hAnsi="Times New Roman" w:cs="Times New Roman"/>
          <w:sz w:val="22"/>
          <w:szCs w:val="22"/>
        </w:rPr>
        <w:t>g</w:t>
      </w:r>
      <w:r>
        <w:rPr>
          <w:rFonts w:ascii="Times New Roman" w:hAnsi="Times New Roman" w:cs="Times New Roman"/>
          <w:sz w:val="22"/>
          <w:szCs w:val="22"/>
        </w:rPr>
        <w:t>. Entrep. J. 6(1</w:t>
      </w:r>
      <w:r w:rsidRPr="0030175F">
        <w:rPr>
          <w:rFonts w:ascii="Times New Roman" w:hAnsi="Times New Roman" w:cs="Times New Roman"/>
          <w:sz w:val="22"/>
          <w:szCs w:val="22"/>
        </w:rPr>
        <w:t xml:space="preserve">), </w:t>
      </w:r>
      <w:r w:rsidRPr="0030175F">
        <w:rPr>
          <w:rFonts w:ascii="Times New Roman" w:hAnsi="Times New Roman" w:cs="Times New Roman"/>
          <w:color w:val="767676"/>
          <w:sz w:val="22"/>
          <w:szCs w:val="22"/>
          <w:shd w:val="clear" w:color="auto" w:fill="FFFFFF"/>
        </w:rPr>
        <w:t>59-88</w:t>
      </w:r>
      <w:r>
        <w:rPr>
          <w:rFonts w:ascii="Times New Roman" w:hAnsi="Times New Roman" w:cs="Times New Roman"/>
          <w:color w:val="767676"/>
          <w:sz w:val="22"/>
          <w:szCs w:val="22"/>
          <w:shd w:val="clear" w:color="auto" w:fill="FFFFFF"/>
        </w:rPr>
        <w:t>.</w:t>
      </w:r>
    </w:p>
    <w:p w14:paraId="7F1A552F" w14:textId="77777777" w:rsidR="0061249E" w:rsidRPr="00091B3C"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Pr>
          <w:rFonts w:ascii="Times New Roman" w:hAnsi="Times New Roman" w:cs="Times New Roman"/>
          <w:sz w:val="22"/>
          <w:szCs w:val="22"/>
        </w:rPr>
        <w:t>Minniti, M., Bygrave, W., 2001</w:t>
      </w:r>
      <w:r w:rsidRPr="00091B3C">
        <w:rPr>
          <w:rFonts w:ascii="Times New Roman" w:hAnsi="Times New Roman" w:cs="Times New Roman"/>
          <w:sz w:val="22"/>
          <w:szCs w:val="22"/>
        </w:rPr>
        <w:t>. A dynamic model of entrepreneurial learning</w:t>
      </w:r>
      <w:r>
        <w:rPr>
          <w:rFonts w:ascii="Times New Roman" w:hAnsi="Times New Roman" w:cs="Times New Roman"/>
          <w:sz w:val="22"/>
          <w:szCs w:val="22"/>
        </w:rPr>
        <w:t>.</w:t>
      </w:r>
      <w:r w:rsidRPr="00091B3C">
        <w:rPr>
          <w:rFonts w:ascii="Times New Roman" w:hAnsi="Times New Roman" w:cs="Times New Roman"/>
          <w:sz w:val="22"/>
          <w:szCs w:val="22"/>
        </w:rPr>
        <w:t xml:space="preserve"> </w:t>
      </w:r>
      <w:r w:rsidRPr="00BC08D8">
        <w:rPr>
          <w:rFonts w:ascii="Times New Roman" w:hAnsi="Times New Roman" w:cs="Times New Roman"/>
          <w:iCs/>
          <w:sz w:val="22"/>
          <w:szCs w:val="22"/>
        </w:rPr>
        <w:t>Entrep. Theory Pract.</w:t>
      </w:r>
      <w:r w:rsidRPr="00091B3C">
        <w:rPr>
          <w:rFonts w:ascii="Times New Roman" w:hAnsi="Times New Roman" w:cs="Times New Roman"/>
          <w:iCs/>
          <w:sz w:val="22"/>
          <w:szCs w:val="22"/>
        </w:rPr>
        <w:t xml:space="preserve"> 25(3)</w:t>
      </w:r>
      <w:r w:rsidRPr="00091B3C">
        <w:rPr>
          <w:rFonts w:ascii="Times New Roman" w:hAnsi="Times New Roman" w:cs="Times New Roman"/>
          <w:sz w:val="22"/>
          <w:szCs w:val="22"/>
        </w:rPr>
        <w:t>, 5-16.</w:t>
      </w:r>
    </w:p>
    <w:p w14:paraId="3042F51F" w14:textId="76A4BB10" w:rsidR="0061249E" w:rsidRDefault="0061249E" w:rsidP="0061249E">
      <w:pPr>
        <w:widowControl w:val="0"/>
        <w:autoSpaceDE w:val="0"/>
        <w:autoSpaceDN w:val="0"/>
        <w:adjustRightInd w:val="0"/>
        <w:spacing w:after="0" w:line="240" w:lineRule="auto"/>
        <w:ind w:left="426" w:hanging="426"/>
        <w:rPr>
          <w:rFonts w:ascii="Times New Roman" w:eastAsia="Times New Roman" w:hAnsi="Times New Roman" w:cs="Times New Roman"/>
          <w:sz w:val="22"/>
          <w:szCs w:val="22"/>
        </w:rPr>
      </w:pPr>
      <w:r w:rsidRPr="00091B3C">
        <w:rPr>
          <w:rFonts w:ascii="Times New Roman" w:hAnsi="Times New Roman" w:cs="Times New Roman"/>
          <w:sz w:val="22"/>
          <w:szCs w:val="22"/>
        </w:rPr>
        <w:t>Mo</w:t>
      </w:r>
      <w:r>
        <w:rPr>
          <w:rFonts w:ascii="Times New Roman" w:hAnsi="Times New Roman" w:cs="Times New Roman"/>
          <w:sz w:val="22"/>
          <w:szCs w:val="22"/>
        </w:rPr>
        <w:t>hr, A., Wang, C., Fastoso, F., 2016</w:t>
      </w:r>
      <w:r w:rsidRPr="00091B3C">
        <w:rPr>
          <w:rFonts w:ascii="Times New Roman" w:hAnsi="Times New Roman" w:cs="Times New Roman"/>
          <w:sz w:val="22"/>
          <w:szCs w:val="22"/>
        </w:rPr>
        <w:t>. The contingent effect of state participation on the dissolution of international joint ventures: A resource dependence approach</w:t>
      </w:r>
      <w:r>
        <w:rPr>
          <w:rFonts w:ascii="Times New Roman" w:hAnsi="Times New Roman" w:cs="Times New Roman"/>
          <w:sz w:val="22"/>
          <w:szCs w:val="22"/>
        </w:rPr>
        <w:t>.</w:t>
      </w:r>
      <w:r w:rsidRPr="00091B3C">
        <w:rPr>
          <w:rFonts w:ascii="Times New Roman" w:hAnsi="Times New Roman" w:cs="Times New Roman"/>
          <w:sz w:val="22"/>
          <w:szCs w:val="22"/>
        </w:rPr>
        <w:t xml:space="preserve"> </w:t>
      </w:r>
      <w:r w:rsidRPr="00BC08D8">
        <w:rPr>
          <w:rFonts w:ascii="Times New Roman" w:eastAsia="Times New Roman" w:hAnsi="Times New Roman" w:cs="Times New Roman"/>
          <w:iCs/>
          <w:sz w:val="22"/>
          <w:szCs w:val="22"/>
        </w:rPr>
        <w:t>J. Int. Bus. Stud</w:t>
      </w:r>
      <w:r>
        <w:rPr>
          <w:rFonts w:ascii="Times New Roman" w:eastAsia="Times New Roman" w:hAnsi="Times New Roman" w:cs="Times New Roman"/>
          <w:i/>
          <w:iCs/>
          <w:sz w:val="22"/>
          <w:szCs w:val="22"/>
        </w:rPr>
        <w:t xml:space="preserve">. </w:t>
      </w:r>
      <w:r w:rsidRPr="00091B3C">
        <w:rPr>
          <w:rFonts w:ascii="Times New Roman" w:eastAsia="Times New Roman" w:hAnsi="Times New Roman" w:cs="Times New Roman"/>
          <w:sz w:val="22"/>
          <w:szCs w:val="22"/>
        </w:rPr>
        <w:t>47(4), 408-426.</w:t>
      </w:r>
    </w:p>
    <w:p w14:paraId="68B46664" w14:textId="729FFA51" w:rsidR="00E678D1" w:rsidRPr="00091B3C" w:rsidRDefault="00E678D1" w:rsidP="00280F57">
      <w:pPr>
        <w:widowControl w:val="0"/>
        <w:autoSpaceDE w:val="0"/>
        <w:autoSpaceDN w:val="0"/>
        <w:adjustRightInd w:val="0"/>
        <w:spacing w:after="0" w:line="240" w:lineRule="auto"/>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Mueller, S.L., Thomas, A.S.</w:t>
      </w:r>
      <w:r w:rsidR="00313F75">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2001. Culture and entrepreneurial potential: A nine country study of locus of control and innovativeness. J. Bus. Vent</w:t>
      </w:r>
      <w:r>
        <w:rPr>
          <w:rFonts w:ascii="Times New Roman" w:eastAsia="Times New Roman" w:hAnsi="Times New Roman" w:cs="Times New Roman"/>
          <w:sz w:val="20"/>
          <w:szCs w:val="20"/>
        </w:rPr>
        <w:t>uring</w:t>
      </w:r>
      <w:r w:rsidRPr="00E678D1">
        <w:rPr>
          <w:rFonts w:ascii="Times New Roman" w:eastAsia="Times New Roman" w:hAnsi="Times New Roman" w:cs="Times New Roman"/>
          <w:sz w:val="22"/>
          <w:szCs w:val="22"/>
        </w:rPr>
        <w:t xml:space="preserve"> 16</w:t>
      </w:r>
      <w:r>
        <w:rPr>
          <w:rFonts w:ascii="Times New Roman" w:eastAsia="Times New Roman" w:hAnsi="Times New Roman" w:cs="Times New Roman"/>
          <w:sz w:val="22"/>
          <w:szCs w:val="22"/>
        </w:rPr>
        <w:t>(1)</w:t>
      </w:r>
      <w:r w:rsidRPr="00E678D1">
        <w:rPr>
          <w:rFonts w:ascii="Times New Roman" w:eastAsia="Times New Roman" w:hAnsi="Times New Roman" w:cs="Times New Roman"/>
          <w:sz w:val="22"/>
          <w:szCs w:val="22"/>
        </w:rPr>
        <w:t xml:space="preserve">, </w:t>
      </w:r>
      <w:r w:rsidRPr="00E678D1">
        <w:rPr>
          <w:rFonts w:ascii="Times New Roman" w:hAnsi="Times New Roman" w:cs="Times New Roman"/>
          <w:color w:val="2E2E2E"/>
          <w:sz w:val="22"/>
          <w:szCs w:val="22"/>
          <w:shd w:val="clear" w:color="auto" w:fill="FFFFFF"/>
        </w:rPr>
        <w:t>51-75</w:t>
      </w:r>
      <w:r>
        <w:rPr>
          <w:rFonts w:ascii="Times New Roman" w:hAnsi="Times New Roman" w:cs="Times New Roman"/>
          <w:color w:val="2E2E2E"/>
          <w:sz w:val="22"/>
          <w:szCs w:val="22"/>
          <w:shd w:val="clear" w:color="auto" w:fill="FFFFFF"/>
        </w:rPr>
        <w:t>.</w:t>
      </w:r>
    </w:p>
    <w:p w14:paraId="1B9DF5FF" w14:textId="77777777" w:rsidR="00BF1C03" w:rsidRDefault="0061249E" w:rsidP="00BF1C03">
      <w:pPr>
        <w:widowControl w:val="0"/>
        <w:autoSpaceDE w:val="0"/>
        <w:autoSpaceDN w:val="0"/>
        <w:adjustRightInd w:val="0"/>
        <w:spacing w:after="0" w:line="240" w:lineRule="auto"/>
        <w:ind w:left="426" w:hanging="426"/>
        <w:rPr>
          <w:rFonts w:ascii="Times New Roman" w:hAnsi="Times New Roman" w:cs="Times New Roman"/>
          <w:sz w:val="22"/>
          <w:szCs w:val="22"/>
        </w:rPr>
      </w:pPr>
      <w:r w:rsidRPr="00091B3C">
        <w:rPr>
          <w:rFonts w:ascii="Times New Roman" w:hAnsi="Times New Roman" w:cs="Times New Roman"/>
          <w:sz w:val="22"/>
          <w:szCs w:val="22"/>
        </w:rPr>
        <w:t>Nak</w:t>
      </w:r>
      <w:r>
        <w:rPr>
          <w:rFonts w:ascii="Times New Roman" w:hAnsi="Times New Roman" w:cs="Times New Roman"/>
          <w:sz w:val="22"/>
          <w:szCs w:val="22"/>
        </w:rPr>
        <w:t>ata, C., Sivakumar, K., 1996</w:t>
      </w:r>
      <w:r w:rsidRPr="00091B3C">
        <w:rPr>
          <w:rFonts w:ascii="Times New Roman" w:hAnsi="Times New Roman" w:cs="Times New Roman"/>
          <w:sz w:val="22"/>
          <w:szCs w:val="22"/>
        </w:rPr>
        <w:t>. National culture and new product development: An integrative review</w:t>
      </w:r>
      <w:r>
        <w:rPr>
          <w:rFonts w:ascii="Times New Roman" w:hAnsi="Times New Roman" w:cs="Times New Roman"/>
          <w:sz w:val="22"/>
          <w:szCs w:val="22"/>
        </w:rPr>
        <w:t>.</w:t>
      </w:r>
      <w:r w:rsidRPr="00091B3C">
        <w:rPr>
          <w:rFonts w:ascii="Times New Roman" w:hAnsi="Times New Roman" w:cs="Times New Roman"/>
          <w:sz w:val="22"/>
          <w:szCs w:val="22"/>
        </w:rPr>
        <w:t xml:space="preserve"> </w:t>
      </w:r>
      <w:r w:rsidRPr="00BC08D8">
        <w:rPr>
          <w:rFonts w:ascii="Times New Roman" w:hAnsi="Times New Roman" w:cs="Times New Roman"/>
          <w:sz w:val="22"/>
          <w:szCs w:val="22"/>
        </w:rPr>
        <w:t>J. Market.</w:t>
      </w:r>
      <w:r>
        <w:rPr>
          <w:rFonts w:ascii="Times New Roman" w:hAnsi="Times New Roman" w:cs="Times New Roman"/>
          <w:i/>
          <w:sz w:val="22"/>
          <w:szCs w:val="22"/>
        </w:rPr>
        <w:t xml:space="preserve"> </w:t>
      </w:r>
      <w:r w:rsidRPr="00091B3C">
        <w:rPr>
          <w:rFonts w:ascii="Times New Roman" w:hAnsi="Times New Roman" w:cs="Times New Roman"/>
          <w:sz w:val="22"/>
          <w:szCs w:val="22"/>
        </w:rPr>
        <w:t xml:space="preserve"> 60(1), 61-72.</w:t>
      </w:r>
    </w:p>
    <w:p w14:paraId="23412A97" w14:textId="59375234" w:rsidR="0061249E" w:rsidRPr="00091B3C" w:rsidRDefault="00DF0D27"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Pr>
          <w:rFonts w:ascii="Times New Roman" w:hAnsi="Times New Roman" w:cs="Times New Roman"/>
          <w:sz w:val="22"/>
          <w:szCs w:val="22"/>
        </w:rPr>
        <w:t>Nicholls, A., 2010. The legitimacy of social entrepreneurship: Reflexive isomorphism in a pre-paradigmatic field. Entrep. Theory Pract. 34(4</w:t>
      </w:r>
      <w:r w:rsidRPr="00DF0D27">
        <w:rPr>
          <w:rFonts w:ascii="Times New Roman" w:hAnsi="Times New Roman" w:cs="Times New Roman"/>
          <w:sz w:val="22"/>
          <w:szCs w:val="22"/>
        </w:rPr>
        <w:t xml:space="preserve">), </w:t>
      </w:r>
      <w:r w:rsidRPr="00DF0D27">
        <w:rPr>
          <w:rFonts w:ascii="Times New Roman" w:hAnsi="Times New Roman" w:cs="Times New Roman"/>
          <w:color w:val="333333"/>
          <w:sz w:val="22"/>
          <w:szCs w:val="22"/>
          <w:shd w:val="clear" w:color="auto" w:fill="FFFFFF"/>
        </w:rPr>
        <w:t>611–633.</w:t>
      </w:r>
      <w:r w:rsidR="0061249E" w:rsidRPr="00091B3C">
        <w:rPr>
          <w:rFonts w:ascii="Times New Roman" w:hAnsi="Times New Roman" w:cs="Times New Roman"/>
          <w:sz w:val="22"/>
          <w:szCs w:val="22"/>
        </w:rPr>
        <w:t>Nicol</w:t>
      </w:r>
      <w:r w:rsidR="0061249E">
        <w:rPr>
          <w:rFonts w:ascii="Times New Roman" w:hAnsi="Times New Roman" w:cs="Times New Roman"/>
          <w:sz w:val="22"/>
          <w:szCs w:val="22"/>
        </w:rPr>
        <w:t>ini, D., Mesnar, M.B., 1995</w:t>
      </w:r>
      <w:r w:rsidR="0061249E" w:rsidRPr="00091B3C">
        <w:rPr>
          <w:rFonts w:ascii="Times New Roman" w:hAnsi="Times New Roman" w:cs="Times New Roman"/>
          <w:sz w:val="22"/>
          <w:szCs w:val="22"/>
        </w:rPr>
        <w:t xml:space="preserve">. The </w:t>
      </w:r>
      <w:r w:rsidR="0061249E" w:rsidRPr="00091B3C">
        <w:rPr>
          <w:rFonts w:ascii="Times New Roman" w:hAnsi="Times New Roman" w:cs="Times New Roman"/>
          <w:sz w:val="22"/>
          <w:szCs w:val="22"/>
        </w:rPr>
        <w:lastRenderedPageBreak/>
        <w:t>Social Construction of Organizational Learning: Conceptual an</w:t>
      </w:r>
      <w:r w:rsidR="0061249E">
        <w:rPr>
          <w:rFonts w:ascii="Times New Roman" w:hAnsi="Times New Roman" w:cs="Times New Roman"/>
          <w:sz w:val="22"/>
          <w:szCs w:val="22"/>
        </w:rPr>
        <w:t>d Practical Issues in the Field.</w:t>
      </w:r>
      <w:r w:rsidR="0061249E" w:rsidRPr="00091B3C">
        <w:rPr>
          <w:rFonts w:ascii="Times New Roman" w:hAnsi="Times New Roman" w:cs="Times New Roman"/>
          <w:sz w:val="22"/>
          <w:szCs w:val="22"/>
        </w:rPr>
        <w:t xml:space="preserve"> </w:t>
      </w:r>
      <w:r w:rsidR="0061249E" w:rsidRPr="00BC08D8">
        <w:rPr>
          <w:rFonts w:ascii="Times New Roman" w:hAnsi="Times New Roman" w:cs="Times New Roman"/>
          <w:iCs/>
          <w:sz w:val="22"/>
          <w:szCs w:val="22"/>
        </w:rPr>
        <w:t>Hum. Relat.</w:t>
      </w:r>
      <w:r w:rsidR="0061249E" w:rsidRPr="00091B3C">
        <w:rPr>
          <w:rFonts w:ascii="Times New Roman" w:hAnsi="Times New Roman" w:cs="Times New Roman"/>
          <w:iCs/>
          <w:sz w:val="22"/>
          <w:szCs w:val="22"/>
        </w:rPr>
        <w:t xml:space="preserve"> </w:t>
      </w:r>
      <w:r w:rsidR="0061249E" w:rsidRPr="00091B3C">
        <w:rPr>
          <w:rFonts w:ascii="Times New Roman" w:hAnsi="Times New Roman" w:cs="Times New Roman"/>
          <w:sz w:val="22"/>
          <w:szCs w:val="22"/>
        </w:rPr>
        <w:t>48(7), 727-747.</w:t>
      </w:r>
    </w:p>
    <w:p w14:paraId="160BB2CF" w14:textId="77777777" w:rsidR="0061249E" w:rsidRPr="00091B3C"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sidRPr="00091B3C">
        <w:rPr>
          <w:rFonts w:ascii="Times New Roman" w:hAnsi="Times New Roman" w:cs="Times New Roman"/>
          <w:sz w:val="22"/>
          <w:szCs w:val="22"/>
        </w:rPr>
        <w:t>Nicolaou, N., Shane, L.</w:t>
      </w:r>
      <w:r>
        <w:rPr>
          <w:rFonts w:ascii="Times New Roman" w:hAnsi="Times New Roman" w:cs="Times New Roman"/>
          <w:sz w:val="22"/>
          <w:szCs w:val="22"/>
        </w:rPr>
        <w:t>,</w:t>
      </w:r>
      <w:r w:rsidRPr="00091B3C">
        <w:rPr>
          <w:rFonts w:ascii="Times New Roman" w:hAnsi="Times New Roman" w:cs="Times New Roman"/>
          <w:sz w:val="22"/>
          <w:szCs w:val="22"/>
        </w:rPr>
        <w:t xml:space="preserve"> </w:t>
      </w:r>
      <w:r>
        <w:rPr>
          <w:rFonts w:ascii="Times New Roman" w:hAnsi="Times New Roman" w:cs="Times New Roman"/>
          <w:sz w:val="22"/>
          <w:szCs w:val="22"/>
        </w:rPr>
        <w:t xml:space="preserve">Cherkas, </w:t>
      </w:r>
      <w:r w:rsidRPr="00091B3C">
        <w:rPr>
          <w:rFonts w:ascii="Times New Roman" w:hAnsi="Times New Roman" w:cs="Times New Roman"/>
          <w:sz w:val="22"/>
          <w:szCs w:val="22"/>
        </w:rPr>
        <w:t>T.</w:t>
      </w:r>
      <w:r>
        <w:rPr>
          <w:rFonts w:ascii="Times New Roman" w:hAnsi="Times New Roman" w:cs="Times New Roman"/>
          <w:sz w:val="22"/>
          <w:szCs w:val="22"/>
        </w:rPr>
        <w:t>D., Spector, T.D., 2009</w:t>
      </w:r>
      <w:r w:rsidRPr="00091B3C">
        <w:rPr>
          <w:rFonts w:ascii="Times New Roman" w:hAnsi="Times New Roman" w:cs="Times New Roman"/>
          <w:sz w:val="22"/>
          <w:szCs w:val="22"/>
        </w:rPr>
        <w:t>. Opportunity recognition and tendency to be an entrepreneur: a</w:t>
      </w:r>
      <w:r>
        <w:rPr>
          <w:rFonts w:ascii="Times New Roman" w:hAnsi="Times New Roman" w:cs="Times New Roman"/>
          <w:sz w:val="22"/>
          <w:szCs w:val="22"/>
        </w:rPr>
        <w:t xml:space="preserve"> bivariate genetics perspective.</w:t>
      </w:r>
      <w:r w:rsidRPr="00091B3C">
        <w:rPr>
          <w:rFonts w:ascii="Times New Roman" w:hAnsi="Times New Roman" w:cs="Times New Roman"/>
          <w:sz w:val="22"/>
          <w:szCs w:val="22"/>
        </w:rPr>
        <w:t xml:space="preserve"> </w:t>
      </w:r>
      <w:r w:rsidRPr="004D4077">
        <w:rPr>
          <w:rFonts w:ascii="Times New Roman" w:hAnsi="Times New Roman" w:cs="Times New Roman"/>
          <w:sz w:val="22"/>
          <w:szCs w:val="22"/>
        </w:rPr>
        <w:t>Organ. Behav. Hum. Dec.</w:t>
      </w:r>
      <w:r w:rsidRPr="00091B3C">
        <w:rPr>
          <w:rFonts w:ascii="Times New Roman" w:hAnsi="Times New Roman" w:cs="Times New Roman"/>
          <w:sz w:val="22"/>
          <w:szCs w:val="22"/>
        </w:rPr>
        <w:t>110(2), 108-117</w:t>
      </w:r>
    </w:p>
    <w:p w14:paraId="4A9DED77" w14:textId="407A2B61" w:rsidR="00F85474" w:rsidRPr="00F85474" w:rsidRDefault="00F85474" w:rsidP="005D2CE6">
      <w:pPr>
        <w:autoSpaceDE w:val="0"/>
        <w:autoSpaceDN w:val="0"/>
        <w:adjustRightInd w:val="0"/>
        <w:spacing w:after="0" w:line="240" w:lineRule="auto"/>
        <w:ind w:left="425" w:hanging="425"/>
        <w:rPr>
          <w:rFonts w:ascii="Times New Roman" w:hAnsi="Times New Roman" w:cs="Times New Roman"/>
          <w:sz w:val="22"/>
          <w:szCs w:val="22"/>
        </w:rPr>
      </w:pPr>
      <w:r w:rsidRPr="00F85474">
        <w:rPr>
          <w:rFonts w:ascii="Times New Roman" w:hAnsi="Times New Roman" w:cs="Times New Roman"/>
          <w:sz w:val="22"/>
          <w:szCs w:val="22"/>
        </w:rPr>
        <w:t>Noorderhaven, N., Thurik, A.R., Wennekers, A.R.M., van Stel, A.</w:t>
      </w:r>
      <w:r w:rsidR="009073E7">
        <w:rPr>
          <w:rFonts w:ascii="Times New Roman" w:hAnsi="Times New Roman" w:cs="Times New Roman"/>
          <w:sz w:val="22"/>
          <w:szCs w:val="22"/>
        </w:rPr>
        <w:t>,</w:t>
      </w:r>
      <w:r w:rsidRPr="00F85474">
        <w:rPr>
          <w:rFonts w:ascii="Times New Roman" w:hAnsi="Times New Roman" w:cs="Times New Roman"/>
          <w:sz w:val="22"/>
          <w:szCs w:val="22"/>
        </w:rPr>
        <w:t xml:space="preserve"> 2004. The role of dissatisfaction and per capita income in explaining self-employment across 15 European countries. </w:t>
      </w:r>
      <w:r w:rsidR="00F067AC" w:rsidRPr="00C32AD7">
        <w:rPr>
          <w:rFonts w:ascii="Times New Roman" w:hAnsi="Times New Roman" w:cs="Times New Roman"/>
          <w:iCs/>
          <w:sz w:val="22"/>
          <w:szCs w:val="22"/>
        </w:rPr>
        <w:t>Entrep. Theory Pract</w:t>
      </w:r>
      <w:r w:rsidR="00F067AC" w:rsidRPr="00C32AD7">
        <w:rPr>
          <w:rFonts w:ascii="Times New Roman" w:hAnsi="Times New Roman" w:cs="Times New Roman"/>
          <w:iCs/>
          <w:color w:val="000000"/>
          <w:sz w:val="22"/>
          <w:szCs w:val="22"/>
        </w:rPr>
        <w:t>.</w:t>
      </w:r>
      <w:r w:rsidR="00F067AC">
        <w:rPr>
          <w:rFonts w:ascii="Times New Roman" w:hAnsi="Times New Roman" w:cs="Times New Roman"/>
          <w:iCs/>
          <w:color w:val="000000"/>
          <w:sz w:val="22"/>
          <w:szCs w:val="22"/>
        </w:rPr>
        <w:t xml:space="preserve"> </w:t>
      </w:r>
      <w:r w:rsidRPr="00F85474">
        <w:rPr>
          <w:rFonts w:ascii="Times New Roman" w:hAnsi="Times New Roman" w:cs="Times New Roman"/>
          <w:sz w:val="22"/>
          <w:szCs w:val="22"/>
        </w:rPr>
        <w:t>28(5)</w:t>
      </w:r>
      <w:r w:rsidR="00F067AC">
        <w:rPr>
          <w:rFonts w:ascii="Times New Roman" w:hAnsi="Times New Roman" w:cs="Times New Roman"/>
          <w:sz w:val="22"/>
          <w:szCs w:val="22"/>
        </w:rPr>
        <w:t>,</w:t>
      </w:r>
      <w:r w:rsidRPr="00F85474">
        <w:rPr>
          <w:rFonts w:ascii="Times New Roman" w:hAnsi="Times New Roman" w:cs="Times New Roman"/>
          <w:sz w:val="22"/>
          <w:szCs w:val="22"/>
        </w:rPr>
        <w:t xml:space="preserve"> 447–466.</w:t>
      </w:r>
    </w:p>
    <w:p w14:paraId="59D75B68" w14:textId="4CF652FE" w:rsidR="0061249E" w:rsidRDefault="0061249E" w:rsidP="00F85474">
      <w:pPr>
        <w:widowControl w:val="0"/>
        <w:autoSpaceDE w:val="0"/>
        <w:autoSpaceDN w:val="0"/>
        <w:adjustRightInd w:val="0"/>
        <w:spacing w:after="0" w:line="240" w:lineRule="auto"/>
        <w:ind w:left="426" w:hanging="426"/>
        <w:rPr>
          <w:rFonts w:ascii="Times New Roman" w:hAnsi="Times New Roman" w:cs="Times New Roman"/>
          <w:sz w:val="22"/>
          <w:szCs w:val="22"/>
        </w:rPr>
      </w:pPr>
      <w:r>
        <w:rPr>
          <w:rFonts w:ascii="Times New Roman" w:hAnsi="Times New Roman" w:cs="Times New Roman"/>
          <w:sz w:val="22"/>
          <w:szCs w:val="22"/>
        </w:rPr>
        <w:t>North, D.C., 1990</w:t>
      </w:r>
      <w:r w:rsidRPr="00091B3C">
        <w:rPr>
          <w:rFonts w:ascii="Times New Roman" w:hAnsi="Times New Roman" w:cs="Times New Roman"/>
          <w:sz w:val="22"/>
          <w:szCs w:val="22"/>
        </w:rPr>
        <w:t xml:space="preserve">. </w:t>
      </w:r>
      <w:r w:rsidRPr="00316528">
        <w:rPr>
          <w:rFonts w:ascii="Times New Roman" w:hAnsi="Times New Roman" w:cs="Times New Roman"/>
          <w:iCs/>
          <w:sz w:val="22"/>
          <w:szCs w:val="22"/>
        </w:rPr>
        <w:t>Institutions, institutional change and economic performance</w:t>
      </w:r>
      <w:r w:rsidRPr="00091B3C">
        <w:rPr>
          <w:rFonts w:ascii="Times New Roman" w:hAnsi="Times New Roman" w:cs="Times New Roman"/>
          <w:sz w:val="22"/>
          <w:szCs w:val="22"/>
        </w:rPr>
        <w:t>. Cambridge University Press</w:t>
      </w:r>
      <w:r>
        <w:rPr>
          <w:rFonts w:ascii="Times New Roman" w:hAnsi="Times New Roman" w:cs="Times New Roman"/>
          <w:sz w:val="22"/>
          <w:szCs w:val="22"/>
        </w:rPr>
        <w:t xml:space="preserve">, </w:t>
      </w:r>
      <w:r w:rsidRPr="00091B3C">
        <w:rPr>
          <w:rFonts w:ascii="Times New Roman" w:hAnsi="Times New Roman" w:cs="Times New Roman"/>
          <w:sz w:val="22"/>
          <w:szCs w:val="22"/>
        </w:rPr>
        <w:t>Cambridge, England</w:t>
      </w:r>
      <w:r>
        <w:rPr>
          <w:rFonts w:ascii="Times New Roman" w:hAnsi="Times New Roman" w:cs="Times New Roman"/>
          <w:sz w:val="22"/>
          <w:szCs w:val="22"/>
        </w:rPr>
        <w:t>.</w:t>
      </w:r>
    </w:p>
    <w:p w14:paraId="20DAC799" w14:textId="4F9D3777" w:rsidR="00F067AC" w:rsidRPr="00F067AC" w:rsidRDefault="00F067AC" w:rsidP="00F85474">
      <w:pPr>
        <w:widowControl w:val="0"/>
        <w:autoSpaceDE w:val="0"/>
        <w:autoSpaceDN w:val="0"/>
        <w:adjustRightInd w:val="0"/>
        <w:spacing w:after="0" w:line="240" w:lineRule="auto"/>
        <w:ind w:left="426" w:hanging="426"/>
        <w:rPr>
          <w:rFonts w:ascii="Times New Roman" w:hAnsi="Times New Roman" w:cs="Times New Roman"/>
          <w:sz w:val="22"/>
          <w:szCs w:val="22"/>
        </w:rPr>
      </w:pPr>
      <w:r w:rsidRPr="00F067AC">
        <w:rPr>
          <w:rFonts w:ascii="Times New Roman" w:hAnsi="Times New Roman" w:cs="Times New Roman"/>
          <w:color w:val="000000"/>
          <w:sz w:val="22"/>
          <w:szCs w:val="22"/>
        </w:rPr>
        <w:t>Nystròm, K.</w:t>
      </w:r>
      <w:r w:rsidR="009073E7">
        <w:rPr>
          <w:rFonts w:ascii="Times New Roman" w:hAnsi="Times New Roman" w:cs="Times New Roman"/>
          <w:color w:val="000000"/>
          <w:sz w:val="22"/>
          <w:szCs w:val="22"/>
        </w:rPr>
        <w:t>,</w:t>
      </w:r>
      <w:r w:rsidRPr="00F067AC">
        <w:rPr>
          <w:rFonts w:ascii="Times New Roman" w:hAnsi="Times New Roman" w:cs="Times New Roman"/>
          <w:color w:val="000000"/>
          <w:sz w:val="22"/>
          <w:szCs w:val="22"/>
        </w:rPr>
        <w:t xml:space="preserve"> 2008. The institutions of economic freedom and entrepreneurship: Evidence from panel data. </w:t>
      </w:r>
      <w:r w:rsidRPr="00F067AC">
        <w:rPr>
          <w:rFonts w:ascii="Times New Roman" w:hAnsi="Times New Roman" w:cs="Times New Roman"/>
          <w:iCs/>
          <w:color w:val="000000"/>
          <w:sz w:val="22"/>
          <w:szCs w:val="22"/>
        </w:rPr>
        <w:t xml:space="preserve">Public Choice, 736, </w:t>
      </w:r>
      <w:r w:rsidRPr="00F067AC">
        <w:rPr>
          <w:rFonts w:ascii="Times New Roman" w:hAnsi="Times New Roman" w:cs="Times New Roman"/>
          <w:color w:val="000000"/>
          <w:sz w:val="22"/>
          <w:szCs w:val="22"/>
        </w:rPr>
        <w:t>269-282.</w:t>
      </w:r>
    </w:p>
    <w:p w14:paraId="14D2FA2B" w14:textId="76A7FCEA" w:rsidR="003133C0" w:rsidRPr="003133C0" w:rsidRDefault="003133C0" w:rsidP="003133C0">
      <w:pPr>
        <w:autoSpaceDE w:val="0"/>
        <w:autoSpaceDN w:val="0"/>
        <w:adjustRightInd w:val="0"/>
        <w:spacing w:after="0" w:line="240" w:lineRule="auto"/>
        <w:ind w:left="397" w:hanging="397"/>
        <w:rPr>
          <w:rFonts w:ascii="Times New Roman" w:hAnsi="Times New Roman" w:cs="Times New Roman"/>
          <w:sz w:val="22"/>
          <w:szCs w:val="22"/>
        </w:rPr>
      </w:pPr>
      <w:r w:rsidRPr="00F33DDF">
        <w:rPr>
          <w:rFonts w:ascii="Times New Roman" w:hAnsi="Times New Roman" w:cs="Times New Roman"/>
          <w:sz w:val="22"/>
          <w:szCs w:val="22"/>
        </w:rPr>
        <w:t>Patel, P.C.</w:t>
      </w:r>
      <w:r w:rsidR="00F33DDF">
        <w:rPr>
          <w:rFonts w:ascii="Times New Roman" w:hAnsi="Times New Roman" w:cs="Times New Roman"/>
          <w:sz w:val="22"/>
          <w:szCs w:val="22"/>
        </w:rPr>
        <w:t>,</w:t>
      </w:r>
      <w:r w:rsidRPr="00F33DDF">
        <w:rPr>
          <w:rFonts w:ascii="Times New Roman" w:hAnsi="Times New Roman" w:cs="Times New Roman"/>
          <w:sz w:val="22"/>
          <w:szCs w:val="22"/>
        </w:rPr>
        <w:t xml:space="preserve"> Fiet</w:t>
      </w:r>
      <w:r w:rsidR="00F33DDF">
        <w:rPr>
          <w:rFonts w:ascii="Times New Roman" w:hAnsi="Times New Roman" w:cs="Times New Roman"/>
          <w:sz w:val="22"/>
          <w:szCs w:val="22"/>
        </w:rPr>
        <w:t>, J.Q.</w:t>
      </w:r>
      <w:r w:rsidR="009073E7">
        <w:rPr>
          <w:rFonts w:ascii="Times New Roman" w:hAnsi="Times New Roman" w:cs="Times New Roman"/>
          <w:sz w:val="22"/>
          <w:szCs w:val="22"/>
        </w:rPr>
        <w:t>,</w:t>
      </w:r>
      <w:r w:rsidR="00F33DDF">
        <w:rPr>
          <w:rFonts w:ascii="Times New Roman" w:hAnsi="Times New Roman" w:cs="Times New Roman"/>
          <w:sz w:val="22"/>
          <w:szCs w:val="22"/>
        </w:rPr>
        <w:t xml:space="preserve"> </w:t>
      </w:r>
      <w:r w:rsidRPr="00F33DDF">
        <w:rPr>
          <w:rFonts w:ascii="Times New Roman" w:hAnsi="Times New Roman" w:cs="Times New Roman"/>
          <w:sz w:val="22"/>
          <w:szCs w:val="22"/>
        </w:rPr>
        <w:t xml:space="preserve">2011. Knowledge combination and the potential advantages of family firms in searching for opportunities, </w:t>
      </w:r>
      <w:r w:rsidR="008970DE" w:rsidRPr="00C32AD7">
        <w:rPr>
          <w:rFonts w:ascii="Times New Roman" w:hAnsi="Times New Roman" w:cs="Times New Roman"/>
          <w:iCs/>
          <w:sz w:val="22"/>
          <w:szCs w:val="22"/>
        </w:rPr>
        <w:t>Entrep. Theory Pract</w:t>
      </w:r>
      <w:r w:rsidR="008970DE" w:rsidRPr="00C32AD7">
        <w:rPr>
          <w:rFonts w:ascii="Times New Roman" w:hAnsi="Times New Roman" w:cs="Times New Roman"/>
          <w:iCs/>
          <w:color w:val="000000"/>
          <w:sz w:val="22"/>
          <w:szCs w:val="22"/>
        </w:rPr>
        <w:t>.</w:t>
      </w:r>
      <w:r w:rsidRPr="00F33DDF">
        <w:rPr>
          <w:rFonts w:ascii="Times New Roman" w:hAnsi="Times New Roman" w:cs="Times New Roman"/>
          <w:sz w:val="22"/>
          <w:szCs w:val="22"/>
        </w:rPr>
        <w:t xml:space="preserve">, </w:t>
      </w:r>
      <w:r w:rsidRPr="003133C0">
        <w:rPr>
          <w:rFonts w:ascii="Times New Roman" w:hAnsi="Times New Roman" w:cs="Times New Roman"/>
          <w:bCs/>
          <w:sz w:val="22"/>
          <w:szCs w:val="22"/>
        </w:rPr>
        <w:t>35</w:t>
      </w:r>
      <w:r w:rsidRPr="003133C0">
        <w:rPr>
          <w:rFonts w:ascii="Times New Roman" w:hAnsi="Times New Roman" w:cs="Times New Roman"/>
          <w:sz w:val="22"/>
          <w:szCs w:val="22"/>
        </w:rPr>
        <w:t>, 1179–1197.</w:t>
      </w:r>
    </w:p>
    <w:p w14:paraId="35DA8511" w14:textId="6BE394DE" w:rsidR="0061249E" w:rsidRPr="003133C0" w:rsidRDefault="0061249E" w:rsidP="003133C0">
      <w:pPr>
        <w:autoSpaceDE w:val="0"/>
        <w:autoSpaceDN w:val="0"/>
        <w:adjustRightInd w:val="0"/>
        <w:spacing w:after="0" w:line="240" w:lineRule="auto"/>
        <w:ind w:left="397" w:hanging="397"/>
        <w:rPr>
          <w:rFonts w:ascii="Times New Roman" w:hAnsi="Times New Roman" w:cs="Times New Roman"/>
          <w:sz w:val="22"/>
          <w:szCs w:val="22"/>
        </w:rPr>
      </w:pPr>
      <w:r w:rsidRPr="003133C0">
        <w:rPr>
          <w:rFonts w:ascii="Times New Roman" w:hAnsi="Times New Roman" w:cs="Times New Roman"/>
          <w:sz w:val="22"/>
          <w:szCs w:val="22"/>
          <w:lang w:val="nb-NO"/>
        </w:rPr>
        <w:t xml:space="preserve">Peng, G.Z.,  Beamish, P.W., 2014. </w:t>
      </w:r>
      <w:r w:rsidRPr="003133C0">
        <w:rPr>
          <w:rFonts w:ascii="Times New Roman" w:hAnsi="Times New Roman" w:cs="Times New Roman"/>
          <w:sz w:val="22"/>
          <w:szCs w:val="22"/>
        </w:rPr>
        <w:t xml:space="preserve">The effect of host country long term orientation on subsidiary ownership and survival. </w:t>
      </w:r>
      <w:r w:rsidRPr="003133C0">
        <w:rPr>
          <w:rFonts w:ascii="Times New Roman" w:hAnsi="Times New Roman" w:cs="Times New Roman"/>
          <w:iCs/>
          <w:sz w:val="22"/>
          <w:szCs w:val="22"/>
        </w:rPr>
        <w:t>Asia Pac. J. Manag.</w:t>
      </w:r>
      <w:r w:rsidRPr="003133C0">
        <w:rPr>
          <w:rFonts w:ascii="Times New Roman" w:hAnsi="Times New Roman" w:cs="Times New Roman"/>
          <w:sz w:val="22"/>
          <w:szCs w:val="22"/>
        </w:rPr>
        <w:t xml:space="preserve"> 31(2), 423– 453.</w:t>
      </w:r>
    </w:p>
    <w:p w14:paraId="1B2FA050" w14:textId="77777777" w:rsidR="0061249E" w:rsidRPr="00091B3C" w:rsidRDefault="0061249E" w:rsidP="0061249E">
      <w:pPr>
        <w:widowControl w:val="0"/>
        <w:autoSpaceDE w:val="0"/>
        <w:autoSpaceDN w:val="0"/>
        <w:adjustRightInd w:val="0"/>
        <w:spacing w:after="0" w:line="240" w:lineRule="auto"/>
        <w:ind w:left="425" w:hanging="425"/>
        <w:rPr>
          <w:rFonts w:ascii="Times New Roman" w:hAnsi="Times New Roman" w:cs="Times New Roman"/>
          <w:color w:val="222222"/>
          <w:sz w:val="22"/>
          <w:szCs w:val="22"/>
          <w:lang w:val="en"/>
        </w:rPr>
      </w:pPr>
      <w:r w:rsidRPr="00091B3C">
        <w:rPr>
          <w:rFonts w:ascii="Times New Roman" w:hAnsi="Times New Roman" w:cs="Times New Roman"/>
          <w:color w:val="222222"/>
          <w:sz w:val="22"/>
          <w:szCs w:val="22"/>
          <w:lang w:val="en"/>
        </w:rPr>
        <w:t>P</w:t>
      </w:r>
      <w:r>
        <w:rPr>
          <w:rFonts w:ascii="Times New Roman" w:hAnsi="Times New Roman" w:cs="Times New Roman"/>
          <w:color w:val="222222"/>
          <w:sz w:val="22"/>
          <w:szCs w:val="22"/>
          <w:lang w:val="en"/>
        </w:rPr>
        <w:t>feffer, J., Salancik, G.R., 1978</w:t>
      </w:r>
      <w:r w:rsidRPr="00091B3C">
        <w:rPr>
          <w:rFonts w:ascii="Times New Roman" w:hAnsi="Times New Roman" w:cs="Times New Roman"/>
          <w:color w:val="222222"/>
          <w:sz w:val="22"/>
          <w:szCs w:val="22"/>
          <w:lang w:val="en"/>
        </w:rPr>
        <w:t xml:space="preserve">. </w:t>
      </w:r>
      <w:r w:rsidRPr="00316528">
        <w:rPr>
          <w:rFonts w:ascii="Times New Roman" w:hAnsi="Times New Roman" w:cs="Times New Roman"/>
          <w:iCs/>
          <w:color w:val="222222"/>
          <w:sz w:val="22"/>
          <w:szCs w:val="22"/>
          <w:lang w:val="en"/>
        </w:rPr>
        <w:t>The external control of organizations: A resource dependence perspective</w:t>
      </w:r>
      <w:r w:rsidRPr="00091B3C">
        <w:rPr>
          <w:rFonts w:ascii="Times New Roman" w:hAnsi="Times New Roman" w:cs="Times New Roman"/>
          <w:color w:val="222222"/>
          <w:sz w:val="22"/>
          <w:szCs w:val="22"/>
          <w:lang w:val="en"/>
        </w:rPr>
        <w:t>. Harper Row</w:t>
      </w:r>
      <w:r>
        <w:rPr>
          <w:rFonts w:ascii="Times New Roman" w:hAnsi="Times New Roman" w:cs="Times New Roman"/>
          <w:color w:val="222222"/>
          <w:sz w:val="22"/>
          <w:szCs w:val="22"/>
          <w:lang w:val="en"/>
        </w:rPr>
        <w:t>,</w:t>
      </w:r>
      <w:r w:rsidRPr="00316528">
        <w:rPr>
          <w:rFonts w:ascii="Times New Roman" w:hAnsi="Times New Roman" w:cs="Times New Roman"/>
          <w:color w:val="222222"/>
          <w:sz w:val="22"/>
          <w:szCs w:val="22"/>
          <w:lang w:val="en"/>
        </w:rPr>
        <w:t xml:space="preserve"> </w:t>
      </w:r>
      <w:r>
        <w:rPr>
          <w:rFonts w:ascii="Times New Roman" w:hAnsi="Times New Roman" w:cs="Times New Roman"/>
          <w:color w:val="222222"/>
          <w:sz w:val="22"/>
          <w:szCs w:val="22"/>
          <w:lang w:val="en"/>
        </w:rPr>
        <w:t>New York</w:t>
      </w:r>
      <w:r w:rsidRPr="00091B3C">
        <w:rPr>
          <w:rFonts w:ascii="Times New Roman" w:hAnsi="Times New Roman" w:cs="Times New Roman"/>
          <w:color w:val="222222"/>
          <w:sz w:val="22"/>
          <w:szCs w:val="22"/>
          <w:lang w:val="en"/>
        </w:rPr>
        <w:t>.</w:t>
      </w:r>
    </w:p>
    <w:p w14:paraId="0D25ED50" w14:textId="77777777" w:rsidR="0061249E" w:rsidRPr="00091B3C" w:rsidRDefault="0061249E" w:rsidP="0061249E">
      <w:pPr>
        <w:widowControl w:val="0"/>
        <w:autoSpaceDE w:val="0"/>
        <w:autoSpaceDN w:val="0"/>
        <w:adjustRightInd w:val="0"/>
        <w:spacing w:after="0" w:line="240" w:lineRule="auto"/>
        <w:ind w:left="425" w:hanging="425"/>
        <w:rPr>
          <w:rFonts w:ascii="Times New Roman" w:hAnsi="Times New Roman" w:cs="Times New Roman"/>
          <w:sz w:val="22"/>
          <w:szCs w:val="22"/>
        </w:rPr>
      </w:pPr>
      <w:bookmarkStart w:id="6" w:name="_Hlk501014606"/>
      <w:r>
        <w:rPr>
          <w:rFonts w:ascii="Times New Roman" w:hAnsi="Times New Roman" w:cs="Times New Roman"/>
          <w:sz w:val="22"/>
          <w:szCs w:val="22"/>
        </w:rPr>
        <w:t>Philippe, D., Durand, R., 2011</w:t>
      </w:r>
      <w:r w:rsidRPr="00091B3C">
        <w:rPr>
          <w:rFonts w:ascii="Times New Roman" w:hAnsi="Times New Roman" w:cs="Times New Roman"/>
          <w:sz w:val="22"/>
          <w:szCs w:val="22"/>
        </w:rPr>
        <w:t>. The impact of normconformi</w:t>
      </w:r>
      <w:r>
        <w:rPr>
          <w:rFonts w:ascii="Times New Roman" w:hAnsi="Times New Roman" w:cs="Times New Roman"/>
          <w:sz w:val="22"/>
          <w:szCs w:val="22"/>
        </w:rPr>
        <w:t>ng behaviors on firm reputation.</w:t>
      </w:r>
      <w:r w:rsidRPr="00091B3C">
        <w:rPr>
          <w:rFonts w:ascii="Times New Roman" w:hAnsi="Times New Roman" w:cs="Times New Roman"/>
          <w:sz w:val="22"/>
          <w:szCs w:val="22"/>
        </w:rPr>
        <w:t xml:space="preserve"> </w:t>
      </w:r>
      <w:r w:rsidRPr="004D4077">
        <w:rPr>
          <w:rFonts w:ascii="Times New Roman" w:hAnsi="Times New Roman" w:cs="Times New Roman"/>
          <w:sz w:val="22"/>
          <w:szCs w:val="22"/>
        </w:rPr>
        <w:t>Strateg. Manage. J.</w:t>
      </w:r>
      <w:r>
        <w:rPr>
          <w:rFonts w:ascii="Times New Roman" w:hAnsi="Times New Roman" w:cs="Times New Roman"/>
          <w:i/>
          <w:sz w:val="22"/>
          <w:szCs w:val="22"/>
        </w:rPr>
        <w:t xml:space="preserve"> </w:t>
      </w:r>
      <w:r w:rsidRPr="00091B3C">
        <w:rPr>
          <w:rFonts w:ascii="Times New Roman" w:hAnsi="Times New Roman" w:cs="Times New Roman"/>
          <w:sz w:val="22"/>
          <w:szCs w:val="22"/>
        </w:rPr>
        <w:t>32(9), 969–993.</w:t>
      </w:r>
    </w:p>
    <w:bookmarkEnd w:id="6"/>
    <w:p w14:paraId="030DDE26" w14:textId="77777777" w:rsidR="0061249E" w:rsidRPr="00091B3C" w:rsidRDefault="0061249E" w:rsidP="0061249E">
      <w:pPr>
        <w:widowControl w:val="0"/>
        <w:autoSpaceDE w:val="0"/>
        <w:autoSpaceDN w:val="0"/>
        <w:adjustRightInd w:val="0"/>
        <w:spacing w:after="0" w:line="240" w:lineRule="auto"/>
        <w:ind w:left="425" w:hanging="425"/>
        <w:rPr>
          <w:rFonts w:ascii="Times New Roman" w:hAnsi="Times New Roman" w:cs="Times New Roman"/>
          <w:sz w:val="22"/>
          <w:szCs w:val="22"/>
        </w:rPr>
      </w:pPr>
      <w:r>
        <w:rPr>
          <w:rFonts w:ascii="Times New Roman" w:hAnsi="Times New Roman" w:cs="Times New Roman"/>
          <w:sz w:val="22"/>
          <w:szCs w:val="22"/>
        </w:rPr>
        <w:t>Politis, D., 2005</w:t>
      </w:r>
      <w:r w:rsidRPr="00091B3C">
        <w:rPr>
          <w:rFonts w:ascii="Times New Roman" w:hAnsi="Times New Roman" w:cs="Times New Roman"/>
          <w:sz w:val="22"/>
          <w:szCs w:val="22"/>
        </w:rPr>
        <w:t>. The Process of Entrepreneurial Learning: A Conceptual Framework</w:t>
      </w:r>
      <w:r>
        <w:rPr>
          <w:rFonts w:ascii="Times New Roman" w:hAnsi="Times New Roman" w:cs="Times New Roman"/>
          <w:sz w:val="22"/>
          <w:szCs w:val="22"/>
        </w:rPr>
        <w:t>.</w:t>
      </w:r>
      <w:r w:rsidRPr="00091B3C">
        <w:rPr>
          <w:rFonts w:ascii="Times New Roman" w:hAnsi="Times New Roman" w:cs="Times New Roman"/>
          <w:sz w:val="22"/>
          <w:szCs w:val="22"/>
        </w:rPr>
        <w:t xml:space="preserve"> </w:t>
      </w:r>
      <w:r w:rsidRPr="004D4077">
        <w:rPr>
          <w:rFonts w:ascii="Times New Roman" w:hAnsi="Times New Roman" w:cs="Times New Roman"/>
          <w:iCs/>
          <w:sz w:val="22"/>
          <w:szCs w:val="22"/>
        </w:rPr>
        <w:t>Entrep. Theory Pract.</w:t>
      </w:r>
      <w:r w:rsidRPr="00091B3C">
        <w:rPr>
          <w:rFonts w:ascii="Times New Roman" w:hAnsi="Times New Roman" w:cs="Times New Roman"/>
          <w:iCs/>
          <w:sz w:val="22"/>
          <w:szCs w:val="22"/>
        </w:rPr>
        <w:t xml:space="preserve"> </w:t>
      </w:r>
      <w:r w:rsidRPr="00091B3C">
        <w:rPr>
          <w:rFonts w:ascii="Times New Roman" w:hAnsi="Times New Roman" w:cs="Times New Roman"/>
          <w:sz w:val="22"/>
          <w:szCs w:val="22"/>
        </w:rPr>
        <w:t>29(4), 399-424.</w:t>
      </w:r>
    </w:p>
    <w:p w14:paraId="736B5F1E" w14:textId="77777777" w:rsidR="006D0091" w:rsidRDefault="0061249E" w:rsidP="006D0091">
      <w:pPr>
        <w:widowControl w:val="0"/>
        <w:autoSpaceDE w:val="0"/>
        <w:autoSpaceDN w:val="0"/>
        <w:adjustRightInd w:val="0"/>
        <w:spacing w:after="0" w:line="240" w:lineRule="auto"/>
        <w:ind w:left="425" w:hanging="425"/>
        <w:rPr>
          <w:rFonts w:ascii="Times New Roman" w:hAnsi="Times New Roman" w:cs="Times New Roman"/>
          <w:sz w:val="22"/>
          <w:szCs w:val="22"/>
        </w:rPr>
      </w:pPr>
      <w:r>
        <w:rPr>
          <w:rFonts w:ascii="Times New Roman" w:hAnsi="Times New Roman" w:cs="Times New Roman"/>
          <w:sz w:val="22"/>
          <w:szCs w:val="22"/>
        </w:rPr>
        <w:t>Preacher, K.</w:t>
      </w:r>
      <w:r w:rsidRPr="00091B3C">
        <w:rPr>
          <w:rFonts w:ascii="Times New Roman" w:hAnsi="Times New Roman" w:cs="Times New Roman"/>
          <w:sz w:val="22"/>
          <w:szCs w:val="22"/>
        </w:rPr>
        <w:t>J.,</w:t>
      </w:r>
      <w:r>
        <w:rPr>
          <w:rFonts w:ascii="Times New Roman" w:hAnsi="Times New Roman" w:cs="Times New Roman"/>
          <w:sz w:val="22"/>
          <w:szCs w:val="22"/>
        </w:rPr>
        <w:t xml:space="preserve"> Rucker, D.D., Hayes, A.F., 2007</w:t>
      </w:r>
      <w:r w:rsidRPr="00091B3C">
        <w:rPr>
          <w:rFonts w:ascii="Times New Roman" w:hAnsi="Times New Roman" w:cs="Times New Roman"/>
          <w:sz w:val="22"/>
          <w:szCs w:val="22"/>
        </w:rPr>
        <w:t>. Addressing moderated mediation hypotheses: Theory, methods, and prescription</w:t>
      </w:r>
      <w:r>
        <w:rPr>
          <w:rFonts w:ascii="Times New Roman" w:hAnsi="Times New Roman" w:cs="Times New Roman"/>
          <w:sz w:val="22"/>
          <w:szCs w:val="22"/>
        </w:rPr>
        <w:t>.</w:t>
      </w:r>
      <w:r w:rsidRPr="00091B3C">
        <w:rPr>
          <w:rFonts w:ascii="Times New Roman" w:hAnsi="Times New Roman" w:cs="Times New Roman"/>
          <w:sz w:val="22"/>
          <w:szCs w:val="22"/>
        </w:rPr>
        <w:t xml:space="preserve"> </w:t>
      </w:r>
      <w:r w:rsidRPr="00316528">
        <w:rPr>
          <w:rFonts w:ascii="Times New Roman" w:hAnsi="Times New Roman" w:cs="Times New Roman"/>
          <w:sz w:val="22"/>
          <w:szCs w:val="22"/>
        </w:rPr>
        <w:t xml:space="preserve">Multivar. Behav. Res. </w:t>
      </w:r>
      <w:r w:rsidRPr="00091B3C">
        <w:rPr>
          <w:rFonts w:ascii="Times New Roman" w:hAnsi="Times New Roman" w:cs="Times New Roman"/>
          <w:sz w:val="22"/>
          <w:szCs w:val="22"/>
        </w:rPr>
        <w:t>42(1), 185-227.</w:t>
      </w:r>
    </w:p>
    <w:p w14:paraId="605932B8" w14:textId="32B6A41C" w:rsidR="006D0091" w:rsidRPr="00091B3C" w:rsidRDefault="006D0091" w:rsidP="006D0091">
      <w:pPr>
        <w:widowControl w:val="0"/>
        <w:autoSpaceDE w:val="0"/>
        <w:autoSpaceDN w:val="0"/>
        <w:adjustRightInd w:val="0"/>
        <w:spacing w:after="0" w:line="240" w:lineRule="auto"/>
        <w:ind w:left="425" w:hanging="425"/>
        <w:rPr>
          <w:rFonts w:ascii="Times New Roman" w:hAnsi="Times New Roman" w:cs="Times New Roman"/>
          <w:sz w:val="22"/>
          <w:szCs w:val="22"/>
        </w:rPr>
      </w:pPr>
      <w:r w:rsidRPr="006D0091">
        <w:rPr>
          <w:rFonts w:ascii="Times New Roman" w:hAnsi="Times New Roman" w:cs="Times New Roman"/>
          <w:sz w:val="22"/>
          <w:szCs w:val="22"/>
        </w:rPr>
        <w:t>Pollock,</w:t>
      </w:r>
      <w:r>
        <w:rPr>
          <w:rFonts w:ascii="Times New Roman" w:hAnsi="Times New Roman" w:cs="Times New Roman"/>
          <w:sz w:val="22"/>
          <w:szCs w:val="22"/>
        </w:rPr>
        <w:t xml:space="preserve"> T.,</w:t>
      </w:r>
      <w:r w:rsidRPr="006D0091">
        <w:rPr>
          <w:rFonts w:ascii="Times New Roman" w:hAnsi="Times New Roman" w:cs="Times New Roman"/>
          <w:sz w:val="22"/>
          <w:szCs w:val="22"/>
        </w:rPr>
        <w:t xml:space="preserve"> Rindova</w:t>
      </w:r>
      <w:r w:rsidR="008A7389">
        <w:rPr>
          <w:rFonts w:ascii="Times New Roman" w:hAnsi="Times New Roman" w:cs="Times New Roman"/>
          <w:sz w:val="22"/>
          <w:szCs w:val="22"/>
        </w:rPr>
        <w:t xml:space="preserve">, </w:t>
      </w:r>
      <w:r w:rsidRPr="006D0091">
        <w:rPr>
          <w:rFonts w:ascii="Times New Roman" w:hAnsi="Times New Roman" w:cs="Times New Roman"/>
          <w:sz w:val="22"/>
          <w:szCs w:val="22"/>
        </w:rPr>
        <w:t>V.</w:t>
      </w:r>
      <w:r w:rsidR="009073E7">
        <w:rPr>
          <w:rFonts w:ascii="Times New Roman" w:hAnsi="Times New Roman" w:cs="Times New Roman"/>
          <w:sz w:val="22"/>
          <w:szCs w:val="22"/>
        </w:rPr>
        <w:t>,</w:t>
      </w:r>
      <w:r>
        <w:rPr>
          <w:rFonts w:ascii="Times New Roman" w:hAnsi="Times New Roman" w:cs="Times New Roman"/>
          <w:sz w:val="22"/>
          <w:szCs w:val="22"/>
        </w:rPr>
        <w:t xml:space="preserve"> 2003. </w:t>
      </w:r>
      <w:r w:rsidRPr="006D0091">
        <w:rPr>
          <w:rFonts w:ascii="Times New Roman" w:hAnsi="Times New Roman" w:cs="Times New Roman"/>
          <w:sz w:val="22"/>
          <w:szCs w:val="22"/>
        </w:rPr>
        <w:t>Media legitimation effects in the mark</w:t>
      </w:r>
      <w:r>
        <w:rPr>
          <w:rFonts w:ascii="Times New Roman" w:hAnsi="Times New Roman" w:cs="Times New Roman"/>
          <w:sz w:val="22"/>
          <w:szCs w:val="22"/>
        </w:rPr>
        <w:t xml:space="preserve">et for initial public offerings. Acad. Manage. J. 46(5), </w:t>
      </w:r>
      <w:r w:rsidRPr="006D0091">
        <w:rPr>
          <w:rFonts w:ascii="Times New Roman" w:hAnsi="Times New Roman" w:cs="Times New Roman"/>
          <w:sz w:val="22"/>
          <w:szCs w:val="22"/>
        </w:rPr>
        <w:t>631-642</w:t>
      </w:r>
      <w:r>
        <w:rPr>
          <w:rFonts w:ascii="Times New Roman" w:hAnsi="Times New Roman" w:cs="Times New Roman"/>
          <w:sz w:val="22"/>
          <w:szCs w:val="22"/>
        </w:rPr>
        <w:t>.</w:t>
      </w:r>
    </w:p>
    <w:p w14:paraId="6090269E" w14:textId="77777777" w:rsidR="003B6741" w:rsidRDefault="0061249E" w:rsidP="003B6741">
      <w:pPr>
        <w:pStyle w:val="PlainText"/>
        <w:ind w:left="425" w:hanging="425"/>
        <w:rPr>
          <w:rFonts w:ascii="Times New Roman" w:hAnsi="Times New Roman" w:cs="Times New Roman"/>
          <w:szCs w:val="22"/>
        </w:rPr>
      </w:pPr>
      <w:r w:rsidRPr="00091B3C">
        <w:rPr>
          <w:rFonts w:ascii="Times New Roman" w:hAnsi="Times New Roman" w:cs="Times New Roman"/>
          <w:szCs w:val="22"/>
        </w:rPr>
        <w:t>Po</w:t>
      </w:r>
      <w:r>
        <w:rPr>
          <w:rFonts w:ascii="Times New Roman" w:hAnsi="Times New Roman" w:cs="Times New Roman"/>
          <w:szCs w:val="22"/>
        </w:rPr>
        <w:t>well, W.W., Colyvas, J. A., 2008</w:t>
      </w:r>
      <w:r w:rsidRPr="00091B3C">
        <w:rPr>
          <w:rFonts w:ascii="Times New Roman" w:hAnsi="Times New Roman" w:cs="Times New Roman"/>
          <w:szCs w:val="22"/>
        </w:rPr>
        <w:t xml:space="preserve">. </w:t>
      </w:r>
      <w:r w:rsidRPr="00316528">
        <w:rPr>
          <w:rFonts w:ascii="Times New Roman" w:hAnsi="Times New Roman" w:cs="Times New Roman"/>
          <w:szCs w:val="22"/>
        </w:rPr>
        <w:t>Microfoundations of institutional theory. The Sage handbook of organizational institutionalism.</w:t>
      </w:r>
      <w:r w:rsidRPr="00091B3C">
        <w:rPr>
          <w:rFonts w:ascii="Times New Roman" w:hAnsi="Times New Roman" w:cs="Times New Roman"/>
          <w:szCs w:val="22"/>
        </w:rPr>
        <w:t xml:space="preserve"> Sage</w:t>
      </w:r>
      <w:r>
        <w:rPr>
          <w:rFonts w:ascii="Times New Roman" w:hAnsi="Times New Roman" w:cs="Times New Roman"/>
          <w:szCs w:val="22"/>
        </w:rPr>
        <w:t xml:space="preserve">, </w:t>
      </w:r>
      <w:r w:rsidRPr="00091B3C">
        <w:rPr>
          <w:rFonts w:ascii="Times New Roman" w:hAnsi="Times New Roman" w:cs="Times New Roman"/>
          <w:szCs w:val="22"/>
        </w:rPr>
        <w:t>London</w:t>
      </w:r>
      <w:r>
        <w:rPr>
          <w:rFonts w:ascii="Times New Roman" w:hAnsi="Times New Roman" w:cs="Times New Roman"/>
          <w:szCs w:val="22"/>
        </w:rPr>
        <w:t>.</w:t>
      </w:r>
    </w:p>
    <w:p w14:paraId="28CC8C0F" w14:textId="526C0F19" w:rsidR="003B6741" w:rsidRPr="00091B3C" w:rsidRDefault="003B6741" w:rsidP="003B6741">
      <w:pPr>
        <w:pStyle w:val="PlainText"/>
        <w:ind w:left="425" w:hanging="425"/>
        <w:rPr>
          <w:rFonts w:ascii="Times New Roman" w:hAnsi="Times New Roman" w:cs="Times New Roman"/>
          <w:szCs w:val="22"/>
        </w:rPr>
      </w:pPr>
      <w:r>
        <w:rPr>
          <w:rFonts w:ascii="Times New Roman" w:hAnsi="Times New Roman" w:cs="Times New Roman"/>
          <w:szCs w:val="22"/>
        </w:rPr>
        <w:t>Rao, R.S., Chandy, R.K., Prabhu, J.C.</w:t>
      </w:r>
      <w:r w:rsidR="009073E7">
        <w:rPr>
          <w:rFonts w:ascii="Times New Roman" w:hAnsi="Times New Roman" w:cs="Times New Roman"/>
          <w:szCs w:val="22"/>
        </w:rPr>
        <w:t>,</w:t>
      </w:r>
      <w:r>
        <w:rPr>
          <w:rFonts w:ascii="Times New Roman" w:hAnsi="Times New Roman" w:cs="Times New Roman"/>
          <w:szCs w:val="22"/>
        </w:rPr>
        <w:t xml:space="preserve"> 2008. </w:t>
      </w:r>
      <w:r w:rsidRPr="003B6741">
        <w:rPr>
          <w:rFonts w:ascii="Times New Roman" w:hAnsi="Times New Roman" w:cs="Times New Roman"/>
          <w:szCs w:val="22"/>
        </w:rPr>
        <w:t>The fruits of legitimacy: Why some new ventures gain more from innovation than others</w:t>
      </w:r>
      <w:r>
        <w:rPr>
          <w:rFonts w:ascii="Times New Roman" w:hAnsi="Times New Roman" w:cs="Times New Roman"/>
          <w:szCs w:val="22"/>
        </w:rPr>
        <w:t>. J. Market. 72, 58-75.</w:t>
      </w:r>
    </w:p>
    <w:p w14:paraId="4A9E3A0F" w14:textId="77777777" w:rsidR="0061249E" w:rsidRPr="00091B3C" w:rsidRDefault="0061249E" w:rsidP="0061249E">
      <w:pPr>
        <w:widowControl w:val="0"/>
        <w:autoSpaceDE w:val="0"/>
        <w:autoSpaceDN w:val="0"/>
        <w:adjustRightInd w:val="0"/>
        <w:spacing w:after="0" w:line="240" w:lineRule="auto"/>
        <w:ind w:left="425" w:hanging="425"/>
        <w:rPr>
          <w:rFonts w:ascii="Times New Roman" w:hAnsi="Times New Roman" w:cs="Times New Roman"/>
          <w:sz w:val="22"/>
          <w:szCs w:val="22"/>
        </w:rPr>
      </w:pPr>
      <w:r w:rsidRPr="00091B3C">
        <w:rPr>
          <w:rFonts w:ascii="Times New Roman" w:hAnsi="Times New Roman" w:cs="Times New Roman"/>
          <w:sz w:val="22"/>
          <w:szCs w:val="22"/>
        </w:rPr>
        <w:t>Ra</w:t>
      </w:r>
      <w:r>
        <w:rPr>
          <w:rFonts w:ascii="Times New Roman" w:hAnsi="Times New Roman" w:cs="Times New Roman"/>
          <w:sz w:val="22"/>
          <w:szCs w:val="22"/>
        </w:rPr>
        <w:t>vasci, D., Turati, C., 2005</w:t>
      </w:r>
      <w:r w:rsidRPr="00091B3C">
        <w:rPr>
          <w:rFonts w:ascii="Times New Roman" w:hAnsi="Times New Roman" w:cs="Times New Roman"/>
          <w:sz w:val="22"/>
          <w:szCs w:val="22"/>
        </w:rPr>
        <w:t>. Exploring entrepreneurial learning: A comparative study of technology development projects</w:t>
      </w:r>
      <w:r>
        <w:rPr>
          <w:rFonts w:ascii="Times New Roman" w:hAnsi="Times New Roman" w:cs="Times New Roman"/>
          <w:sz w:val="22"/>
          <w:szCs w:val="22"/>
        </w:rPr>
        <w:t>.</w:t>
      </w:r>
      <w:r w:rsidRPr="00091B3C">
        <w:rPr>
          <w:rFonts w:ascii="Times New Roman" w:hAnsi="Times New Roman" w:cs="Times New Roman"/>
          <w:iCs/>
          <w:sz w:val="22"/>
          <w:szCs w:val="22"/>
        </w:rPr>
        <w:t xml:space="preserve"> </w:t>
      </w:r>
      <w:r w:rsidRPr="00316528">
        <w:rPr>
          <w:rFonts w:ascii="Times New Roman" w:hAnsi="Times New Roman" w:cs="Times New Roman"/>
          <w:iCs/>
          <w:sz w:val="22"/>
          <w:szCs w:val="22"/>
        </w:rPr>
        <w:t>J. Bus. Venturing</w:t>
      </w:r>
      <w:r w:rsidRPr="00091B3C">
        <w:rPr>
          <w:rFonts w:ascii="Times New Roman" w:hAnsi="Times New Roman" w:cs="Times New Roman"/>
          <w:i/>
          <w:iCs/>
          <w:sz w:val="22"/>
          <w:szCs w:val="22"/>
        </w:rPr>
        <w:t xml:space="preserve"> </w:t>
      </w:r>
      <w:r w:rsidRPr="00091B3C">
        <w:rPr>
          <w:rFonts w:ascii="Times New Roman" w:hAnsi="Times New Roman" w:cs="Times New Roman"/>
          <w:sz w:val="22"/>
          <w:szCs w:val="22"/>
        </w:rPr>
        <w:t>20(1), 137-164.</w:t>
      </w:r>
    </w:p>
    <w:p w14:paraId="35BC0931" w14:textId="68B4255A" w:rsidR="001E2D69" w:rsidRDefault="001E2D69" w:rsidP="0069507E">
      <w:pPr>
        <w:widowControl w:val="0"/>
        <w:autoSpaceDE w:val="0"/>
        <w:autoSpaceDN w:val="0"/>
        <w:adjustRightInd w:val="0"/>
        <w:spacing w:after="0" w:line="240" w:lineRule="auto"/>
        <w:ind w:left="426" w:hanging="426"/>
        <w:rPr>
          <w:color w:val="1C1D1E"/>
          <w:sz w:val="21"/>
          <w:szCs w:val="21"/>
          <w:shd w:val="clear" w:color="auto" w:fill="FFFFFF"/>
        </w:rPr>
      </w:pPr>
      <w:r w:rsidRPr="00547AA0">
        <w:rPr>
          <w:rStyle w:val="author"/>
          <w:rFonts w:ascii="Times New Roman" w:hAnsi="Times New Roman" w:cs="Times New Roman"/>
          <w:color w:val="1C1D1E"/>
          <w:sz w:val="22"/>
          <w:szCs w:val="22"/>
          <w:highlight w:val="yellow"/>
          <w:shd w:val="clear" w:color="auto" w:fill="FFFFFF"/>
        </w:rPr>
        <w:t>Ragins, B. R.</w:t>
      </w:r>
      <w:r w:rsidRPr="00547AA0">
        <w:rPr>
          <w:rFonts w:ascii="Times New Roman" w:hAnsi="Times New Roman" w:cs="Times New Roman"/>
          <w:color w:val="1C1D1E"/>
          <w:sz w:val="22"/>
          <w:szCs w:val="22"/>
          <w:highlight w:val="yellow"/>
          <w:shd w:val="clear" w:color="auto" w:fill="FFFFFF"/>
        </w:rPr>
        <w:t> </w:t>
      </w:r>
      <w:r w:rsidRPr="00547AA0">
        <w:rPr>
          <w:rStyle w:val="pubyear"/>
          <w:rFonts w:ascii="Times New Roman" w:hAnsi="Times New Roman" w:cs="Times New Roman"/>
          <w:color w:val="1C1D1E"/>
          <w:sz w:val="22"/>
          <w:szCs w:val="22"/>
          <w:highlight w:val="yellow"/>
          <w:shd w:val="clear" w:color="auto" w:fill="FFFFFF"/>
        </w:rPr>
        <w:t>2008</w:t>
      </w:r>
      <w:r w:rsidRPr="00547AA0">
        <w:rPr>
          <w:rFonts w:ascii="Times New Roman" w:hAnsi="Times New Roman" w:cs="Times New Roman"/>
          <w:color w:val="1C1D1E"/>
          <w:sz w:val="22"/>
          <w:szCs w:val="22"/>
          <w:highlight w:val="yellow"/>
          <w:shd w:val="clear" w:color="auto" w:fill="FFFFFF"/>
        </w:rPr>
        <w:t>. </w:t>
      </w:r>
      <w:r w:rsidRPr="00547AA0">
        <w:rPr>
          <w:rStyle w:val="articletitle"/>
          <w:rFonts w:ascii="Times New Roman" w:hAnsi="Times New Roman" w:cs="Times New Roman"/>
          <w:color w:val="1C1D1E"/>
          <w:sz w:val="22"/>
          <w:szCs w:val="22"/>
          <w:highlight w:val="yellow"/>
          <w:shd w:val="clear" w:color="auto" w:fill="FFFFFF"/>
        </w:rPr>
        <w:t>Disclosure disconnects: Antecedents and consequences of disclosing invisible stigmas across life domains</w:t>
      </w:r>
      <w:r w:rsidRPr="00547AA0">
        <w:rPr>
          <w:rFonts w:ascii="Times New Roman" w:hAnsi="Times New Roman" w:cs="Times New Roman"/>
          <w:color w:val="1C1D1E"/>
          <w:sz w:val="22"/>
          <w:szCs w:val="22"/>
          <w:highlight w:val="yellow"/>
          <w:shd w:val="clear" w:color="auto" w:fill="FFFFFF"/>
        </w:rPr>
        <w:t>. </w:t>
      </w:r>
      <w:r w:rsidRPr="00547AA0">
        <w:rPr>
          <w:rFonts w:ascii="Times New Roman" w:hAnsi="Times New Roman" w:cs="Times New Roman"/>
          <w:i/>
          <w:iCs/>
          <w:color w:val="1C1D1E"/>
          <w:sz w:val="22"/>
          <w:szCs w:val="22"/>
          <w:highlight w:val="yellow"/>
          <w:shd w:val="clear" w:color="auto" w:fill="FFFFFF"/>
        </w:rPr>
        <w:t>Acad of Manag. Rev</w:t>
      </w:r>
      <w:r w:rsidRPr="00547AA0">
        <w:rPr>
          <w:rFonts w:ascii="Times New Roman" w:hAnsi="Times New Roman" w:cs="Times New Roman"/>
          <w:color w:val="1C1D1E"/>
          <w:sz w:val="22"/>
          <w:szCs w:val="22"/>
          <w:highlight w:val="yellow"/>
          <w:shd w:val="clear" w:color="auto" w:fill="FFFFFF"/>
        </w:rPr>
        <w:t>, </w:t>
      </w:r>
      <w:r w:rsidRPr="00547AA0">
        <w:rPr>
          <w:rStyle w:val="vol"/>
          <w:rFonts w:ascii="Times New Roman" w:hAnsi="Times New Roman" w:cs="Times New Roman"/>
          <w:bCs/>
          <w:color w:val="1C1D1E"/>
          <w:sz w:val="22"/>
          <w:szCs w:val="22"/>
          <w:highlight w:val="yellow"/>
          <w:shd w:val="clear" w:color="auto" w:fill="FFFFFF"/>
        </w:rPr>
        <w:t>33</w:t>
      </w:r>
      <w:r w:rsidRPr="00547AA0">
        <w:rPr>
          <w:rFonts w:ascii="Times New Roman" w:hAnsi="Times New Roman" w:cs="Times New Roman"/>
          <w:color w:val="1C1D1E"/>
          <w:sz w:val="22"/>
          <w:szCs w:val="22"/>
          <w:highlight w:val="yellow"/>
          <w:shd w:val="clear" w:color="auto" w:fill="FFFFFF"/>
        </w:rPr>
        <w:t>(</w:t>
      </w:r>
      <w:r w:rsidRPr="00547AA0">
        <w:rPr>
          <w:rStyle w:val="citedissue"/>
          <w:rFonts w:ascii="Times New Roman" w:hAnsi="Times New Roman" w:cs="Times New Roman"/>
          <w:color w:val="1C1D1E"/>
          <w:sz w:val="22"/>
          <w:szCs w:val="22"/>
          <w:highlight w:val="yellow"/>
          <w:shd w:val="clear" w:color="auto" w:fill="FFFFFF"/>
        </w:rPr>
        <w:t>1</w:t>
      </w:r>
      <w:r w:rsidRPr="00547AA0">
        <w:rPr>
          <w:rFonts w:ascii="Times New Roman" w:hAnsi="Times New Roman" w:cs="Times New Roman"/>
          <w:color w:val="1C1D1E"/>
          <w:sz w:val="22"/>
          <w:szCs w:val="22"/>
          <w:highlight w:val="yellow"/>
          <w:shd w:val="clear" w:color="auto" w:fill="FFFFFF"/>
        </w:rPr>
        <w:t>), </w:t>
      </w:r>
      <w:r w:rsidRPr="00547AA0">
        <w:rPr>
          <w:rStyle w:val="pagefirst"/>
          <w:rFonts w:ascii="Times New Roman" w:hAnsi="Times New Roman" w:cs="Times New Roman"/>
          <w:color w:val="1C1D1E"/>
          <w:sz w:val="22"/>
          <w:szCs w:val="22"/>
          <w:highlight w:val="yellow"/>
          <w:shd w:val="clear" w:color="auto" w:fill="FFFFFF"/>
        </w:rPr>
        <w:t>194</w:t>
      </w:r>
      <w:r w:rsidRPr="00547AA0">
        <w:rPr>
          <w:rFonts w:ascii="Times New Roman" w:hAnsi="Times New Roman" w:cs="Times New Roman"/>
          <w:color w:val="1C1D1E"/>
          <w:sz w:val="22"/>
          <w:szCs w:val="22"/>
          <w:highlight w:val="yellow"/>
          <w:shd w:val="clear" w:color="auto" w:fill="FFFFFF"/>
        </w:rPr>
        <w:t>– </w:t>
      </w:r>
      <w:r w:rsidRPr="00547AA0">
        <w:rPr>
          <w:rStyle w:val="pagelast"/>
          <w:rFonts w:ascii="Times New Roman" w:hAnsi="Times New Roman" w:cs="Times New Roman"/>
          <w:color w:val="1C1D1E"/>
          <w:sz w:val="22"/>
          <w:szCs w:val="22"/>
          <w:highlight w:val="yellow"/>
          <w:shd w:val="clear" w:color="auto" w:fill="FFFFFF"/>
        </w:rPr>
        <w:t>215</w:t>
      </w:r>
      <w:r w:rsidRPr="00547AA0">
        <w:rPr>
          <w:color w:val="1C1D1E"/>
          <w:sz w:val="21"/>
          <w:szCs w:val="21"/>
          <w:highlight w:val="yellow"/>
          <w:shd w:val="clear" w:color="auto" w:fill="FFFFFF"/>
        </w:rPr>
        <w:t>.</w:t>
      </w:r>
    </w:p>
    <w:p w14:paraId="698B3BF5" w14:textId="77777777" w:rsidR="001E2D69" w:rsidRDefault="001E2D69" w:rsidP="0069507E">
      <w:pPr>
        <w:widowControl w:val="0"/>
        <w:autoSpaceDE w:val="0"/>
        <w:autoSpaceDN w:val="0"/>
        <w:adjustRightInd w:val="0"/>
        <w:spacing w:after="0" w:line="240" w:lineRule="auto"/>
        <w:ind w:left="426" w:hanging="426"/>
        <w:rPr>
          <w:color w:val="1C1D1E"/>
          <w:sz w:val="21"/>
          <w:szCs w:val="21"/>
          <w:shd w:val="clear" w:color="auto" w:fill="FFFFFF"/>
        </w:rPr>
      </w:pPr>
    </w:p>
    <w:p w14:paraId="62719C5C" w14:textId="7CF1F685" w:rsidR="0069507E" w:rsidRDefault="0061249E" w:rsidP="0069507E">
      <w:pPr>
        <w:widowControl w:val="0"/>
        <w:autoSpaceDE w:val="0"/>
        <w:autoSpaceDN w:val="0"/>
        <w:adjustRightInd w:val="0"/>
        <w:spacing w:after="0" w:line="240" w:lineRule="auto"/>
        <w:ind w:left="426" w:hanging="426"/>
        <w:rPr>
          <w:rFonts w:ascii="Times New Roman" w:hAnsi="Times New Roman" w:cs="Times New Roman"/>
          <w:color w:val="222222"/>
          <w:sz w:val="22"/>
          <w:szCs w:val="22"/>
          <w:shd w:val="clear" w:color="auto" w:fill="FFFFFF"/>
        </w:rPr>
      </w:pPr>
      <w:r>
        <w:rPr>
          <w:rFonts w:ascii="Times New Roman" w:hAnsi="Times New Roman" w:cs="Times New Roman"/>
          <w:color w:val="222222"/>
          <w:sz w:val="22"/>
          <w:szCs w:val="22"/>
          <w:shd w:val="clear" w:color="auto" w:fill="FFFFFF"/>
        </w:rPr>
        <w:t>Reitzig M., Puranam, P., 2009</w:t>
      </w:r>
      <w:r w:rsidRPr="00091B3C">
        <w:rPr>
          <w:rFonts w:ascii="Times New Roman" w:hAnsi="Times New Roman" w:cs="Times New Roman"/>
          <w:color w:val="222222"/>
          <w:sz w:val="22"/>
          <w:szCs w:val="22"/>
          <w:shd w:val="clear" w:color="auto" w:fill="FFFFFF"/>
        </w:rPr>
        <w:t>. Value appropriation as an organizational capability: the case of IP protection through patents</w:t>
      </w:r>
      <w:r>
        <w:rPr>
          <w:rFonts w:ascii="Times New Roman" w:hAnsi="Times New Roman" w:cs="Times New Roman"/>
          <w:color w:val="222222"/>
          <w:sz w:val="22"/>
          <w:szCs w:val="22"/>
          <w:shd w:val="clear" w:color="auto" w:fill="FFFFFF"/>
        </w:rPr>
        <w:t>.</w:t>
      </w:r>
      <w:r w:rsidRPr="00091B3C">
        <w:rPr>
          <w:rFonts w:ascii="Times New Roman" w:hAnsi="Times New Roman" w:cs="Times New Roman"/>
          <w:color w:val="222222"/>
          <w:sz w:val="22"/>
          <w:szCs w:val="22"/>
          <w:shd w:val="clear" w:color="auto" w:fill="FFFFFF"/>
        </w:rPr>
        <w:t xml:space="preserve"> </w:t>
      </w:r>
      <w:r w:rsidRPr="004D4077">
        <w:rPr>
          <w:rFonts w:ascii="Times New Roman" w:hAnsi="Times New Roman" w:cs="Times New Roman"/>
          <w:iCs/>
          <w:color w:val="222222"/>
          <w:sz w:val="22"/>
          <w:szCs w:val="22"/>
          <w:shd w:val="clear" w:color="auto" w:fill="FFFFFF"/>
        </w:rPr>
        <w:t>Strateg. Manage. J.</w:t>
      </w:r>
      <w:r>
        <w:rPr>
          <w:rFonts w:ascii="Times New Roman" w:hAnsi="Times New Roman" w:cs="Times New Roman"/>
          <w:i/>
          <w:iCs/>
          <w:color w:val="222222"/>
          <w:sz w:val="22"/>
          <w:szCs w:val="22"/>
          <w:shd w:val="clear" w:color="auto" w:fill="FFFFFF"/>
        </w:rPr>
        <w:t xml:space="preserve"> </w:t>
      </w:r>
      <w:r w:rsidRPr="00091B3C">
        <w:rPr>
          <w:rFonts w:ascii="Times New Roman" w:hAnsi="Times New Roman" w:cs="Times New Roman"/>
          <w:color w:val="222222"/>
          <w:sz w:val="22"/>
          <w:szCs w:val="22"/>
          <w:shd w:val="clear" w:color="auto" w:fill="FFFFFF"/>
        </w:rPr>
        <w:t>30(7), 765-789.</w:t>
      </w:r>
    </w:p>
    <w:p w14:paraId="6B0D6021" w14:textId="3C54EBE0" w:rsidR="0069507E" w:rsidRPr="00091B3C" w:rsidRDefault="0069507E" w:rsidP="0069507E">
      <w:pPr>
        <w:widowControl w:val="0"/>
        <w:autoSpaceDE w:val="0"/>
        <w:autoSpaceDN w:val="0"/>
        <w:adjustRightInd w:val="0"/>
        <w:spacing w:after="0" w:line="240" w:lineRule="auto"/>
        <w:ind w:left="426" w:hanging="426"/>
        <w:rPr>
          <w:rFonts w:ascii="Times New Roman" w:hAnsi="Times New Roman" w:cs="Times New Roman"/>
          <w:color w:val="222222"/>
          <w:sz w:val="22"/>
          <w:szCs w:val="22"/>
          <w:shd w:val="clear" w:color="auto" w:fill="FFFFFF"/>
        </w:rPr>
      </w:pPr>
      <w:r w:rsidRPr="0069507E">
        <w:rPr>
          <w:rFonts w:ascii="Times New Roman" w:hAnsi="Times New Roman" w:cs="Times New Roman"/>
          <w:color w:val="222222"/>
          <w:sz w:val="22"/>
          <w:szCs w:val="22"/>
          <w:shd w:val="clear" w:color="auto" w:fill="FFFFFF"/>
        </w:rPr>
        <w:t>Renda, A., Schrefler, L.</w:t>
      </w:r>
      <w:r>
        <w:rPr>
          <w:rFonts w:ascii="Times New Roman" w:hAnsi="Times New Roman" w:cs="Times New Roman"/>
          <w:color w:val="222222"/>
          <w:sz w:val="22"/>
          <w:szCs w:val="22"/>
          <w:shd w:val="clear" w:color="auto" w:fill="FFFFFF"/>
        </w:rPr>
        <w:t>,</w:t>
      </w:r>
      <w:r w:rsidRPr="0069507E">
        <w:rPr>
          <w:rFonts w:ascii="Times New Roman" w:hAnsi="Times New Roman" w:cs="Times New Roman"/>
          <w:color w:val="222222"/>
          <w:sz w:val="22"/>
          <w:szCs w:val="22"/>
          <w:shd w:val="clear" w:color="auto" w:fill="FFFFFF"/>
        </w:rPr>
        <w:t xml:space="preserve"> Luchetta</w:t>
      </w:r>
      <w:r>
        <w:rPr>
          <w:rFonts w:ascii="Times New Roman" w:hAnsi="Times New Roman" w:cs="Times New Roman"/>
          <w:color w:val="222222"/>
          <w:sz w:val="22"/>
          <w:szCs w:val="22"/>
          <w:shd w:val="clear" w:color="auto" w:fill="FFFFFF"/>
        </w:rPr>
        <w:t>,</w:t>
      </w:r>
      <w:r w:rsidRPr="0069507E">
        <w:rPr>
          <w:rFonts w:ascii="Times New Roman" w:hAnsi="Times New Roman" w:cs="Times New Roman"/>
          <w:color w:val="222222"/>
          <w:sz w:val="22"/>
          <w:szCs w:val="22"/>
          <w:shd w:val="clear" w:color="auto" w:fill="FFFFFF"/>
        </w:rPr>
        <w:t xml:space="preserve"> </w:t>
      </w:r>
      <w:r>
        <w:rPr>
          <w:rFonts w:ascii="Times New Roman" w:hAnsi="Times New Roman" w:cs="Times New Roman"/>
          <w:color w:val="222222"/>
          <w:sz w:val="22"/>
          <w:szCs w:val="22"/>
          <w:shd w:val="clear" w:color="auto" w:fill="FFFFFF"/>
        </w:rPr>
        <w:t xml:space="preserve">G., </w:t>
      </w:r>
      <w:r w:rsidRPr="0069507E">
        <w:rPr>
          <w:rFonts w:ascii="Times New Roman" w:hAnsi="Times New Roman" w:cs="Times New Roman"/>
          <w:color w:val="222222"/>
          <w:sz w:val="22"/>
          <w:szCs w:val="22"/>
          <w:shd w:val="clear" w:color="auto" w:fill="FFFFFF"/>
        </w:rPr>
        <w:t>Zavatta R.</w:t>
      </w:r>
      <w:r w:rsidR="009073E7">
        <w:rPr>
          <w:rFonts w:ascii="Times New Roman" w:hAnsi="Times New Roman" w:cs="Times New Roman"/>
          <w:color w:val="222222"/>
          <w:sz w:val="22"/>
          <w:szCs w:val="22"/>
          <w:shd w:val="clear" w:color="auto" w:fill="FFFFFF"/>
        </w:rPr>
        <w:t>,</w:t>
      </w:r>
      <w:r w:rsidRPr="0069507E">
        <w:rPr>
          <w:rFonts w:ascii="Times New Roman" w:hAnsi="Times New Roman" w:cs="Times New Roman"/>
          <w:color w:val="222222"/>
          <w:sz w:val="22"/>
          <w:szCs w:val="22"/>
          <w:shd w:val="clear" w:color="auto" w:fill="FFFFFF"/>
        </w:rPr>
        <w:t xml:space="preserve"> </w:t>
      </w:r>
      <w:r>
        <w:rPr>
          <w:rFonts w:ascii="Times New Roman" w:hAnsi="Times New Roman" w:cs="Times New Roman"/>
          <w:color w:val="222222"/>
          <w:sz w:val="22"/>
          <w:szCs w:val="22"/>
          <w:shd w:val="clear" w:color="auto" w:fill="FFFFFF"/>
        </w:rPr>
        <w:t xml:space="preserve">2014. </w:t>
      </w:r>
      <w:r w:rsidRPr="0069507E">
        <w:rPr>
          <w:rFonts w:ascii="Times New Roman" w:hAnsi="Times New Roman" w:cs="Times New Roman"/>
          <w:color w:val="222222"/>
          <w:sz w:val="22"/>
          <w:szCs w:val="22"/>
          <w:shd w:val="clear" w:color="auto" w:fill="FFFFFF"/>
        </w:rPr>
        <w:t>Assessing the C</w:t>
      </w:r>
      <w:r>
        <w:rPr>
          <w:rFonts w:ascii="Times New Roman" w:hAnsi="Times New Roman" w:cs="Times New Roman"/>
          <w:color w:val="222222"/>
          <w:sz w:val="22"/>
          <w:szCs w:val="22"/>
          <w:shd w:val="clear" w:color="auto" w:fill="FFFFFF"/>
        </w:rPr>
        <w:t>osts and Benefits of Regulation.</w:t>
      </w:r>
      <w:r w:rsidRPr="0069507E">
        <w:rPr>
          <w:rFonts w:ascii="Times New Roman" w:hAnsi="Times New Roman" w:cs="Times New Roman"/>
          <w:color w:val="222222"/>
          <w:sz w:val="22"/>
          <w:szCs w:val="22"/>
          <w:shd w:val="clear" w:color="auto" w:fill="FFFFFF"/>
        </w:rPr>
        <w:t xml:space="preserve"> Study for the Secretariat-General of the European Commission.</w:t>
      </w:r>
    </w:p>
    <w:p w14:paraId="5B3D7D35" w14:textId="77777777" w:rsidR="0061249E" w:rsidRPr="00091B3C"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Pr>
          <w:rFonts w:ascii="Times New Roman" w:hAnsi="Times New Roman" w:cs="Times New Roman"/>
          <w:sz w:val="22"/>
          <w:szCs w:val="22"/>
        </w:rPr>
        <w:t>Rodrik, D. 2007</w:t>
      </w:r>
      <w:r w:rsidRPr="00091B3C">
        <w:rPr>
          <w:rFonts w:ascii="Times New Roman" w:hAnsi="Times New Roman" w:cs="Times New Roman"/>
          <w:sz w:val="22"/>
          <w:szCs w:val="22"/>
        </w:rPr>
        <w:t xml:space="preserve">. </w:t>
      </w:r>
      <w:r w:rsidRPr="00316528">
        <w:rPr>
          <w:rFonts w:ascii="Times New Roman" w:hAnsi="Times New Roman" w:cs="Times New Roman"/>
          <w:iCs/>
          <w:sz w:val="22"/>
          <w:szCs w:val="22"/>
        </w:rPr>
        <w:t>One Economics Many Recipes. Globalization, Institutions, and Economic Growth</w:t>
      </w:r>
      <w:r w:rsidRPr="00316528">
        <w:rPr>
          <w:rFonts w:ascii="Times New Roman" w:hAnsi="Times New Roman" w:cs="Times New Roman"/>
          <w:sz w:val="22"/>
          <w:szCs w:val="22"/>
        </w:rPr>
        <w:t xml:space="preserve">. </w:t>
      </w:r>
      <w:r w:rsidRPr="00091B3C">
        <w:rPr>
          <w:rFonts w:ascii="Times New Roman" w:hAnsi="Times New Roman" w:cs="Times New Roman"/>
          <w:sz w:val="22"/>
          <w:szCs w:val="22"/>
        </w:rPr>
        <w:t>Princeton University Press</w:t>
      </w:r>
      <w:r>
        <w:rPr>
          <w:rFonts w:ascii="Times New Roman" w:hAnsi="Times New Roman" w:cs="Times New Roman"/>
          <w:sz w:val="22"/>
          <w:szCs w:val="22"/>
        </w:rPr>
        <w:t>,</w:t>
      </w:r>
      <w:r w:rsidRPr="00316528">
        <w:rPr>
          <w:rFonts w:ascii="Times New Roman" w:hAnsi="Times New Roman" w:cs="Times New Roman"/>
          <w:sz w:val="22"/>
          <w:szCs w:val="22"/>
        </w:rPr>
        <w:t xml:space="preserve"> Princeton, </w:t>
      </w:r>
      <w:r w:rsidRPr="00091B3C">
        <w:rPr>
          <w:rFonts w:ascii="Times New Roman" w:hAnsi="Times New Roman" w:cs="Times New Roman"/>
          <w:sz w:val="22"/>
          <w:szCs w:val="22"/>
        </w:rPr>
        <w:t>NJ</w:t>
      </w:r>
      <w:r>
        <w:rPr>
          <w:rFonts w:ascii="Times New Roman" w:hAnsi="Times New Roman" w:cs="Times New Roman"/>
          <w:sz w:val="22"/>
          <w:szCs w:val="22"/>
        </w:rPr>
        <w:t>.</w:t>
      </w:r>
    </w:p>
    <w:p w14:paraId="60F9433A" w14:textId="77777777" w:rsidR="0061249E" w:rsidRPr="00091B3C"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Pr>
          <w:rFonts w:ascii="Times New Roman" w:hAnsi="Times New Roman" w:cs="Times New Roman"/>
          <w:sz w:val="22"/>
          <w:szCs w:val="22"/>
        </w:rPr>
        <w:t>Rogers, E.M., 2003</w:t>
      </w:r>
      <w:r w:rsidRPr="00091B3C">
        <w:rPr>
          <w:rFonts w:ascii="Times New Roman" w:hAnsi="Times New Roman" w:cs="Times New Roman"/>
          <w:sz w:val="22"/>
          <w:szCs w:val="22"/>
        </w:rPr>
        <w:t xml:space="preserve">. </w:t>
      </w:r>
      <w:r w:rsidRPr="00316528">
        <w:rPr>
          <w:rFonts w:ascii="Times New Roman" w:hAnsi="Times New Roman" w:cs="Times New Roman"/>
          <w:iCs/>
          <w:sz w:val="22"/>
          <w:szCs w:val="22"/>
        </w:rPr>
        <w:t>Diffusion of Innovations</w:t>
      </w:r>
      <w:r w:rsidRPr="00316528">
        <w:rPr>
          <w:rFonts w:ascii="Times New Roman" w:hAnsi="Times New Roman" w:cs="Times New Roman"/>
          <w:sz w:val="22"/>
          <w:szCs w:val="22"/>
        </w:rPr>
        <w:t>.</w:t>
      </w:r>
      <w:r w:rsidRPr="00091B3C">
        <w:rPr>
          <w:rFonts w:ascii="Times New Roman" w:hAnsi="Times New Roman" w:cs="Times New Roman"/>
          <w:sz w:val="22"/>
          <w:szCs w:val="22"/>
        </w:rPr>
        <w:t xml:space="preserve"> Free Press</w:t>
      </w:r>
      <w:r>
        <w:rPr>
          <w:rFonts w:ascii="Times New Roman" w:hAnsi="Times New Roman" w:cs="Times New Roman"/>
          <w:sz w:val="22"/>
          <w:szCs w:val="22"/>
        </w:rPr>
        <w:t>,</w:t>
      </w:r>
      <w:r w:rsidRPr="00316528">
        <w:rPr>
          <w:rFonts w:ascii="Times New Roman" w:hAnsi="Times New Roman" w:cs="Times New Roman"/>
          <w:sz w:val="22"/>
          <w:szCs w:val="22"/>
        </w:rPr>
        <w:t xml:space="preserve"> </w:t>
      </w:r>
      <w:r>
        <w:rPr>
          <w:rFonts w:ascii="Times New Roman" w:hAnsi="Times New Roman" w:cs="Times New Roman"/>
          <w:sz w:val="22"/>
          <w:szCs w:val="22"/>
        </w:rPr>
        <w:t>New York.</w:t>
      </w:r>
    </w:p>
    <w:p w14:paraId="4F49AE6E" w14:textId="5BCDD46F" w:rsidR="00AE64C2" w:rsidRDefault="0061249E" w:rsidP="00AE64C2">
      <w:pPr>
        <w:widowControl w:val="0"/>
        <w:autoSpaceDE w:val="0"/>
        <w:autoSpaceDN w:val="0"/>
        <w:adjustRightInd w:val="0"/>
        <w:spacing w:after="0" w:line="240" w:lineRule="auto"/>
        <w:ind w:left="426" w:hanging="426"/>
        <w:rPr>
          <w:rFonts w:ascii="Times New Roman" w:hAnsi="Times New Roman" w:cs="Times New Roman"/>
          <w:sz w:val="22"/>
          <w:szCs w:val="22"/>
        </w:rPr>
      </w:pPr>
      <w:r w:rsidRPr="00091B3C">
        <w:rPr>
          <w:rFonts w:ascii="Times New Roman" w:hAnsi="Times New Roman" w:cs="Times New Roman"/>
          <w:sz w:val="22"/>
          <w:szCs w:val="22"/>
        </w:rPr>
        <w:t xml:space="preserve">Rothwell, R., </w:t>
      </w:r>
      <w:r>
        <w:rPr>
          <w:rFonts w:ascii="Times New Roman" w:hAnsi="Times New Roman" w:cs="Times New Roman"/>
          <w:sz w:val="22"/>
          <w:szCs w:val="22"/>
        </w:rPr>
        <w:t xml:space="preserve">Dodgson, </w:t>
      </w:r>
      <w:r w:rsidRPr="00091B3C">
        <w:rPr>
          <w:rFonts w:ascii="Times New Roman" w:hAnsi="Times New Roman" w:cs="Times New Roman"/>
          <w:sz w:val="22"/>
          <w:szCs w:val="22"/>
        </w:rPr>
        <w:t>M</w:t>
      </w:r>
      <w:r>
        <w:rPr>
          <w:rFonts w:ascii="Times New Roman" w:hAnsi="Times New Roman" w:cs="Times New Roman"/>
          <w:sz w:val="22"/>
          <w:szCs w:val="22"/>
        </w:rPr>
        <w:t>., 1991</w:t>
      </w:r>
      <w:r w:rsidRPr="00091B3C">
        <w:rPr>
          <w:rFonts w:ascii="Times New Roman" w:hAnsi="Times New Roman" w:cs="Times New Roman"/>
          <w:sz w:val="22"/>
          <w:szCs w:val="22"/>
        </w:rPr>
        <w:t xml:space="preserve">. External linkages and innovation in small and medium‐sized enterprises, </w:t>
      </w:r>
      <w:r w:rsidRPr="00091B3C">
        <w:rPr>
          <w:rFonts w:ascii="Times New Roman" w:hAnsi="Times New Roman" w:cs="Times New Roman"/>
          <w:iCs/>
          <w:sz w:val="22"/>
          <w:szCs w:val="22"/>
        </w:rPr>
        <w:t>R&amp;D Manage</w:t>
      </w:r>
      <w:r>
        <w:rPr>
          <w:rFonts w:ascii="Times New Roman" w:hAnsi="Times New Roman" w:cs="Times New Roman"/>
          <w:iCs/>
          <w:sz w:val="22"/>
          <w:szCs w:val="22"/>
        </w:rPr>
        <w:t>.</w:t>
      </w:r>
      <w:r w:rsidRPr="00091B3C">
        <w:rPr>
          <w:rFonts w:ascii="Times New Roman" w:hAnsi="Times New Roman" w:cs="Times New Roman"/>
          <w:iCs/>
          <w:sz w:val="22"/>
          <w:szCs w:val="22"/>
        </w:rPr>
        <w:t xml:space="preserve"> </w:t>
      </w:r>
      <w:r w:rsidRPr="00091B3C">
        <w:rPr>
          <w:rFonts w:ascii="Times New Roman" w:hAnsi="Times New Roman" w:cs="Times New Roman"/>
          <w:sz w:val="22"/>
          <w:szCs w:val="22"/>
        </w:rPr>
        <w:t>21(2), 125-138.</w:t>
      </w:r>
    </w:p>
    <w:p w14:paraId="7945641D" w14:textId="43137C3C" w:rsidR="003431C7" w:rsidRPr="004E376D" w:rsidRDefault="003431C7" w:rsidP="003431C7">
      <w:pPr>
        <w:autoSpaceDE w:val="0"/>
        <w:autoSpaceDN w:val="0"/>
        <w:adjustRightInd w:val="0"/>
        <w:spacing w:after="0" w:line="240" w:lineRule="auto"/>
        <w:ind w:left="420" w:hanging="420"/>
        <w:rPr>
          <w:rFonts w:ascii="Times New Roman" w:hAnsi="Times New Roman" w:cs="Times New Roman"/>
          <w:sz w:val="22"/>
          <w:szCs w:val="22"/>
        </w:rPr>
      </w:pPr>
      <w:r w:rsidRPr="004E376D">
        <w:rPr>
          <w:rFonts w:ascii="Times New Roman" w:hAnsi="Times New Roman" w:cs="Times New Roman"/>
          <w:sz w:val="22"/>
          <w:szCs w:val="22"/>
        </w:rPr>
        <w:t>Ruef, M., Scott, W.R., 1998.Amultidimensional model of organizational legitimacy: Hospital survival in changing institutional environments. Admin</w:t>
      </w:r>
      <w:r w:rsidR="00F067AC">
        <w:rPr>
          <w:rFonts w:ascii="Times New Roman" w:hAnsi="Times New Roman" w:cs="Times New Roman"/>
          <w:sz w:val="22"/>
          <w:szCs w:val="22"/>
        </w:rPr>
        <w:t>.</w:t>
      </w:r>
      <w:r w:rsidRPr="004E376D">
        <w:rPr>
          <w:rFonts w:ascii="Times New Roman" w:hAnsi="Times New Roman" w:cs="Times New Roman"/>
          <w:sz w:val="22"/>
          <w:szCs w:val="22"/>
        </w:rPr>
        <w:t xml:space="preserve"> Sci</w:t>
      </w:r>
      <w:r w:rsidR="00F067AC">
        <w:rPr>
          <w:rFonts w:ascii="Times New Roman" w:hAnsi="Times New Roman" w:cs="Times New Roman"/>
          <w:sz w:val="22"/>
          <w:szCs w:val="22"/>
        </w:rPr>
        <w:t>.</w:t>
      </w:r>
      <w:r w:rsidRPr="004E376D">
        <w:rPr>
          <w:rFonts w:ascii="Times New Roman" w:hAnsi="Times New Roman" w:cs="Times New Roman"/>
          <w:sz w:val="22"/>
          <w:szCs w:val="22"/>
        </w:rPr>
        <w:t xml:space="preserve"> Quart</w:t>
      </w:r>
      <w:r w:rsidR="00F067AC">
        <w:rPr>
          <w:rFonts w:ascii="Times New Roman" w:hAnsi="Times New Roman" w:cs="Times New Roman"/>
          <w:sz w:val="22"/>
          <w:szCs w:val="22"/>
        </w:rPr>
        <w:t>.</w:t>
      </w:r>
      <w:r w:rsidRPr="004E376D">
        <w:rPr>
          <w:rFonts w:ascii="Times New Roman" w:hAnsi="Times New Roman" w:cs="Times New Roman"/>
          <w:sz w:val="22"/>
          <w:szCs w:val="22"/>
        </w:rPr>
        <w:t>, 43</w:t>
      </w:r>
      <w:r w:rsidR="009F54F1">
        <w:rPr>
          <w:rFonts w:ascii="Times New Roman" w:hAnsi="Times New Roman" w:cs="Times New Roman"/>
          <w:sz w:val="22"/>
          <w:szCs w:val="22"/>
        </w:rPr>
        <w:t>,</w:t>
      </w:r>
      <w:r w:rsidRPr="004E376D">
        <w:rPr>
          <w:rFonts w:ascii="Times New Roman" w:hAnsi="Times New Roman" w:cs="Times New Roman"/>
          <w:sz w:val="22"/>
          <w:szCs w:val="22"/>
        </w:rPr>
        <w:t xml:space="preserve"> 877–904.</w:t>
      </w:r>
    </w:p>
    <w:p w14:paraId="169EE61D" w14:textId="3A71B2CF" w:rsidR="00302528" w:rsidRDefault="003431C7" w:rsidP="00302528">
      <w:pPr>
        <w:autoSpaceDE w:val="0"/>
        <w:autoSpaceDN w:val="0"/>
        <w:adjustRightInd w:val="0"/>
        <w:spacing w:after="0" w:line="240" w:lineRule="auto"/>
        <w:ind w:left="425" w:hanging="425"/>
        <w:rPr>
          <w:rFonts w:ascii="Times New Roman" w:hAnsi="Times New Roman" w:cs="Times New Roman"/>
          <w:sz w:val="22"/>
          <w:szCs w:val="22"/>
        </w:rPr>
      </w:pPr>
      <w:r w:rsidRPr="005D2CE6">
        <w:rPr>
          <w:rFonts w:ascii="Times New Roman" w:hAnsi="Times New Roman" w:cs="Times New Roman"/>
          <w:sz w:val="22"/>
          <w:szCs w:val="22"/>
        </w:rPr>
        <w:t>Russo, M.V.</w:t>
      </w:r>
      <w:r w:rsidR="009073E7">
        <w:rPr>
          <w:rFonts w:ascii="Times New Roman" w:hAnsi="Times New Roman" w:cs="Times New Roman"/>
          <w:sz w:val="22"/>
          <w:szCs w:val="22"/>
        </w:rPr>
        <w:t>,</w:t>
      </w:r>
      <w:r w:rsidRPr="005D2CE6">
        <w:rPr>
          <w:rFonts w:ascii="Times New Roman" w:hAnsi="Times New Roman" w:cs="Times New Roman"/>
          <w:sz w:val="22"/>
          <w:szCs w:val="22"/>
        </w:rPr>
        <w:t xml:space="preserve"> 1992. Power plays: Regulation, diversification, and backward integration in the electric utility industry. Strateg</w:t>
      </w:r>
      <w:r w:rsidR="009F54F1">
        <w:rPr>
          <w:rFonts w:ascii="Times New Roman" w:hAnsi="Times New Roman" w:cs="Times New Roman"/>
          <w:sz w:val="22"/>
          <w:szCs w:val="22"/>
        </w:rPr>
        <w:t>.</w:t>
      </w:r>
      <w:r w:rsidRPr="005D2CE6">
        <w:rPr>
          <w:rFonts w:ascii="Times New Roman" w:hAnsi="Times New Roman" w:cs="Times New Roman"/>
          <w:sz w:val="22"/>
          <w:szCs w:val="22"/>
        </w:rPr>
        <w:t xml:space="preserve"> Manage</w:t>
      </w:r>
      <w:r w:rsidR="00F067AC">
        <w:rPr>
          <w:rFonts w:ascii="Times New Roman" w:hAnsi="Times New Roman" w:cs="Times New Roman"/>
          <w:sz w:val="22"/>
          <w:szCs w:val="22"/>
        </w:rPr>
        <w:t>.</w:t>
      </w:r>
      <w:r w:rsidRPr="005D2CE6">
        <w:rPr>
          <w:rFonts w:ascii="Times New Roman" w:hAnsi="Times New Roman" w:cs="Times New Roman"/>
          <w:sz w:val="22"/>
          <w:szCs w:val="22"/>
        </w:rPr>
        <w:t xml:space="preserve"> J</w:t>
      </w:r>
      <w:r w:rsidR="00F067AC">
        <w:rPr>
          <w:rFonts w:ascii="Times New Roman" w:hAnsi="Times New Roman" w:cs="Times New Roman"/>
          <w:sz w:val="22"/>
          <w:szCs w:val="22"/>
        </w:rPr>
        <w:t>.</w:t>
      </w:r>
      <w:r w:rsidRPr="005D2CE6">
        <w:rPr>
          <w:rFonts w:ascii="Times New Roman" w:hAnsi="Times New Roman" w:cs="Times New Roman"/>
          <w:sz w:val="22"/>
          <w:szCs w:val="22"/>
        </w:rPr>
        <w:t>, 13</w:t>
      </w:r>
      <w:r w:rsidR="009F54F1">
        <w:rPr>
          <w:rFonts w:ascii="Times New Roman" w:hAnsi="Times New Roman" w:cs="Times New Roman"/>
          <w:sz w:val="22"/>
          <w:szCs w:val="22"/>
        </w:rPr>
        <w:t>,</w:t>
      </w:r>
      <w:r w:rsidRPr="005D2CE6">
        <w:rPr>
          <w:rFonts w:ascii="Times New Roman" w:hAnsi="Times New Roman" w:cs="Times New Roman"/>
          <w:sz w:val="22"/>
          <w:szCs w:val="22"/>
        </w:rPr>
        <w:t xml:space="preserve"> 13–27.</w:t>
      </w:r>
    </w:p>
    <w:p w14:paraId="7FAEE131" w14:textId="1C5D121D" w:rsidR="00AE64C2" w:rsidRPr="005D2CE6" w:rsidRDefault="00302528" w:rsidP="003431C7">
      <w:pPr>
        <w:autoSpaceDE w:val="0"/>
        <w:autoSpaceDN w:val="0"/>
        <w:adjustRightInd w:val="0"/>
        <w:spacing w:after="0" w:line="240" w:lineRule="auto"/>
        <w:rPr>
          <w:rFonts w:ascii="AdvOT72a5abab" w:hAnsi="AdvOT72a5abab" w:cs="AdvOT72a5abab"/>
          <w:sz w:val="18"/>
          <w:szCs w:val="18"/>
        </w:rPr>
      </w:pPr>
      <w:r w:rsidRPr="00302528">
        <w:rPr>
          <w:rFonts w:ascii="Times New Roman" w:hAnsi="Times New Roman" w:cs="Times New Roman"/>
          <w:sz w:val="22"/>
          <w:szCs w:val="22"/>
        </w:rPr>
        <w:t>Schein</w:t>
      </w:r>
      <w:r>
        <w:rPr>
          <w:rFonts w:ascii="Times New Roman" w:hAnsi="Times New Roman" w:cs="Times New Roman"/>
          <w:sz w:val="22"/>
          <w:szCs w:val="22"/>
        </w:rPr>
        <w:t xml:space="preserve">, </w:t>
      </w:r>
      <w:r w:rsidRPr="00302528">
        <w:rPr>
          <w:rFonts w:ascii="Times New Roman" w:hAnsi="Times New Roman" w:cs="Times New Roman"/>
          <w:sz w:val="22"/>
          <w:szCs w:val="22"/>
        </w:rPr>
        <w:t>E</w:t>
      </w:r>
      <w:r>
        <w:rPr>
          <w:rFonts w:ascii="Times New Roman" w:hAnsi="Times New Roman" w:cs="Times New Roman"/>
          <w:sz w:val="22"/>
          <w:szCs w:val="22"/>
        </w:rPr>
        <w:t>.</w:t>
      </w:r>
      <w:r w:rsidRPr="00302528">
        <w:rPr>
          <w:rFonts w:ascii="Times New Roman" w:hAnsi="Times New Roman" w:cs="Times New Roman"/>
          <w:sz w:val="22"/>
          <w:szCs w:val="22"/>
        </w:rPr>
        <w:t>H</w:t>
      </w:r>
      <w:r>
        <w:rPr>
          <w:rFonts w:ascii="Times New Roman" w:hAnsi="Times New Roman" w:cs="Times New Roman"/>
          <w:sz w:val="22"/>
          <w:szCs w:val="22"/>
        </w:rPr>
        <w:t>.</w:t>
      </w:r>
      <w:r w:rsidR="009073E7">
        <w:rPr>
          <w:rFonts w:ascii="Times New Roman" w:hAnsi="Times New Roman" w:cs="Times New Roman"/>
          <w:sz w:val="22"/>
          <w:szCs w:val="22"/>
        </w:rPr>
        <w:t>,</w:t>
      </w:r>
      <w:r>
        <w:rPr>
          <w:rFonts w:ascii="Times New Roman" w:hAnsi="Times New Roman" w:cs="Times New Roman"/>
          <w:sz w:val="22"/>
          <w:szCs w:val="22"/>
        </w:rPr>
        <w:t xml:space="preserve"> 2009.</w:t>
      </w:r>
      <w:r w:rsidRPr="00302528">
        <w:rPr>
          <w:rFonts w:ascii="Times New Roman" w:hAnsi="Times New Roman" w:cs="Times New Roman"/>
          <w:sz w:val="22"/>
          <w:szCs w:val="22"/>
        </w:rPr>
        <w:t xml:space="preserve"> The corporate culture survival guide</w:t>
      </w:r>
      <w:r>
        <w:rPr>
          <w:rFonts w:ascii="Times New Roman" w:hAnsi="Times New Roman" w:cs="Times New Roman"/>
          <w:sz w:val="22"/>
          <w:szCs w:val="22"/>
        </w:rPr>
        <w:t>. John Wiley &amp; Son, San Francisco, CA.</w:t>
      </w:r>
      <w:r w:rsidR="00AE64C2" w:rsidRPr="00AE64C2">
        <w:rPr>
          <w:rFonts w:ascii="Times New Roman" w:hAnsi="Times New Roman" w:cs="Times New Roman"/>
          <w:sz w:val="22"/>
          <w:szCs w:val="22"/>
        </w:rPr>
        <w:t>Schumpeter</w:t>
      </w:r>
      <w:r w:rsidR="00AE64C2">
        <w:rPr>
          <w:rFonts w:ascii="Times New Roman" w:hAnsi="Times New Roman" w:cs="Times New Roman"/>
          <w:sz w:val="22"/>
          <w:szCs w:val="22"/>
        </w:rPr>
        <w:t>,</w:t>
      </w:r>
      <w:r w:rsidR="00AE64C2" w:rsidRPr="00AE64C2">
        <w:rPr>
          <w:rFonts w:ascii="Times New Roman" w:hAnsi="Times New Roman" w:cs="Times New Roman"/>
          <w:sz w:val="22"/>
          <w:szCs w:val="22"/>
        </w:rPr>
        <w:t xml:space="preserve"> J</w:t>
      </w:r>
      <w:r w:rsidR="00AE64C2">
        <w:rPr>
          <w:rFonts w:ascii="Times New Roman" w:hAnsi="Times New Roman" w:cs="Times New Roman"/>
          <w:sz w:val="22"/>
          <w:szCs w:val="22"/>
        </w:rPr>
        <w:t>.</w:t>
      </w:r>
      <w:r w:rsidR="00AE64C2" w:rsidRPr="00AE64C2">
        <w:rPr>
          <w:rFonts w:ascii="Times New Roman" w:hAnsi="Times New Roman" w:cs="Times New Roman"/>
          <w:sz w:val="22"/>
          <w:szCs w:val="22"/>
        </w:rPr>
        <w:t>A</w:t>
      </w:r>
      <w:r w:rsidR="00AE64C2">
        <w:rPr>
          <w:rFonts w:ascii="Times New Roman" w:hAnsi="Times New Roman" w:cs="Times New Roman"/>
          <w:sz w:val="22"/>
          <w:szCs w:val="22"/>
        </w:rPr>
        <w:t>., 1942.</w:t>
      </w:r>
      <w:r w:rsidR="00AE64C2" w:rsidRPr="00AE64C2">
        <w:rPr>
          <w:rFonts w:ascii="Times New Roman" w:hAnsi="Times New Roman" w:cs="Times New Roman"/>
          <w:sz w:val="22"/>
          <w:szCs w:val="22"/>
        </w:rPr>
        <w:t xml:space="preserve"> Capitalism, socialism and democracy.</w:t>
      </w:r>
      <w:r w:rsidR="00AE64C2">
        <w:rPr>
          <w:rFonts w:ascii="Times New Roman" w:hAnsi="Times New Roman" w:cs="Times New Roman"/>
          <w:sz w:val="22"/>
          <w:szCs w:val="22"/>
        </w:rPr>
        <w:t xml:space="preserve"> Harper and Brothers, New York.</w:t>
      </w:r>
    </w:p>
    <w:p w14:paraId="29D7FE8D" w14:textId="398C993C" w:rsidR="00AE64C2" w:rsidRPr="00091B3C" w:rsidRDefault="00AE64C2" w:rsidP="00AE64C2">
      <w:pPr>
        <w:widowControl w:val="0"/>
        <w:autoSpaceDE w:val="0"/>
        <w:autoSpaceDN w:val="0"/>
        <w:adjustRightInd w:val="0"/>
        <w:spacing w:after="0" w:line="240" w:lineRule="auto"/>
        <w:ind w:left="426" w:hanging="426"/>
        <w:rPr>
          <w:rFonts w:ascii="Times New Roman" w:hAnsi="Times New Roman" w:cs="Times New Roman"/>
          <w:sz w:val="22"/>
          <w:szCs w:val="22"/>
        </w:rPr>
      </w:pPr>
      <w:r w:rsidRPr="00AE64C2">
        <w:rPr>
          <w:rFonts w:ascii="Times New Roman" w:hAnsi="Times New Roman" w:cs="Times New Roman"/>
          <w:color w:val="333333"/>
          <w:sz w:val="22"/>
          <w:szCs w:val="22"/>
        </w:rPr>
        <w:t>Schumpeter, J.</w:t>
      </w:r>
      <w:r>
        <w:rPr>
          <w:rFonts w:ascii="Times New Roman" w:hAnsi="Times New Roman" w:cs="Times New Roman"/>
          <w:color w:val="333333"/>
          <w:sz w:val="22"/>
          <w:szCs w:val="22"/>
        </w:rPr>
        <w:t>A.</w:t>
      </w:r>
      <w:r w:rsidRPr="00AE64C2">
        <w:rPr>
          <w:rFonts w:ascii="Times New Roman" w:hAnsi="Times New Roman" w:cs="Times New Roman"/>
          <w:color w:val="333333"/>
          <w:sz w:val="22"/>
          <w:szCs w:val="22"/>
        </w:rPr>
        <w:t xml:space="preserve">, 1968. </w:t>
      </w:r>
      <w:r w:rsidRPr="00AE64C2">
        <w:rPr>
          <w:rFonts w:ascii="Times New Roman" w:hAnsi="Times New Roman" w:cs="Times New Roman"/>
          <w:iCs/>
          <w:color w:val="333333"/>
          <w:sz w:val="22"/>
          <w:szCs w:val="22"/>
        </w:rPr>
        <w:t>The theory of economic development. 8th Edition</w:t>
      </w:r>
      <w:r w:rsidRPr="00AE64C2">
        <w:rPr>
          <w:rFonts w:ascii="Times New Roman" w:hAnsi="Times New Roman" w:cs="Times New Roman"/>
          <w:color w:val="333333"/>
          <w:sz w:val="22"/>
          <w:szCs w:val="22"/>
        </w:rPr>
        <w:t>. Harvard University Press, Cambridge, USA.</w:t>
      </w:r>
    </w:p>
    <w:p w14:paraId="4E6BB9A2" w14:textId="61DF5D33" w:rsidR="0061249E" w:rsidRPr="00091B3C" w:rsidRDefault="0061249E" w:rsidP="0061249E">
      <w:pPr>
        <w:widowControl w:val="0"/>
        <w:autoSpaceDE w:val="0"/>
        <w:autoSpaceDN w:val="0"/>
        <w:adjustRightInd w:val="0"/>
        <w:spacing w:after="0" w:line="240" w:lineRule="auto"/>
        <w:ind w:left="425" w:hanging="425"/>
        <w:rPr>
          <w:rFonts w:ascii="Times New Roman" w:hAnsi="Times New Roman" w:cs="Times New Roman"/>
          <w:sz w:val="22"/>
          <w:szCs w:val="22"/>
        </w:rPr>
      </w:pPr>
      <w:bookmarkStart w:id="7" w:name="_Hlk501015629"/>
      <w:r>
        <w:rPr>
          <w:rFonts w:ascii="Times New Roman" w:hAnsi="Times New Roman" w:cs="Times New Roman"/>
          <w:sz w:val="22"/>
          <w:szCs w:val="22"/>
        </w:rPr>
        <w:t>Scott, W.R., 2005</w:t>
      </w:r>
      <w:r w:rsidRPr="00091B3C">
        <w:rPr>
          <w:rFonts w:ascii="Times New Roman" w:hAnsi="Times New Roman" w:cs="Times New Roman"/>
          <w:sz w:val="22"/>
          <w:szCs w:val="22"/>
        </w:rPr>
        <w:t xml:space="preserve">. Institutional theory: Contributing to a theoretical research </w:t>
      </w:r>
      <w:r>
        <w:rPr>
          <w:rFonts w:ascii="Times New Roman" w:hAnsi="Times New Roman" w:cs="Times New Roman"/>
          <w:sz w:val="22"/>
          <w:szCs w:val="22"/>
        </w:rPr>
        <w:t xml:space="preserve">program, In Smith, K.G., </w:t>
      </w:r>
      <w:r w:rsidRPr="00091B3C">
        <w:rPr>
          <w:rFonts w:ascii="Times New Roman" w:hAnsi="Times New Roman" w:cs="Times New Roman"/>
          <w:sz w:val="22"/>
          <w:szCs w:val="22"/>
        </w:rPr>
        <w:t>Hitt</w:t>
      </w:r>
      <w:r>
        <w:rPr>
          <w:rFonts w:ascii="Times New Roman" w:hAnsi="Times New Roman" w:cs="Times New Roman"/>
          <w:sz w:val="22"/>
          <w:szCs w:val="22"/>
        </w:rPr>
        <w:t>,</w:t>
      </w:r>
      <w:r w:rsidRPr="00091B3C">
        <w:rPr>
          <w:rFonts w:ascii="Times New Roman" w:hAnsi="Times New Roman" w:cs="Times New Roman"/>
          <w:sz w:val="22"/>
          <w:szCs w:val="22"/>
        </w:rPr>
        <w:t xml:space="preserve"> </w:t>
      </w:r>
      <w:r>
        <w:rPr>
          <w:rFonts w:ascii="Times New Roman" w:hAnsi="Times New Roman" w:cs="Times New Roman"/>
          <w:sz w:val="22"/>
          <w:szCs w:val="22"/>
        </w:rPr>
        <w:t>M.</w:t>
      </w:r>
      <w:r w:rsidRPr="00091B3C">
        <w:rPr>
          <w:rFonts w:ascii="Times New Roman" w:hAnsi="Times New Roman" w:cs="Times New Roman"/>
          <w:sz w:val="22"/>
          <w:szCs w:val="22"/>
        </w:rPr>
        <w:t>A. (Eds), Great minds in management: The process of theory development: 460-484. Oxford University Press, New York</w:t>
      </w:r>
      <w:r>
        <w:rPr>
          <w:rFonts w:ascii="Times New Roman" w:hAnsi="Times New Roman" w:cs="Times New Roman"/>
          <w:sz w:val="22"/>
          <w:szCs w:val="22"/>
        </w:rPr>
        <w:t>.</w:t>
      </w:r>
    </w:p>
    <w:bookmarkEnd w:id="7"/>
    <w:p w14:paraId="15BD4908" w14:textId="77777777" w:rsidR="0061249E" w:rsidRPr="00091B3C"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Pr>
          <w:rFonts w:ascii="Times New Roman" w:hAnsi="Times New Roman" w:cs="Times New Roman"/>
          <w:sz w:val="22"/>
          <w:szCs w:val="22"/>
        </w:rPr>
        <w:t>Shane, S. 1993</w:t>
      </w:r>
      <w:r w:rsidRPr="00091B3C">
        <w:rPr>
          <w:rFonts w:ascii="Times New Roman" w:hAnsi="Times New Roman" w:cs="Times New Roman"/>
          <w:sz w:val="22"/>
          <w:szCs w:val="22"/>
        </w:rPr>
        <w:t>. Cultural influences on national rates of innovation</w:t>
      </w:r>
      <w:r>
        <w:rPr>
          <w:rFonts w:ascii="Times New Roman" w:hAnsi="Times New Roman" w:cs="Times New Roman"/>
          <w:sz w:val="22"/>
          <w:szCs w:val="22"/>
        </w:rPr>
        <w:t>.</w:t>
      </w:r>
      <w:r w:rsidRPr="00091B3C">
        <w:rPr>
          <w:rFonts w:ascii="Times New Roman" w:hAnsi="Times New Roman" w:cs="Times New Roman"/>
          <w:sz w:val="22"/>
          <w:szCs w:val="22"/>
        </w:rPr>
        <w:t xml:space="preserve"> </w:t>
      </w:r>
      <w:r w:rsidRPr="00777CE6">
        <w:rPr>
          <w:rFonts w:ascii="Times New Roman" w:hAnsi="Times New Roman" w:cs="Times New Roman"/>
          <w:iCs/>
          <w:sz w:val="22"/>
          <w:szCs w:val="22"/>
        </w:rPr>
        <w:t>J. Bus. Venturing</w:t>
      </w:r>
      <w:r w:rsidRPr="00091B3C">
        <w:rPr>
          <w:rFonts w:ascii="Times New Roman" w:hAnsi="Times New Roman" w:cs="Times New Roman"/>
          <w:iCs/>
          <w:sz w:val="22"/>
          <w:szCs w:val="22"/>
        </w:rPr>
        <w:t xml:space="preserve"> </w:t>
      </w:r>
      <w:r w:rsidRPr="00091B3C">
        <w:rPr>
          <w:rFonts w:ascii="Times New Roman" w:hAnsi="Times New Roman" w:cs="Times New Roman"/>
          <w:sz w:val="22"/>
          <w:szCs w:val="22"/>
        </w:rPr>
        <w:t>8(1), 59-73.</w:t>
      </w:r>
    </w:p>
    <w:p w14:paraId="19A76ED5" w14:textId="77777777" w:rsidR="0061249E" w:rsidRPr="00091B3C"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Pr>
          <w:rFonts w:ascii="Times New Roman" w:hAnsi="Times New Roman" w:cs="Times New Roman"/>
          <w:sz w:val="22"/>
          <w:szCs w:val="22"/>
        </w:rPr>
        <w:lastRenderedPageBreak/>
        <w:t xml:space="preserve">Shane, S., </w:t>
      </w:r>
      <w:r w:rsidRPr="00091B3C">
        <w:rPr>
          <w:rFonts w:ascii="Times New Roman" w:hAnsi="Times New Roman" w:cs="Times New Roman"/>
          <w:sz w:val="22"/>
          <w:szCs w:val="22"/>
        </w:rPr>
        <w:t>Khuran</w:t>
      </w:r>
      <w:r>
        <w:rPr>
          <w:rFonts w:ascii="Times New Roman" w:hAnsi="Times New Roman" w:cs="Times New Roman"/>
          <w:sz w:val="22"/>
          <w:szCs w:val="22"/>
        </w:rPr>
        <w:t xml:space="preserve">a, </w:t>
      </w:r>
      <w:r w:rsidRPr="00091B3C">
        <w:rPr>
          <w:rFonts w:ascii="Times New Roman" w:hAnsi="Times New Roman" w:cs="Times New Roman"/>
          <w:sz w:val="22"/>
          <w:szCs w:val="22"/>
        </w:rPr>
        <w:t>R.</w:t>
      </w:r>
      <w:r>
        <w:rPr>
          <w:rFonts w:ascii="Times New Roman" w:hAnsi="Times New Roman" w:cs="Times New Roman"/>
          <w:sz w:val="22"/>
          <w:szCs w:val="22"/>
        </w:rPr>
        <w:t>,</w:t>
      </w:r>
      <w:r w:rsidRPr="00091B3C">
        <w:rPr>
          <w:rFonts w:ascii="Times New Roman" w:hAnsi="Times New Roman" w:cs="Times New Roman"/>
          <w:sz w:val="22"/>
          <w:szCs w:val="22"/>
        </w:rPr>
        <w:t xml:space="preserve"> </w:t>
      </w:r>
      <w:r>
        <w:rPr>
          <w:rFonts w:ascii="Times New Roman" w:hAnsi="Times New Roman" w:cs="Times New Roman"/>
          <w:sz w:val="22"/>
          <w:szCs w:val="22"/>
        </w:rPr>
        <w:t>2003</w:t>
      </w:r>
      <w:r w:rsidRPr="00091B3C">
        <w:rPr>
          <w:rFonts w:ascii="Times New Roman" w:hAnsi="Times New Roman" w:cs="Times New Roman"/>
          <w:sz w:val="22"/>
          <w:szCs w:val="22"/>
        </w:rPr>
        <w:t>. Bringing individuals back in: the effects of career experience on new firm founding</w:t>
      </w:r>
      <w:r>
        <w:rPr>
          <w:rFonts w:ascii="Times New Roman" w:hAnsi="Times New Roman" w:cs="Times New Roman"/>
          <w:sz w:val="22"/>
          <w:szCs w:val="22"/>
        </w:rPr>
        <w:t xml:space="preserve">. </w:t>
      </w:r>
      <w:r w:rsidRPr="00777CE6">
        <w:rPr>
          <w:rFonts w:ascii="Times New Roman" w:hAnsi="Times New Roman" w:cs="Times New Roman"/>
          <w:sz w:val="22"/>
          <w:szCs w:val="22"/>
        </w:rPr>
        <w:t>Ind. Corp. Change</w:t>
      </w:r>
      <w:r w:rsidRPr="00091B3C">
        <w:rPr>
          <w:rFonts w:ascii="Times New Roman" w:hAnsi="Times New Roman" w:cs="Times New Roman"/>
          <w:sz w:val="22"/>
          <w:szCs w:val="22"/>
        </w:rPr>
        <w:t xml:space="preserve"> 12(3), 519-543.</w:t>
      </w:r>
    </w:p>
    <w:p w14:paraId="47539A53" w14:textId="77777777" w:rsidR="0061249E" w:rsidRPr="00091B3C"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sidRPr="00091B3C">
        <w:rPr>
          <w:rFonts w:ascii="Times New Roman" w:hAnsi="Times New Roman" w:cs="Times New Roman"/>
          <w:sz w:val="22"/>
          <w:szCs w:val="22"/>
        </w:rPr>
        <w:t>Shane</w:t>
      </w:r>
      <w:r>
        <w:rPr>
          <w:rFonts w:ascii="Times New Roman" w:hAnsi="Times New Roman" w:cs="Times New Roman"/>
          <w:sz w:val="22"/>
          <w:szCs w:val="22"/>
        </w:rPr>
        <w:t>, S., Venkataraman, S., 2000</w:t>
      </w:r>
      <w:r w:rsidRPr="00091B3C">
        <w:rPr>
          <w:rFonts w:ascii="Times New Roman" w:hAnsi="Times New Roman" w:cs="Times New Roman"/>
          <w:sz w:val="22"/>
          <w:szCs w:val="22"/>
        </w:rPr>
        <w:t>. The promise of entrepreneurship as a field of research</w:t>
      </w:r>
      <w:r>
        <w:rPr>
          <w:rFonts w:ascii="Times New Roman" w:hAnsi="Times New Roman" w:cs="Times New Roman"/>
          <w:sz w:val="22"/>
          <w:szCs w:val="22"/>
        </w:rPr>
        <w:t>.</w:t>
      </w:r>
      <w:r w:rsidRPr="00091B3C">
        <w:rPr>
          <w:rFonts w:ascii="Times New Roman" w:hAnsi="Times New Roman" w:cs="Times New Roman"/>
          <w:sz w:val="22"/>
          <w:szCs w:val="22"/>
        </w:rPr>
        <w:t xml:space="preserve"> </w:t>
      </w:r>
      <w:r w:rsidRPr="00777CE6">
        <w:rPr>
          <w:rFonts w:ascii="Times New Roman" w:hAnsi="Times New Roman" w:cs="Times New Roman"/>
          <w:iCs/>
          <w:sz w:val="22"/>
          <w:szCs w:val="22"/>
        </w:rPr>
        <w:t xml:space="preserve">Acad. Manage. Rev. </w:t>
      </w:r>
      <w:r w:rsidRPr="00091B3C">
        <w:rPr>
          <w:rFonts w:ascii="Times New Roman" w:hAnsi="Times New Roman" w:cs="Times New Roman"/>
          <w:iCs/>
          <w:sz w:val="22"/>
          <w:szCs w:val="22"/>
        </w:rPr>
        <w:t>25(1)</w:t>
      </w:r>
      <w:r w:rsidRPr="00091B3C">
        <w:rPr>
          <w:rFonts w:ascii="Times New Roman" w:hAnsi="Times New Roman" w:cs="Times New Roman"/>
          <w:sz w:val="22"/>
          <w:szCs w:val="22"/>
        </w:rPr>
        <w:t>, 217-226.</w:t>
      </w:r>
    </w:p>
    <w:p w14:paraId="4743D701" w14:textId="77777777" w:rsidR="001E2D69" w:rsidRDefault="0061249E" w:rsidP="001E2D69">
      <w:pPr>
        <w:widowControl w:val="0"/>
        <w:autoSpaceDE w:val="0"/>
        <w:autoSpaceDN w:val="0"/>
        <w:adjustRightInd w:val="0"/>
        <w:spacing w:after="0" w:line="240" w:lineRule="auto"/>
        <w:ind w:left="426" w:hanging="426"/>
        <w:rPr>
          <w:rFonts w:ascii="Times New Roman" w:hAnsi="Times New Roman" w:cs="Times New Roman"/>
          <w:sz w:val="22"/>
          <w:szCs w:val="22"/>
        </w:rPr>
      </w:pPr>
      <w:r>
        <w:rPr>
          <w:rFonts w:ascii="Times New Roman" w:hAnsi="Times New Roman" w:cs="Times New Roman"/>
          <w:sz w:val="22"/>
          <w:szCs w:val="22"/>
        </w:rPr>
        <w:t>Simmons, S.</w:t>
      </w:r>
      <w:r w:rsidRPr="00091B3C">
        <w:rPr>
          <w:rFonts w:ascii="Times New Roman" w:hAnsi="Times New Roman" w:cs="Times New Roman"/>
          <w:sz w:val="22"/>
          <w:szCs w:val="22"/>
        </w:rPr>
        <w:t>A., Wiklund, J.</w:t>
      </w:r>
      <w:r>
        <w:rPr>
          <w:rFonts w:ascii="Times New Roman" w:hAnsi="Times New Roman" w:cs="Times New Roman"/>
          <w:sz w:val="22"/>
          <w:szCs w:val="22"/>
        </w:rPr>
        <w:t>,</w:t>
      </w:r>
      <w:r w:rsidRPr="00091B3C">
        <w:rPr>
          <w:rFonts w:ascii="Times New Roman" w:hAnsi="Times New Roman" w:cs="Times New Roman"/>
          <w:sz w:val="22"/>
          <w:szCs w:val="22"/>
        </w:rPr>
        <w:t xml:space="preserve"> </w:t>
      </w:r>
      <w:r>
        <w:rPr>
          <w:rFonts w:ascii="Times New Roman" w:hAnsi="Times New Roman" w:cs="Times New Roman"/>
          <w:sz w:val="22"/>
          <w:szCs w:val="22"/>
        </w:rPr>
        <w:t xml:space="preserve">Levie, </w:t>
      </w:r>
      <w:r w:rsidRPr="00091B3C">
        <w:rPr>
          <w:rFonts w:ascii="Times New Roman" w:hAnsi="Times New Roman" w:cs="Times New Roman"/>
          <w:sz w:val="22"/>
          <w:szCs w:val="22"/>
        </w:rPr>
        <w:t>J.</w:t>
      </w:r>
      <w:r>
        <w:rPr>
          <w:rFonts w:ascii="Times New Roman" w:hAnsi="Times New Roman" w:cs="Times New Roman"/>
          <w:sz w:val="22"/>
          <w:szCs w:val="22"/>
        </w:rPr>
        <w:t>,</w:t>
      </w:r>
      <w:r w:rsidRPr="00091B3C" w:rsidDel="000F0D09">
        <w:rPr>
          <w:rFonts w:ascii="Times New Roman" w:hAnsi="Times New Roman" w:cs="Times New Roman"/>
          <w:sz w:val="22"/>
          <w:szCs w:val="22"/>
        </w:rPr>
        <w:t xml:space="preserve"> </w:t>
      </w:r>
      <w:r>
        <w:rPr>
          <w:rFonts w:ascii="Times New Roman" w:hAnsi="Times New Roman" w:cs="Times New Roman"/>
          <w:sz w:val="22"/>
          <w:szCs w:val="22"/>
        </w:rPr>
        <w:t>2014</w:t>
      </w:r>
      <w:r w:rsidRPr="00091B3C">
        <w:rPr>
          <w:rFonts w:ascii="Times New Roman" w:hAnsi="Times New Roman" w:cs="Times New Roman"/>
          <w:sz w:val="22"/>
          <w:szCs w:val="22"/>
        </w:rPr>
        <w:t>. Stigma and business failure: implications for entrepreneurs career choices</w:t>
      </w:r>
      <w:r>
        <w:rPr>
          <w:rFonts w:ascii="Times New Roman" w:hAnsi="Times New Roman" w:cs="Times New Roman"/>
          <w:sz w:val="22"/>
          <w:szCs w:val="22"/>
        </w:rPr>
        <w:t>.</w:t>
      </w:r>
      <w:r w:rsidRPr="00091B3C">
        <w:rPr>
          <w:rFonts w:ascii="Times New Roman" w:hAnsi="Times New Roman" w:cs="Times New Roman"/>
          <w:sz w:val="22"/>
          <w:szCs w:val="22"/>
        </w:rPr>
        <w:t xml:space="preserve"> </w:t>
      </w:r>
      <w:r w:rsidRPr="00777CE6">
        <w:rPr>
          <w:rFonts w:ascii="Times New Roman" w:hAnsi="Times New Roman" w:cs="Times New Roman"/>
          <w:sz w:val="22"/>
          <w:szCs w:val="22"/>
        </w:rPr>
        <w:t>Small Bus. Econ.</w:t>
      </w:r>
      <w:r w:rsidR="001E2D69">
        <w:rPr>
          <w:rFonts w:ascii="Times New Roman" w:hAnsi="Times New Roman" w:cs="Times New Roman"/>
          <w:sz w:val="22"/>
          <w:szCs w:val="22"/>
        </w:rPr>
        <w:t xml:space="preserve"> 42(3), 485-505</w:t>
      </w:r>
    </w:p>
    <w:p w14:paraId="4AA4D407" w14:textId="5969A4FE" w:rsidR="001E2D69" w:rsidRPr="001E2D69" w:rsidRDefault="001E2D69" w:rsidP="001E2D69">
      <w:pPr>
        <w:widowControl w:val="0"/>
        <w:autoSpaceDE w:val="0"/>
        <w:autoSpaceDN w:val="0"/>
        <w:adjustRightInd w:val="0"/>
        <w:spacing w:after="0" w:line="240" w:lineRule="auto"/>
        <w:ind w:left="426" w:hanging="426"/>
        <w:rPr>
          <w:rFonts w:ascii="Times New Roman" w:hAnsi="Times New Roman" w:cs="Times New Roman"/>
        </w:rPr>
      </w:pPr>
      <w:r w:rsidRPr="001E2D69">
        <w:rPr>
          <w:rFonts w:ascii="Times New Roman" w:hAnsi="Times New Roman" w:cs="Times New Roman"/>
        </w:rPr>
        <w:t>Souder, E.W 1988</w:t>
      </w:r>
      <w:r>
        <w:rPr>
          <w:rFonts w:ascii="Times New Roman" w:hAnsi="Times New Roman" w:cs="Times New Roman"/>
        </w:rPr>
        <w:t>.</w:t>
      </w:r>
      <w:r w:rsidRPr="001E2D69">
        <w:rPr>
          <w:rFonts w:ascii="Times New Roman" w:hAnsi="Times New Roman" w:cs="Times New Roman"/>
        </w:rPr>
        <w:t xml:space="preserve"> </w:t>
      </w:r>
      <w:r w:rsidRPr="001E2D69">
        <w:rPr>
          <w:rFonts w:ascii="Times New Roman" w:hAnsi="Times New Roman" w:cs="Times New Roman"/>
          <w:color w:val="1C1D1E"/>
        </w:rPr>
        <w:t>Managing Relations Between R&amp;D and Marketing in New Product Development Projects, J</w:t>
      </w:r>
      <w:r>
        <w:rPr>
          <w:rFonts w:ascii="Times New Roman" w:hAnsi="Times New Roman" w:cs="Times New Roman"/>
          <w:color w:val="1C1D1E"/>
        </w:rPr>
        <w:t xml:space="preserve">ournal </w:t>
      </w:r>
      <w:r w:rsidRPr="001E2D69">
        <w:rPr>
          <w:rFonts w:ascii="Times New Roman" w:hAnsi="Times New Roman" w:cs="Times New Roman"/>
          <w:color w:val="1C1D1E"/>
        </w:rPr>
        <w:t>of Product Innovation Management</w:t>
      </w:r>
      <w:r>
        <w:rPr>
          <w:rFonts w:ascii="Times New Roman" w:hAnsi="Times New Roman" w:cs="Times New Roman"/>
          <w:color w:val="1C1D1E"/>
        </w:rPr>
        <w:t>.</w:t>
      </w:r>
      <w:r w:rsidRPr="001E2D69">
        <w:rPr>
          <w:rFonts w:ascii="Times New Roman" w:hAnsi="Times New Roman" w:cs="Times New Roman"/>
          <w:color w:val="1C1D1E"/>
        </w:rPr>
        <w:t xml:space="preserve"> </w:t>
      </w:r>
      <w:r w:rsidR="00547AA0">
        <w:rPr>
          <w:rFonts w:ascii="Times New Roman" w:hAnsi="Times New Roman" w:cs="Times New Roman"/>
          <w:color w:val="1C1D1E"/>
        </w:rPr>
        <w:t>5(1): 6-19.</w:t>
      </w:r>
    </w:p>
    <w:p w14:paraId="62442BF2" w14:textId="77777777" w:rsidR="001E2D69" w:rsidRDefault="001E2D69" w:rsidP="0061249E">
      <w:pPr>
        <w:widowControl w:val="0"/>
        <w:autoSpaceDE w:val="0"/>
        <w:autoSpaceDN w:val="0"/>
        <w:adjustRightInd w:val="0"/>
        <w:spacing w:after="0" w:line="240" w:lineRule="auto"/>
        <w:ind w:left="426" w:hanging="426"/>
        <w:rPr>
          <w:rFonts w:ascii="Times New Roman" w:hAnsi="Times New Roman" w:cs="Times New Roman"/>
          <w:sz w:val="22"/>
          <w:szCs w:val="22"/>
        </w:rPr>
      </w:pPr>
    </w:p>
    <w:p w14:paraId="5CDBC41A" w14:textId="77777777" w:rsidR="001E2D69" w:rsidRDefault="001E2D69" w:rsidP="0061249E">
      <w:pPr>
        <w:widowControl w:val="0"/>
        <w:autoSpaceDE w:val="0"/>
        <w:autoSpaceDN w:val="0"/>
        <w:adjustRightInd w:val="0"/>
        <w:spacing w:after="0" w:line="240" w:lineRule="auto"/>
        <w:ind w:left="426" w:hanging="426"/>
        <w:rPr>
          <w:rFonts w:ascii="Times New Roman" w:hAnsi="Times New Roman" w:cs="Times New Roman"/>
          <w:sz w:val="22"/>
          <w:szCs w:val="22"/>
        </w:rPr>
      </w:pPr>
    </w:p>
    <w:p w14:paraId="3CAE0388" w14:textId="77777777" w:rsidR="001E2D69" w:rsidRDefault="001E2D69" w:rsidP="0061249E">
      <w:pPr>
        <w:widowControl w:val="0"/>
        <w:autoSpaceDE w:val="0"/>
        <w:autoSpaceDN w:val="0"/>
        <w:adjustRightInd w:val="0"/>
        <w:spacing w:after="0" w:line="240" w:lineRule="auto"/>
        <w:ind w:left="426" w:hanging="426"/>
        <w:rPr>
          <w:rFonts w:ascii="Times New Roman" w:hAnsi="Times New Roman" w:cs="Times New Roman"/>
          <w:sz w:val="22"/>
          <w:szCs w:val="22"/>
        </w:rPr>
      </w:pPr>
    </w:p>
    <w:p w14:paraId="53D34DD7" w14:textId="20BE396E" w:rsidR="0061249E" w:rsidRPr="00091B3C"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Pr>
          <w:rFonts w:ascii="Times New Roman" w:hAnsi="Times New Roman" w:cs="Times New Roman"/>
          <w:sz w:val="22"/>
          <w:szCs w:val="22"/>
        </w:rPr>
        <w:t>Soto, H.</w:t>
      </w:r>
      <w:r w:rsidRPr="00091B3C">
        <w:rPr>
          <w:rFonts w:ascii="Times New Roman" w:hAnsi="Times New Roman" w:cs="Times New Roman"/>
          <w:sz w:val="22"/>
          <w:szCs w:val="22"/>
        </w:rPr>
        <w:t>D.</w:t>
      </w:r>
      <w:r>
        <w:rPr>
          <w:rFonts w:ascii="Times New Roman" w:hAnsi="Times New Roman" w:cs="Times New Roman"/>
          <w:sz w:val="22"/>
          <w:szCs w:val="22"/>
        </w:rPr>
        <w:t>, 2000</w:t>
      </w:r>
      <w:r w:rsidRPr="00091B3C">
        <w:rPr>
          <w:rFonts w:ascii="Times New Roman" w:hAnsi="Times New Roman" w:cs="Times New Roman"/>
          <w:sz w:val="22"/>
          <w:szCs w:val="22"/>
        </w:rPr>
        <w:t xml:space="preserve">. </w:t>
      </w:r>
      <w:r w:rsidRPr="00316528">
        <w:rPr>
          <w:rFonts w:ascii="Times New Roman" w:hAnsi="Times New Roman" w:cs="Times New Roman"/>
          <w:iCs/>
          <w:sz w:val="22"/>
          <w:szCs w:val="22"/>
        </w:rPr>
        <w:t>The mystery of capital: Why capitalism triumphs in the West and fails everywhere else</w:t>
      </w:r>
      <w:r w:rsidRPr="00316528">
        <w:rPr>
          <w:rFonts w:ascii="Times New Roman" w:hAnsi="Times New Roman" w:cs="Times New Roman"/>
          <w:sz w:val="22"/>
          <w:szCs w:val="22"/>
        </w:rPr>
        <w:t xml:space="preserve">. </w:t>
      </w:r>
      <w:r w:rsidRPr="00091B3C">
        <w:rPr>
          <w:rFonts w:ascii="Times New Roman" w:hAnsi="Times New Roman" w:cs="Times New Roman"/>
          <w:sz w:val="22"/>
          <w:szCs w:val="22"/>
        </w:rPr>
        <w:t>Basic Books</w:t>
      </w:r>
      <w:r>
        <w:rPr>
          <w:rFonts w:ascii="Times New Roman" w:hAnsi="Times New Roman" w:cs="Times New Roman"/>
          <w:sz w:val="22"/>
          <w:szCs w:val="22"/>
        </w:rPr>
        <w:t>,</w:t>
      </w:r>
      <w:r w:rsidRPr="00316528">
        <w:rPr>
          <w:rFonts w:ascii="Times New Roman" w:hAnsi="Times New Roman" w:cs="Times New Roman"/>
          <w:sz w:val="22"/>
          <w:szCs w:val="22"/>
        </w:rPr>
        <w:t xml:space="preserve"> </w:t>
      </w:r>
      <w:r w:rsidRPr="00091B3C">
        <w:rPr>
          <w:rFonts w:ascii="Times New Roman" w:hAnsi="Times New Roman" w:cs="Times New Roman"/>
          <w:sz w:val="22"/>
          <w:szCs w:val="22"/>
        </w:rPr>
        <w:t>New York</w:t>
      </w:r>
      <w:r>
        <w:rPr>
          <w:rFonts w:ascii="Times New Roman" w:hAnsi="Times New Roman" w:cs="Times New Roman"/>
          <w:sz w:val="22"/>
          <w:szCs w:val="22"/>
        </w:rPr>
        <w:t>.</w:t>
      </w:r>
    </w:p>
    <w:p w14:paraId="6C5E1AD4" w14:textId="77777777" w:rsidR="0061249E" w:rsidRPr="00091B3C"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Pr>
          <w:rFonts w:ascii="Times New Roman" w:hAnsi="Times New Roman" w:cs="Times New Roman"/>
          <w:sz w:val="22"/>
          <w:szCs w:val="22"/>
        </w:rPr>
        <w:t>Steenkamp, J.-B.E.M.,</w:t>
      </w:r>
      <w:r w:rsidRPr="00091B3C">
        <w:rPr>
          <w:rFonts w:ascii="Times New Roman" w:hAnsi="Times New Roman" w:cs="Times New Roman"/>
          <w:sz w:val="22"/>
          <w:szCs w:val="22"/>
        </w:rPr>
        <w:t xml:space="preserve"> </w:t>
      </w:r>
      <w:r>
        <w:rPr>
          <w:rFonts w:ascii="Times New Roman" w:hAnsi="Times New Roman" w:cs="Times New Roman"/>
          <w:sz w:val="22"/>
          <w:szCs w:val="22"/>
        </w:rPr>
        <w:t xml:space="preserve">Hofstede, </w:t>
      </w:r>
      <w:r w:rsidRPr="00091B3C">
        <w:rPr>
          <w:rFonts w:ascii="Times New Roman" w:hAnsi="Times New Roman" w:cs="Times New Roman"/>
          <w:sz w:val="22"/>
          <w:szCs w:val="22"/>
        </w:rPr>
        <w:t>F.</w:t>
      </w:r>
      <w:r>
        <w:rPr>
          <w:rFonts w:ascii="Times New Roman" w:hAnsi="Times New Roman" w:cs="Times New Roman"/>
          <w:sz w:val="22"/>
          <w:szCs w:val="22"/>
        </w:rPr>
        <w:t>T., Wedel, M., 1999</w:t>
      </w:r>
      <w:r w:rsidRPr="00091B3C">
        <w:rPr>
          <w:rFonts w:ascii="Times New Roman" w:hAnsi="Times New Roman" w:cs="Times New Roman"/>
          <w:sz w:val="22"/>
          <w:szCs w:val="22"/>
        </w:rPr>
        <w:t>. A cross-national investigation into the individual and national cultural antecedents of consumer innovativeness</w:t>
      </w:r>
      <w:r>
        <w:rPr>
          <w:rFonts w:ascii="Times New Roman" w:hAnsi="Times New Roman" w:cs="Times New Roman"/>
          <w:sz w:val="22"/>
          <w:szCs w:val="22"/>
        </w:rPr>
        <w:t>.</w:t>
      </w:r>
      <w:r w:rsidRPr="00091B3C">
        <w:rPr>
          <w:rFonts w:ascii="Times New Roman" w:hAnsi="Times New Roman" w:cs="Times New Roman"/>
          <w:sz w:val="22"/>
          <w:szCs w:val="22"/>
        </w:rPr>
        <w:t xml:space="preserve"> </w:t>
      </w:r>
      <w:r w:rsidRPr="00777CE6">
        <w:rPr>
          <w:rFonts w:ascii="Times New Roman" w:hAnsi="Times New Roman" w:cs="Times New Roman"/>
          <w:iCs/>
          <w:sz w:val="22"/>
          <w:szCs w:val="22"/>
        </w:rPr>
        <w:t xml:space="preserve">J. </w:t>
      </w:r>
      <w:r w:rsidRPr="00091B3C">
        <w:rPr>
          <w:rFonts w:ascii="Times New Roman" w:hAnsi="Times New Roman" w:cs="Times New Roman"/>
          <w:iCs/>
          <w:sz w:val="22"/>
          <w:szCs w:val="22"/>
        </w:rPr>
        <w:t>Market</w:t>
      </w:r>
      <w:r>
        <w:rPr>
          <w:rFonts w:ascii="Times New Roman" w:hAnsi="Times New Roman" w:cs="Times New Roman"/>
          <w:iCs/>
          <w:sz w:val="22"/>
          <w:szCs w:val="22"/>
        </w:rPr>
        <w:t>.</w:t>
      </w:r>
      <w:r w:rsidRPr="00091B3C">
        <w:rPr>
          <w:rFonts w:ascii="Times New Roman" w:hAnsi="Times New Roman" w:cs="Times New Roman"/>
          <w:iCs/>
          <w:sz w:val="22"/>
          <w:szCs w:val="22"/>
        </w:rPr>
        <w:t xml:space="preserve"> </w:t>
      </w:r>
      <w:r w:rsidRPr="00091B3C">
        <w:rPr>
          <w:rFonts w:ascii="Times New Roman" w:hAnsi="Times New Roman" w:cs="Times New Roman"/>
          <w:sz w:val="22"/>
          <w:szCs w:val="22"/>
        </w:rPr>
        <w:t>63, 55-69.</w:t>
      </w:r>
    </w:p>
    <w:p w14:paraId="71381C2B" w14:textId="77777777" w:rsidR="0061249E" w:rsidRPr="00091B3C"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Pr>
          <w:rFonts w:ascii="Times New Roman" w:hAnsi="Times New Roman" w:cs="Times New Roman"/>
          <w:sz w:val="22"/>
          <w:szCs w:val="22"/>
        </w:rPr>
        <w:t>Sitkin, S.B., Roth, N.L., 1993</w:t>
      </w:r>
      <w:r w:rsidRPr="00091B3C">
        <w:rPr>
          <w:rFonts w:ascii="Times New Roman" w:hAnsi="Times New Roman" w:cs="Times New Roman"/>
          <w:sz w:val="22"/>
          <w:szCs w:val="22"/>
        </w:rPr>
        <w:t>. Explaining the limited effectiveness of legalistic remedies for trust/distrust</w:t>
      </w:r>
      <w:r>
        <w:rPr>
          <w:rFonts w:ascii="Times New Roman" w:hAnsi="Times New Roman" w:cs="Times New Roman"/>
          <w:sz w:val="22"/>
          <w:szCs w:val="22"/>
        </w:rPr>
        <w:t>.</w:t>
      </w:r>
      <w:r w:rsidRPr="00091B3C">
        <w:rPr>
          <w:rFonts w:ascii="Times New Roman" w:hAnsi="Times New Roman" w:cs="Times New Roman"/>
          <w:sz w:val="22"/>
          <w:szCs w:val="22"/>
        </w:rPr>
        <w:t xml:space="preserve"> </w:t>
      </w:r>
      <w:r w:rsidRPr="007E5AEE">
        <w:rPr>
          <w:rFonts w:ascii="Times New Roman" w:hAnsi="Times New Roman" w:cs="Times New Roman"/>
          <w:iCs/>
          <w:sz w:val="22"/>
          <w:szCs w:val="22"/>
        </w:rPr>
        <w:t>Organ. Sci.</w:t>
      </w:r>
      <w:r w:rsidRPr="00091B3C">
        <w:rPr>
          <w:rFonts w:ascii="Times New Roman" w:hAnsi="Times New Roman" w:cs="Times New Roman"/>
          <w:iCs/>
          <w:sz w:val="22"/>
          <w:szCs w:val="22"/>
        </w:rPr>
        <w:t xml:space="preserve"> 4</w:t>
      </w:r>
      <w:r w:rsidRPr="00091B3C">
        <w:rPr>
          <w:rFonts w:ascii="Times New Roman" w:hAnsi="Times New Roman" w:cs="Times New Roman"/>
          <w:sz w:val="22"/>
          <w:szCs w:val="22"/>
        </w:rPr>
        <w:t>: 367-394.</w:t>
      </w:r>
    </w:p>
    <w:p w14:paraId="109D7FDB" w14:textId="77777777" w:rsidR="0061249E" w:rsidRPr="003B6741"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sidRPr="00091B3C">
        <w:rPr>
          <w:rFonts w:ascii="Times New Roman" w:hAnsi="Times New Roman" w:cs="Times New Roman"/>
          <w:sz w:val="22"/>
          <w:szCs w:val="22"/>
        </w:rPr>
        <w:t>Spring, M.</w:t>
      </w:r>
      <w:r>
        <w:rPr>
          <w:rFonts w:ascii="Times New Roman" w:hAnsi="Times New Roman" w:cs="Times New Roman"/>
          <w:sz w:val="22"/>
          <w:szCs w:val="22"/>
        </w:rPr>
        <w:t>, 2003</w:t>
      </w:r>
      <w:r w:rsidRPr="00091B3C">
        <w:rPr>
          <w:rFonts w:ascii="Times New Roman" w:hAnsi="Times New Roman" w:cs="Times New Roman"/>
          <w:sz w:val="22"/>
          <w:szCs w:val="22"/>
        </w:rPr>
        <w:t>. Knowledge management in extended operations networks</w:t>
      </w:r>
      <w:r>
        <w:rPr>
          <w:rFonts w:ascii="Times New Roman" w:hAnsi="Times New Roman" w:cs="Times New Roman"/>
          <w:sz w:val="22"/>
          <w:szCs w:val="22"/>
        </w:rPr>
        <w:t>.</w:t>
      </w:r>
      <w:r w:rsidRPr="00091B3C">
        <w:rPr>
          <w:rFonts w:ascii="Times New Roman" w:hAnsi="Times New Roman" w:cs="Times New Roman"/>
          <w:sz w:val="22"/>
          <w:szCs w:val="22"/>
        </w:rPr>
        <w:t xml:space="preserve"> </w:t>
      </w:r>
      <w:r w:rsidRPr="007E5AEE">
        <w:rPr>
          <w:rFonts w:ascii="Times New Roman" w:hAnsi="Times New Roman" w:cs="Times New Roman"/>
          <w:sz w:val="22"/>
          <w:szCs w:val="22"/>
        </w:rPr>
        <w:t>J. Knowl. Manage</w:t>
      </w:r>
      <w:r>
        <w:rPr>
          <w:rFonts w:ascii="Times New Roman" w:hAnsi="Times New Roman" w:cs="Times New Roman"/>
          <w:i/>
          <w:sz w:val="22"/>
          <w:szCs w:val="22"/>
        </w:rPr>
        <w:t>.</w:t>
      </w:r>
      <w:r w:rsidRPr="00091B3C">
        <w:rPr>
          <w:rFonts w:ascii="Times New Roman" w:hAnsi="Times New Roman" w:cs="Times New Roman"/>
          <w:sz w:val="22"/>
          <w:szCs w:val="22"/>
        </w:rPr>
        <w:t xml:space="preserve"> 7 (4), </w:t>
      </w:r>
      <w:r w:rsidRPr="003B6741">
        <w:rPr>
          <w:rFonts w:ascii="Times New Roman" w:hAnsi="Times New Roman" w:cs="Times New Roman"/>
          <w:sz w:val="22"/>
          <w:szCs w:val="22"/>
        </w:rPr>
        <w:t>29-37</w:t>
      </w:r>
    </w:p>
    <w:p w14:paraId="123AA152" w14:textId="77777777" w:rsidR="00302528" w:rsidRDefault="0061249E" w:rsidP="00302528">
      <w:pPr>
        <w:widowControl w:val="0"/>
        <w:autoSpaceDE w:val="0"/>
        <w:autoSpaceDN w:val="0"/>
        <w:adjustRightInd w:val="0"/>
        <w:spacing w:after="0" w:line="240" w:lineRule="auto"/>
        <w:ind w:left="426" w:hanging="426"/>
        <w:rPr>
          <w:rStyle w:val="HTMLCite"/>
          <w:rFonts w:ascii="Times New Roman" w:hAnsi="Times New Roman" w:cs="Times New Roman"/>
          <w:i w:val="0"/>
          <w:sz w:val="22"/>
          <w:szCs w:val="22"/>
          <w:lang w:val="en"/>
        </w:rPr>
      </w:pPr>
      <w:r w:rsidRPr="006F32EB">
        <w:rPr>
          <w:rStyle w:val="author"/>
          <w:rFonts w:ascii="Times New Roman" w:hAnsi="Times New Roman" w:cs="Times New Roman"/>
          <w:iCs/>
          <w:sz w:val="22"/>
          <w:szCs w:val="22"/>
          <w:lang w:val="en"/>
        </w:rPr>
        <w:t>Stoytcheva, K.,</w:t>
      </w:r>
      <w:r w:rsidRPr="003B6741">
        <w:rPr>
          <w:rStyle w:val="HTMLCite"/>
          <w:rFonts w:ascii="Times New Roman" w:hAnsi="Times New Roman" w:cs="Times New Roman"/>
          <w:i w:val="0"/>
          <w:sz w:val="22"/>
          <w:szCs w:val="22"/>
          <w:lang w:val="en"/>
        </w:rPr>
        <w:t xml:space="preserve"> </w:t>
      </w:r>
      <w:r w:rsidRPr="003B6741">
        <w:rPr>
          <w:rStyle w:val="pubyear"/>
          <w:rFonts w:ascii="Times New Roman" w:hAnsi="Times New Roman" w:cs="Times New Roman"/>
          <w:iCs/>
          <w:sz w:val="22"/>
          <w:szCs w:val="22"/>
          <w:lang w:val="en"/>
        </w:rPr>
        <w:t>2003</w:t>
      </w:r>
      <w:r w:rsidRPr="003B6741">
        <w:rPr>
          <w:rStyle w:val="HTMLCite"/>
          <w:rFonts w:ascii="Times New Roman" w:hAnsi="Times New Roman" w:cs="Times New Roman"/>
          <w:i w:val="0"/>
          <w:sz w:val="22"/>
          <w:szCs w:val="22"/>
          <w:lang w:val="en"/>
        </w:rPr>
        <w:t xml:space="preserve">. </w:t>
      </w:r>
      <w:r w:rsidRPr="003B6741">
        <w:rPr>
          <w:rStyle w:val="booktitle"/>
          <w:rFonts w:ascii="Times New Roman" w:hAnsi="Times New Roman" w:cs="Times New Roman"/>
          <w:iCs/>
          <w:sz w:val="22"/>
          <w:szCs w:val="22"/>
          <w:lang w:val="en"/>
        </w:rPr>
        <w:t>Tolerance of ambiguity.</w:t>
      </w:r>
      <w:r w:rsidRPr="003B6741">
        <w:rPr>
          <w:rStyle w:val="HTMLCite"/>
          <w:rFonts w:ascii="Times New Roman" w:hAnsi="Times New Roman" w:cs="Times New Roman"/>
          <w:i w:val="0"/>
          <w:sz w:val="22"/>
          <w:szCs w:val="22"/>
          <w:lang w:val="en"/>
        </w:rPr>
        <w:t xml:space="preserve"> Leg</w:t>
      </w:r>
      <w:r w:rsidRPr="00091B3C">
        <w:rPr>
          <w:rStyle w:val="HTMLCite"/>
          <w:rFonts w:ascii="Times New Roman" w:hAnsi="Times New Roman" w:cs="Times New Roman"/>
          <w:i w:val="0"/>
          <w:sz w:val="22"/>
          <w:szCs w:val="22"/>
          <w:lang w:val="en"/>
        </w:rPr>
        <w:t>e Artis.</w:t>
      </w:r>
      <w:r w:rsidRPr="00316528">
        <w:rPr>
          <w:rStyle w:val="HTMLCite"/>
          <w:rFonts w:ascii="Times New Roman" w:hAnsi="Times New Roman" w:cs="Times New Roman"/>
          <w:i w:val="0"/>
          <w:sz w:val="22"/>
          <w:szCs w:val="22"/>
          <w:lang w:val="en"/>
        </w:rPr>
        <w:t xml:space="preserve"> </w:t>
      </w:r>
      <w:r>
        <w:rPr>
          <w:rStyle w:val="HTMLCite"/>
          <w:rFonts w:ascii="Times New Roman" w:hAnsi="Times New Roman" w:cs="Times New Roman"/>
          <w:i w:val="0"/>
          <w:sz w:val="22"/>
          <w:szCs w:val="22"/>
          <w:lang w:val="en"/>
        </w:rPr>
        <w:t>Pleven, Bulgaria.</w:t>
      </w:r>
    </w:p>
    <w:p w14:paraId="0265A774" w14:textId="7B5CFA4E" w:rsidR="00302528" w:rsidRPr="00302528" w:rsidRDefault="00302528" w:rsidP="00302528">
      <w:pPr>
        <w:widowControl w:val="0"/>
        <w:autoSpaceDE w:val="0"/>
        <w:autoSpaceDN w:val="0"/>
        <w:adjustRightInd w:val="0"/>
        <w:spacing w:after="0" w:line="240" w:lineRule="auto"/>
        <w:ind w:left="426" w:hanging="426"/>
        <w:rPr>
          <w:rFonts w:ascii="Times New Roman" w:hAnsi="Times New Roman" w:cs="Times New Roman"/>
          <w:iCs/>
          <w:sz w:val="22"/>
          <w:szCs w:val="22"/>
          <w:lang w:val="en"/>
        </w:rPr>
      </w:pPr>
      <w:r w:rsidRPr="00302528">
        <w:rPr>
          <w:rStyle w:val="HTMLCite"/>
          <w:rFonts w:ascii="Times New Roman" w:hAnsi="Times New Roman" w:cs="Times New Roman"/>
          <w:i w:val="0"/>
          <w:sz w:val="22"/>
          <w:szCs w:val="22"/>
          <w:lang w:val="en"/>
        </w:rPr>
        <w:t>Suchman</w:t>
      </w:r>
      <w:r>
        <w:rPr>
          <w:rStyle w:val="HTMLCite"/>
          <w:rFonts w:ascii="Times New Roman" w:hAnsi="Times New Roman" w:cs="Times New Roman"/>
          <w:i w:val="0"/>
          <w:sz w:val="22"/>
          <w:szCs w:val="22"/>
          <w:lang w:val="en"/>
        </w:rPr>
        <w:t>, M.C.</w:t>
      </w:r>
      <w:r w:rsidR="009073E7">
        <w:rPr>
          <w:rStyle w:val="HTMLCite"/>
          <w:rFonts w:ascii="Times New Roman" w:hAnsi="Times New Roman" w:cs="Times New Roman"/>
          <w:i w:val="0"/>
          <w:sz w:val="22"/>
          <w:szCs w:val="22"/>
          <w:lang w:val="en"/>
        </w:rPr>
        <w:t>,</w:t>
      </w:r>
      <w:r>
        <w:rPr>
          <w:rStyle w:val="HTMLCite"/>
          <w:rFonts w:ascii="Times New Roman" w:hAnsi="Times New Roman" w:cs="Times New Roman"/>
          <w:i w:val="0"/>
          <w:sz w:val="22"/>
          <w:szCs w:val="22"/>
          <w:lang w:val="en"/>
        </w:rPr>
        <w:t xml:space="preserve"> 1995. </w:t>
      </w:r>
      <w:r w:rsidRPr="00302528">
        <w:rPr>
          <w:rStyle w:val="HTMLCite"/>
          <w:rFonts w:ascii="Times New Roman" w:hAnsi="Times New Roman" w:cs="Times New Roman"/>
          <w:i w:val="0"/>
          <w:sz w:val="22"/>
          <w:szCs w:val="22"/>
          <w:lang w:val="en"/>
        </w:rPr>
        <w:t>Managing legitimacy: strateg</w:t>
      </w:r>
      <w:r>
        <w:rPr>
          <w:rStyle w:val="HTMLCite"/>
          <w:rFonts w:ascii="Times New Roman" w:hAnsi="Times New Roman" w:cs="Times New Roman"/>
          <w:i w:val="0"/>
          <w:sz w:val="22"/>
          <w:szCs w:val="22"/>
          <w:lang w:val="en"/>
        </w:rPr>
        <w:t xml:space="preserve">ic and institutional approaches </w:t>
      </w:r>
      <w:r w:rsidRPr="00302528">
        <w:rPr>
          <w:rStyle w:val="HTMLCite"/>
          <w:rFonts w:ascii="Times New Roman" w:hAnsi="Times New Roman" w:cs="Times New Roman"/>
          <w:i w:val="0"/>
          <w:sz w:val="22"/>
          <w:szCs w:val="22"/>
          <w:lang w:val="en"/>
        </w:rPr>
        <w:t>A</w:t>
      </w:r>
      <w:r>
        <w:rPr>
          <w:rStyle w:val="HTMLCite"/>
          <w:rFonts w:ascii="Times New Roman" w:hAnsi="Times New Roman" w:cs="Times New Roman"/>
          <w:i w:val="0"/>
          <w:sz w:val="22"/>
          <w:szCs w:val="22"/>
          <w:lang w:val="en"/>
        </w:rPr>
        <w:t xml:space="preserve">cad. Manege. Rev., 20, </w:t>
      </w:r>
      <w:r w:rsidRPr="00302528">
        <w:rPr>
          <w:rStyle w:val="HTMLCite"/>
          <w:rFonts w:ascii="Times New Roman" w:hAnsi="Times New Roman" w:cs="Times New Roman"/>
          <w:i w:val="0"/>
          <w:sz w:val="22"/>
          <w:szCs w:val="22"/>
          <w:lang w:val="en"/>
        </w:rPr>
        <w:t>571-610</w:t>
      </w:r>
      <w:r>
        <w:rPr>
          <w:rStyle w:val="HTMLCite"/>
          <w:rFonts w:ascii="Times New Roman" w:hAnsi="Times New Roman" w:cs="Times New Roman"/>
          <w:i w:val="0"/>
          <w:sz w:val="22"/>
          <w:szCs w:val="22"/>
          <w:lang w:val="en"/>
        </w:rPr>
        <w:t>.</w:t>
      </w:r>
    </w:p>
    <w:p w14:paraId="5084AA26" w14:textId="77777777" w:rsidR="0061249E" w:rsidRPr="00091B3C"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Pr>
          <w:rFonts w:ascii="Times New Roman" w:hAnsi="Times New Roman" w:cs="Times New Roman"/>
          <w:sz w:val="22"/>
          <w:szCs w:val="22"/>
        </w:rPr>
        <w:t>Sweeney, G.</w:t>
      </w:r>
      <w:r w:rsidRPr="00091B3C">
        <w:rPr>
          <w:rFonts w:ascii="Times New Roman" w:hAnsi="Times New Roman" w:cs="Times New Roman"/>
          <w:sz w:val="22"/>
          <w:szCs w:val="22"/>
        </w:rPr>
        <w:t>P.</w:t>
      </w:r>
      <w:r>
        <w:rPr>
          <w:rFonts w:ascii="Times New Roman" w:hAnsi="Times New Roman" w:cs="Times New Roman"/>
          <w:sz w:val="22"/>
          <w:szCs w:val="22"/>
        </w:rPr>
        <w:t>, 1987</w:t>
      </w:r>
      <w:r w:rsidRPr="00091B3C">
        <w:rPr>
          <w:rFonts w:ascii="Times New Roman" w:hAnsi="Times New Roman" w:cs="Times New Roman"/>
          <w:sz w:val="22"/>
          <w:szCs w:val="22"/>
        </w:rPr>
        <w:t xml:space="preserve">. </w:t>
      </w:r>
      <w:r w:rsidRPr="00316528">
        <w:rPr>
          <w:rFonts w:ascii="Times New Roman" w:hAnsi="Times New Roman" w:cs="Times New Roman"/>
          <w:iCs/>
          <w:sz w:val="22"/>
          <w:szCs w:val="22"/>
        </w:rPr>
        <w:t>Innovation, Entrepreneurs, and Regional Development</w:t>
      </w:r>
      <w:r w:rsidRPr="00316528">
        <w:rPr>
          <w:rFonts w:ascii="Times New Roman" w:hAnsi="Times New Roman" w:cs="Times New Roman"/>
          <w:sz w:val="22"/>
          <w:szCs w:val="22"/>
        </w:rPr>
        <w:t xml:space="preserve">. </w:t>
      </w:r>
      <w:r w:rsidRPr="00091B3C">
        <w:rPr>
          <w:rFonts w:ascii="Times New Roman" w:hAnsi="Times New Roman" w:cs="Times New Roman"/>
          <w:sz w:val="22"/>
          <w:szCs w:val="22"/>
        </w:rPr>
        <w:t>St. Martins Press</w:t>
      </w:r>
      <w:r>
        <w:rPr>
          <w:rFonts w:ascii="Times New Roman" w:hAnsi="Times New Roman" w:cs="Times New Roman"/>
          <w:sz w:val="22"/>
          <w:szCs w:val="22"/>
        </w:rPr>
        <w:t>,</w:t>
      </w:r>
      <w:r w:rsidRPr="00316528">
        <w:rPr>
          <w:rFonts w:ascii="Times New Roman" w:hAnsi="Times New Roman" w:cs="Times New Roman"/>
          <w:sz w:val="22"/>
          <w:szCs w:val="22"/>
        </w:rPr>
        <w:t xml:space="preserve"> </w:t>
      </w:r>
      <w:r>
        <w:rPr>
          <w:rFonts w:ascii="Times New Roman" w:hAnsi="Times New Roman" w:cs="Times New Roman"/>
          <w:sz w:val="22"/>
          <w:szCs w:val="22"/>
        </w:rPr>
        <w:t>New York.</w:t>
      </w:r>
    </w:p>
    <w:p w14:paraId="0C804182" w14:textId="77777777" w:rsidR="0061249E" w:rsidRPr="00091B3C"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Pr>
          <w:rFonts w:ascii="Times New Roman" w:hAnsi="Times New Roman" w:cs="Times New Roman"/>
          <w:sz w:val="22"/>
          <w:szCs w:val="22"/>
        </w:rPr>
        <w:t xml:space="preserve">Triandis, H.C., </w:t>
      </w:r>
      <w:r w:rsidRPr="00091B3C">
        <w:rPr>
          <w:rFonts w:ascii="Times New Roman" w:hAnsi="Times New Roman" w:cs="Times New Roman"/>
          <w:sz w:val="22"/>
          <w:szCs w:val="22"/>
        </w:rPr>
        <w:t>199</w:t>
      </w:r>
      <w:r>
        <w:rPr>
          <w:rFonts w:ascii="Times New Roman" w:hAnsi="Times New Roman" w:cs="Times New Roman"/>
          <w:sz w:val="22"/>
          <w:szCs w:val="22"/>
        </w:rPr>
        <w:t>5</w:t>
      </w:r>
      <w:r w:rsidRPr="00091B3C">
        <w:rPr>
          <w:rFonts w:ascii="Times New Roman" w:hAnsi="Times New Roman" w:cs="Times New Roman"/>
          <w:sz w:val="22"/>
          <w:szCs w:val="22"/>
        </w:rPr>
        <w:t xml:space="preserve">. </w:t>
      </w:r>
      <w:r w:rsidRPr="00316528">
        <w:rPr>
          <w:rFonts w:ascii="Times New Roman" w:hAnsi="Times New Roman" w:cs="Times New Roman"/>
          <w:iCs/>
          <w:sz w:val="22"/>
          <w:szCs w:val="22"/>
        </w:rPr>
        <w:t>Individualism and collectivism</w:t>
      </w:r>
      <w:r w:rsidRPr="00316528">
        <w:rPr>
          <w:rFonts w:ascii="Times New Roman" w:hAnsi="Times New Roman" w:cs="Times New Roman"/>
          <w:sz w:val="22"/>
          <w:szCs w:val="22"/>
        </w:rPr>
        <w:t>.</w:t>
      </w:r>
      <w:r w:rsidRPr="00091B3C">
        <w:rPr>
          <w:rFonts w:ascii="Times New Roman" w:hAnsi="Times New Roman" w:cs="Times New Roman"/>
          <w:sz w:val="22"/>
          <w:szCs w:val="22"/>
        </w:rPr>
        <w:t xml:space="preserve"> Westview, Boulder</w:t>
      </w:r>
      <w:r>
        <w:rPr>
          <w:rFonts w:ascii="Times New Roman" w:hAnsi="Times New Roman" w:cs="Times New Roman"/>
          <w:sz w:val="22"/>
          <w:szCs w:val="22"/>
        </w:rPr>
        <w:t>,</w:t>
      </w:r>
      <w:r w:rsidRPr="00316528">
        <w:rPr>
          <w:rFonts w:ascii="Times New Roman" w:hAnsi="Times New Roman" w:cs="Times New Roman"/>
          <w:sz w:val="22"/>
          <w:szCs w:val="22"/>
        </w:rPr>
        <w:t xml:space="preserve"> </w:t>
      </w:r>
      <w:r w:rsidRPr="00091B3C">
        <w:rPr>
          <w:rFonts w:ascii="Times New Roman" w:hAnsi="Times New Roman" w:cs="Times New Roman"/>
          <w:sz w:val="22"/>
          <w:szCs w:val="22"/>
        </w:rPr>
        <w:t>CO</w:t>
      </w:r>
      <w:r>
        <w:rPr>
          <w:rFonts w:ascii="Times New Roman" w:hAnsi="Times New Roman" w:cs="Times New Roman"/>
          <w:sz w:val="22"/>
          <w:szCs w:val="22"/>
        </w:rPr>
        <w:t>.</w:t>
      </w:r>
    </w:p>
    <w:p w14:paraId="2F5DD991" w14:textId="246BF661" w:rsidR="0061249E"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Pr>
          <w:rFonts w:ascii="Times New Roman" w:hAnsi="Times New Roman" w:cs="Times New Roman"/>
          <w:sz w:val="22"/>
          <w:szCs w:val="22"/>
        </w:rPr>
        <w:t>Triandis, H.</w:t>
      </w:r>
      <w:r w:rsidRPr="00091B3C">
        <w:rPr>
          <w:rFonts w:ascii="Times New Roman" w:hAnsi="Times New Roman" w:cs="Times New Roman"/>
          <w:sz w:val="22"/>
          <w:szCs w:val="22"/>
        </w:rPr>
        <w:t>C., Bontempo, R.</w:t>
      </w:r>
      <w:r>
        <w:rPr>
          <w:rFonts w:ascii="Times New Roman" w:hAnsi="Times New Roman" w:cs="Times New Roman"/>
          <w:sz w:val="22"/>
          <w:szCs w:val="22"/>
        </w:rPr>
        <w:t>,</w:t>
      </w:r>
      <w:r w:rsidRPr="00091B3C">
        <w:rPr>
          <w:rFonts w:ascii="Times New Roman" w:hAnsi="Times New Roman" w:cs="Times New Roman"/>
          <w:sz w:val="22"/>
          <w:szCs w:val="22"/>
        </w:rPr>
        <w:t xml:space="preserve"> Betancourt, H.</w:t>
      </w:r>
      <w:r>
        <w:rPr>
          <w:rFonts w:ascii="Times New Roman" w:hAnsi="Times New Roman" w:cs="Times New Roman"/>
          <w:sz w:val="22"/>
          <w:szCs w:val="22"/>
        </w:rPr>
        <w:t>,</w:t>
      </w:r>
      <w:r w:rsidRPr="00091B3C">
        <w:rPr>
          <w:rFonts w:ascii="Times New Roman" w:hAnsi="Times New Roman" w:cs="Times New Roman"/>
          <w:sz w:val="22"/>
          <w:szCs w:val="22"/>
        </w:rPr>
        <w:t xml:space="preserve"> Bond, M.</w:t>
      </w:r>
      <w:r>
        <w:rPr>
          <w:rFonts w:ascii="Times New Roman" w:hAnsi="Times New Roman" w:cs="Times New Roman"/>
          <w:sz w:val="22"/>
          <w:szCs w:val="22"/>
        </w:rPr>
        <w:t>,</w:t>
      </w:r>
      <w:r w:rsidRPr="00091B3C">
        <w:rPr>
          <w:rFonts w:ascii="Times New Roman" w:hAnsi="Times New Roman" w:cs="Times New Roman"/>
          <w:sz w:val="22"/>
          <w:szCs w:val="22"/>
        </w:rPr>
        <w:t xml:space="preserve"> Leung, K.</w:t>
      </w:r>
      <w:r>
        <w:rPr>
          <w:rFonts w:ascii="Times New Roman" w:hAnsi="Times New Roman" w:cs="Times New Roman"/>
          <w:sz w:val="22"/>
          <w:szCs w:val="22"/>
        </w:rPr>
        <w:t>,</w:t>
      </w:r>
      <w:r w:rsidRPr="00091B3C">
        <w:rPr>
          <w:rFonts w:ascii="Times New Roman" w:hAnsi="Times New Roman" w:cs="Times New Roman"/>
          <w:sz w:val="22"/>
          <w:szCs w:val="22"/>
        </w:rPr>
        <w:t xml:space="preserve"> Brenes, A.</w:t>
      </w:r>
      <w:r>
        <w:rPr>
          <w:rFonts w:ascii="Times New Roman" w:hAnsi="Times New Roman" w:cs="Times New Roman"/>
          <w:sz w:val="22"/>
          <w:szCs w:val="22"/>
        </w:rPr>
        <w:t>,</w:t>
      </w:r>
      <w:r w:rsidRPr="00091B3C">
        <w:rPr>
          <w:rFonts w:ascii="Times New Roman" w:hAnsi="Times New Roman" w:cs="Times New Roman"/>
          <w:sz w:val="22"/>
          <w:szCs w:val="22"/>
        </w:rPr>
        <w:t xml:space="preserve"> Georgas, J.</w:t>
      </w:r>
      <w:r>
        <w:rPr>
          <w:rFonts w:ascii="Times New Roman" w:hAnsi="Times New Roman" w:cs="Times New Roman"/>
          <w:sz w:val="22"/>
          <w:szCs w:val="22"/>
        </w:rPr>
        <w:t>,</w:t>
      </w:r>
      <w:r w:rsidRPr="00091B3C">
        <w:rPr>
          <w:rFonts w:ascii="Times New Roman" w:hAnsi="Times New Roman" w:cs="Times New Roman"/>
          <w:sz w:val="22"/>
          <w:szCs w:val="22"/>
        </w:rPr>
        <w:t xml:space="preserve"> Hui, </w:t>
      </w:r>
      <w:r>
        <w:rPr>
          <w:rFonts w:ascii="Times New Roman" w:hAnsi="Times New Roman" w:cs="Times New Roman"/>
          <w:sz w:val="22"/>
          <w:szCs w:val="22"/>
        </w:rPr>
        <w:t>C.</w:t>
      </w:r>
      <w:r w:rsidRPr="00091B3C">
        <w:rPr>
          <w:rFonts w:ascii="Times New Roman" w:hAnsi="Times New Roman" w:cs="Times New Roman"/>
          <w:sz w:val="22"/>
          <w:szCs w:val="22"/>
        </w:rPr>
        <w:t>H.</w:t>
      </w:r>
      <w:r>
        <w:rPr>
          <w:rFonts w:ascii="Times New Roman" w:hAnsi="Times New Roman" w:cs="Times New Roman"/>
          <w:sz w:val="22"/>
          <w:szCs w:val="22"/>
        </w:rPr>
        <w:t>,</w:t>
      </w:r>
      <w:r w:rsidRPr="00091B3C">
        <w:rPr>
          <w:rFonts w:ascii="Times New Roman" w:hAnsi="Times New Roman" w:cs="Times New Roman"/>
          <w:sz w:val="22"/>
          <w:szCs w:val="22"/>
        </w:rPr>
        <w:t xml:space="preserve"> Marin, G.</w:t>
      </w:r>
      <w:r>
        <w:rPr>
          <w:rFonts w:ascii="Times New Roman" w:hAnsi="Times New Roman" w:cs="Times New Roman"/>
          <w:sz w:val="22"/>
          <w:szCs w:val="22"/>
        </w:rPr>
        <w:t>,</w:t>
      </w:r>
      <w:r w:rsidRPr="00091B3C">
        <w:rPr>
          <w:rFonts w:ascii="Times New Roman" w:hAnsi="Times New Roman" w:cs="Times New Roman"/>
          <w:sz w:val="22"/>
          <w:szCs w:val="22"/>
        </w:rPr>
        <w:t xml:space="preserve"> Setiadi, B.</w:t>
      </w:r>
      <w:r>
        <w:rPr>
          <w:rFonts w:ascii="Times New Roman" w:hAnsi="Times New Roman" w:cs="Times New Roman"/>
          <w:sz w:val="22"/>
          <w:szCs w:val="22"/>
        </w:rPr>
        <w:t>,</w:t>
      </w:r>
      <w:r w:rsidRPr="00091B3C">
        <w:rPr>
          <w:rFonts w:ascii="Times New Roman" w:hAnsi="Times New Roman" w:cs="Times New Roman"/>
          <w:sz w:val="22"/>
          <w:szCs w:val="22"/>
        </w:rPr>
        <w:t xml:space="preserve"> Sinha, J.B.P.</w:t>
      </w:r>
      <w:r>
        <w:rPr>
          <w:rFonts w:ascii="Times New Roman" w:hAnsi="Times New Roman" w:cs="Times New Roman"/>
          <w:sz w:val="22"/>
          <w:szCs w:val="22"/>
        </w:rPr>
        <w:t>,</w:t>
      </w:r>
      <w:r w:rsidRPr="00091B3C">
        <w:rPr>
          <w:rFonts w:ascii="Times New Roman" w:hAnsi="Times New Roman" w:cs="Times New Roman"/>
          <w:sz w:val="22"/>
          <w:szCs w:val="22"/>
        </w:rPr>
        <w:t xml:space="preserve"> Verma, J.</w:t>
      </w:r>
      <w:r>
        <w:rPr>
          <w:rFonts w:ascii="Times New Roman" w:hAnsi="Times New Roman" w:cs="Times New Roman"/>
          <w:sz w:val="22"/>
          <w:szCs w:val="22"/>
        </w:rPr>
        <w:t>,</w:t>
      </w:r>
      <w:r w:rsidRPr="00091B3C">
        <w:rPr>
          <w:rFonts w:ascii="Times New Roman" w:hAnsi="Times New Roman" w:cs="Times New Roman"/>
          <w:sz w:val="22"/>
          <w:szCs w:val="22"/>
        </w:rPr>
        <w:t xml:space="preserve"> Spangenberg, J.</w:t>
      </w:r>
      <w:r>
        <w:rPr>
          <w:rFonts w:ascii="Times New Roman" w:hAnsi="Times New Roman" w:cs="Times New Roman"/>
          <w:sz w:val="22"/>
          <w:szCs w:val="22"/>
        </w:rPr>
        <w:t>,</w:t>
      </w:r>
      <w:r w:rsidRPr="00091B3C">
        <w:rPr>
          <w:rFonts w:ascii="Times New Roman" w:hAnsi="Times New Roman" w:cs="Times New Roman"/>
          <w:sz w:val="22"/>
          <w:szCs w:val="22"/>
        </w:rPr>
        <w:t xml:space="preserve"> Touzard, H.</w:t>
      </w:r>
      <w:r>
        <w:rPr>
          <w:rFonts w:ascii="Times New Roman" w:hAnsi="Times New Roman" w:cs="Times New Roman"/>
          <w:sz w:val="22"/>
          <w:szCs w:val="22"/>
        </w:rPr>
        <w:t>,</w:t>
      </w:r>
      <w:r w:rsidRPr="00091B3C">
        <w:rPr>
          <w:rFonts w:ascii="Times New Roman" w:hAnsi="Times New Roman" w:cs="Times New Roman"/>
          <w:sz w:val="22"/>
          <w:szCs w:val="22"/>
        </w:rPr>
        <w:t xml:space="preserve"> de Montmollin, G.</w:t>
      </w:r>
      <w:r>
        <w:rPr>
          <w:rFonts w:ascii="Times New Roman" w:hAnsi="Times New Roman" w:cs="Times New Roman"/>
          <w:sz w:val="22"/>
          <w:szCs w:val="22"/>
        </w:rPr>
        <w:t>,</w:t>
      </w:r>
      <w:r w:rsidRPr="00091B3C">
        <w:rPr>
          <w:rFonts w:ascii="Times New Roman" w:hAnsi="Times New Roman" w:cs="Times New Roman"/>
          <w:sz w:val="22"/>
          <w:szCs w:val="22"/>
        </w:rPr>
        <w:t xml:space="preserve"> </w:t>
      </w:r>
      <w:r>
        <w:rPr>
          <w:rFonts w:ascii="Times New Roman" w:hAnsi="Times New Roman" w:cs="Times New Roman"/>
          <w:sz w:val="22"/>
          <w:szCs w:val="22"/>
        </w:rPr>
        <w:t>1986</w:t>
      </w:r>
      <w:r w:rsidRPr="00091B3C">
        <w:rPr>
          <w:rFonts w:ascii="Times New Roman" w:hAnsi="Times New Roman" w:cs="Times New Roman"/>
          <w:sz w:val="22"/>
          <w:szCs w:val="22"/>
        </w:rPr>
        <w:t>. The measurement of the etic aspects of individualism a</w:t>
      </w:r>
      <w:r>
        <w:rPr>
          <w:rFonts w:ascii="Times New Roman" w:hAnsi="Times New Roman" w:cs="Times New Roman"/>
          <w:sz w:val="22"/>
          <w:szCs w:val="22"/>
        </w:rPr>
        <w:t>nd collectivism across cultures.</w:t>
      </w:r>
      <w:r w:rsidRPr="00091B3C">
        <w:rPr>
          <w:rFonts w:ascii="Times New Roman" w:hAnsi="Times New Roman" w:cs="Times New Roman"/>
          <w:sz w:val="22"/>
          <w:szCs w:val="22"/>
        </w:rPr>
        <w:t xml:space="preserve"> </w:t>
      </w:r>
      <w:r w:rsidRPr="007E5AEE">
        <w:rPr>
          <w:rFonts w:ascii="Times New Roman" w:hAnsi="Times New Roman" w:cs="Times New Roman"/>
          <w:iCs/>
          <w:sz w:val="22"/>
          <w:szCs w:val="22"/>
        </w:rPr>
        <w:t>Austrian J. Psychol.</w:t>
      </w:r>
      <w:r w:rsidRPr="00091B3C">
        <w:rPr>
          <w:rFonts w:ascii="Times New Roman" w:hAnsi="Times New Roman" w:cs="Times New Roman"/>
          <w:iCs/>
          <w:sz w:val="22"/>
          <w:szCs w:val="22"/>
        </w:rPr>
        <w:t xml:space="preserve"> </w:t>
      </w:r>
      <w:r w:rsidRPr="00091B3C">
        <w:rPr>
          <w:rFonts w:ascii="Times New Roman" w:hAnsi="Times New Roman" w:cs="Times New Roman"/>
          <w:sz w:val="22"/>
          <w:szCs w:val="22"/>
        </w:rPr>
        <w:t>38, 257-267.</w:t>
      </w:r>
    </w:p>
    <w:p w14:paraId="4D1458F3" w14:textId="4D78D577" w:rsidR="004617F9" w:rsidRPr="00091B3C" w:rsidRDefault="004617F9" w:rsidP="004617F9">
      <w:pPr>
        <w:widowControl w:val="0"/>
        <w:autoSpaceDE w:val="0"/>
        <w:autoSpaceDN w:val="0"/>
        <w:adjustRightInd w:val="0"/>
        <w:spacing w:after="0" w:line="240" w:lineRule="auto"/>
        <w:ind w:left="426" w:hanging="426"/>
        <w:rPr>
          <w:rFonts w:ascii="Times New Roman" w:hAnsi="Times New Roman" w:cs="Times New Roman"/>
          <w:sz w:val="22"/>
          <w:szCs w:val="22"/>
        </w:rPr>
      </w:pPr>
      <w:r>
        <w:rPr>
          <w:rFonts w:ascii="Times New Roman" w:hAnsi="Times New Roman" w:cs="Times New Roman"/>
          <w:sz w:val="22"/>
          <w:szCs w:val="22"/>
        </w:rPr>
        <w:t>Triandis, H.C., Suh, E.M.</w:t>
      </w:r>
      <w:r w:rsidR="009073E7">
        <w:rPr>
          <w:rFonts w:ascii="Times New Roman" w:hAnsi="Times New Roman" w:cs="Times New Roman"/>
          <w:sz w:val="22"/>
          <w:szCs w:val="22"/>
        </w:rPr>
        <w:t>,</w:t>
      </w:r>
      <w:r>
        <w:rPr>
          <w:rFonts w:ascii="Times New Roman" w:hAnsi="Times New Roman" w:cs="Times New Roman"/>
          <w:sz w:val="22"/>
          <w:szCs w:val="22"/>
        </w:rPr>
        <w:t xml:space="preserve"> 2002. </w:t>
      </w:r>
      <w:r w:rsidRPr="004617F9">
        <w:rPr>
          <w:rFonts w:ascii="Times New Roman" w:hAnsi="Times New Roman" w:cs="Times New Roman"/>
          <w:sz w:val="22"/>
          <w:szCs w:val="22"/>
        </w:rPr>
        <w:t>Cultural infl</w:t>
      </w:r>
      <w:r>
        <w:rPr>
          <w:rFonts w:ascii="Times New Roman" w:hAnsi="Times New Roman" w:cs="Times New Roman"/>
          <w:sz w:val="22"/>
          <w:szCs w:val="22"/>
        </w:rPr>
        <w:t>uences on personality. Ann</w:t>
      </w:r>
      <w:r w:rsidR="006F3301">
        <w:rPr>
          <w:rFonts w:ascii="Times New Roman" w:hAnsi="Times New Roman" w:cs="Times New Roman"/>
          <w:sz w:val="22"/>
          <w:szCs w:val="22"/>
        </w:rPr>
        <w:t>u</w:t>
      </w:r>
      <w:r>
        <w:rPr>
          <w:rFonts w:ascii="Times New Roman" w:hAnsi="Times New Roman" w:cs="Times New Roman"/>
          <w:sz w:val="22"/>
          <w:szCs w:val="22"/>
        </w:rPr>
        <w:t xml:space="preserve"> Rev. Psych</w:t>
      </w:r>
      <w:r w:rsidR="006F3301">
        <w:rPr>
          <w:rFonts w:ascii="Times New Roman" w:hAnsi="Times New Roman" w:cs="Times New Roman"/>
          <w:sz w:val="22"/>
          <w:szCs w:val="22"/>
        </w:rPr>
        <w:t>ol</w:t>
      </w:r>
      <w:r>
        <w:rPr>
          <w:rFonts w:ascii="Times New Roman" w:hAnsi="Times New Roman" w:cs="Times New Roman"/>
          <w:sz w:val="22"/>
          <w:szCs w:val="22"/>
        </w:rPr>
        <w:t xml:space="preserve">. 53, </w:t>
      </w:r>
      <w:r w:rsidRPr="004617F9">
        <w:rPr>
          <w:rFonts w:ascii="Times New Roman" w:hAnsi="Times New Roman" w:cs="Times New Roman"/>
          <w:sz w:val="22"/>
          <w:szCs w:val="22"/>
        </w:rPr>
        <w:t>133-160</w:t>
      </w:r>
      <w:r>
        <w:rPr>
          <w:rFonts w:ascii="Times New Roman" w:hAnsi="Times New Roman" w:cs="Times New Roman"/>
          <w:sz w:val="22"/>
          <w:szCs w:val="22"/>
        </w:rPr>
        <w:t>.</w:t>
      </w:r>
    </w:p>
    <w:p w14:paraId="3E705223" w14:textId="77777777" w:rsidR="0061249E" w:rsidRPr="00091B3C" w:rsidRDefault="0061249E" w:rsidP="0061249E">
      <w:pPr>
        <w:widowControl w:val="0"/>
        <w:autoSpaceDE w:val="0"/>
        <w:autoSpaceDN w:val="0"/>
        <w:adjustRightInd w:val="0"/>
        <w:spacing w:after="0" w:line="240" w:lineRule="auto"/>
        <w:ind w:left="426" w:hanging="426"/>
        <w:rPr>
          <w:rFonts w:ascii="Times New Roman" w:hAnsi="Times New Roman" w:cs="Times New Roman"/>
          <w:bCs/>
          <w:sz w:val="22"/>
          <w:szCs w:val="22"/>
        </w:rPr>
      </w:pPr>
      <w:r>
        <w:rPr>
          <w:rFonts w:ascii="Times New Roman" w:hAnsi="Times New Roman" w:cs="Times New Roman"/>
          <w:sz w:val="22"/>
          <w:szCs w:val="22"/>
        </w:rPr>
        <w:t>Troy, L.</w:t>
      </w:r>
      <w:r w:rsidRPr="00091B3C">
        <w:rPr>
          <w:rFonts w:ascii="Times New Roman" w:hAnsi="Times New Roman" w:cs="Times New Roman"/>
          <w:sz w:val="22"/>
          <w:szCs w:val="22"/>
        </w:rPr>
        <w:t>C., Hirunyawipada, T.</w:t>
      </w:r>
      <w:r>
        <w:rPr>
          <w:rFonts w:ascii="Times New Roman" w:hAnsi="Times New Roman" w:cs="Times New Roman"/>
          <w:sz w:val="22"/>
          <w:szCs w:val="22"/>
        </w:rPr>
        <w:t>,</w:t>
      </w:r>
      <w:r w:rsidRPr="00091B3C">
        <w:rPr>
          <w:rFonts w:ascii="Times New Roman" w:hAnsi="Times New Roman" w:cs="Times New Roman"/>
          <w:sz w:val="22"/>
          <w:szCs w:val="22"/>
        </w:rPr>
        <w:t xml:space="preserve"> </w:t>
      </w:r>
      <w:hyperlink r:id="rId23" w:history="1">
        <w:r w:rsidRPr="00091B3C">
          <w:rPr>
            <w:rFonts w:ascii="Times New Roman" w:hAnsi="Times New Roman" w:cs="Times New Roman"/>
            <w:sz w:val="22"/>
            <w:szCs w:val="22"/>
          </w:rPr>
          <w:t>Paswan</w:t>
        </w:r>
      </w:hyperlink>
      <w:r>
        <w:rPr>
          <w:rFonts w:ascii="Times New Roman" w:hAnsi="Times New Roman" w:cs="Times New Roman"/>
          <w:sz w:val="22"/>
          <w:szCs w:val="22"/>
        </w:rPr>
        <w:t xml:space="preserve">, </w:t>
      </w:r>
      <w:r w:rsidRPr="00091B3C">
        <w:rPr>
          <w:rFonts w:ascii="Times New Roman" w:hAnsi="Times New Roman" w:cs="Times New Roman"/>
          <w:sz w:val="22"/>
          <w:szCs w:val="22"/>
        </w:rPr>
        <w:t>A. K.</w:t>
      </w:r>
      <w:r>
        <w:rPr>
          <w:rFonts w:ascii="Times New Roman" w:hAnsi="Times New Roman" w:cs="Times New Roman"/>
          <w:sz w:val="22"/>
          <w:szCs w:val="22"/>
        </w:rPr>
        <w:t>, 2008</w:t>
      </w:r>
      <w:r w:rsidRPr="00091B3C">
        <w:rPr>
          <w:rFonts w:ascii="Times New Roman" w:hAnsi="Times New Roman" w:cs="Times New Roman"/>
          <w:sz w:val="22"/>
          <w:szCs w:val="22"/>
        </w:rPr>
        <w:t>.</w:t>
      </w:r>
      <w:r w:rsidRPr="00091B3C">
        <w:rPr>
          <w:rFonts w:ascii="Times New Roman" w:hAnsi="Times New Roman" w:cs="Times New Roman"/>
          <w:bCs/>
          <w:sz w:val="22"/>
          <w:szCs w:val="22"/>
        </w:rPr>
        <w:t xml:space="preserve"> </w:t>
      </w:r>
      <w:hyperlink r:id="rId24" w:history="1">
        <w:r w:rsidRPr="00091B3C">
          <w:rPr>
            <w:rFonts w:ascii="Times New Roman" w:hAnsi="Times New Roman" w:cs="Times New Roman"/>
            <w:bCs/>
            <w:sz w:val="22"/>
            <w:szCs w:val="22"/>
          </w:rPr>
          <w:t>Cross-functional integration and new product success: an empirical investigation of the findings</w:t>
        </w:r>
      </w:hyperlink>
      <w:r>
        <w:rPr>
          <w:rFonts w:ascii="Times New Roman" w:hAnsi="Times New Roman" w:cs="Times New Roman"/>
          <w:bCs/>
          <w:sz w:val="22"/>
          <w:szCs w:val="22"/>
        </w:rPr>
        <w:t xml:space="preserve">. </w:t>
      </w:r>
      <w:r w:rsidRPr="007E5AEE">
        <w:rPr>
          <w:rFonts w:ascii="Times New Roman" w:hAnsi="Times New Roman" w:cs="Times New Roman"/>
          <w:bCs/>
          <w:sz w:val="22"/>
          <w:szCs w:val="22"/>
        </w:rPr>
        <w:t>J. Market</w:t>
      </w:r>
      <w:r>
        <w:rPr>
          <w:rFonts w:ascii="Times New Roman" w:hAnsi="Times New Roman" w:cs="Times New Roman"/>
          <w:bCs/>
          <w:i/>
          <w:sz w:val="22"/>
          <w:szCs w:val="22"/>
        </w:rPr>
        <w:t>.</w:t>
      </w:r>
      <w:r w:rsidRPr="00091B3C">
        <w:rPr>
          <w:rFonts w:ascii="Times New Roman" w:hAnsi="Times New Roman" w:cs="Times New Roman"/>
          <w:bCs/>
          <w:i/>
          <w:sz w:val="22"/>
          <w:szCs w:val="22"/>
        </w:rPr>
        <w:t xml:space="preserve"> </w:t>
      </w:r>
      <w:r w:rsidRPr="00091B3C">
        <w:rPr>
          <w:rFonts w:ascii="Times New Roman" w:hAnsi="Times New Roman" w:cs="Times New Roman"/>
          <w:bCs/>
          <w:sz w:val="22"/>
          <w:szCs w:val="22"/>
        </w:rPr>
        <w:t>72(6), 132-146.</w:t>
      </w:r>
    </w:p>
    <w:p w14:paraId="760BE6F9" w14:textId="77777777" w:rsidR="0061249E" w:rsidRPr="00091B3C" w:rsidRDefault="003949F1" w:rsidP="0061249E">
      <w:pPr>
        <w:widowControl w:val="0"/>
        <w:autoSpaceDE w:val="0"/>
        <w:autoSpaceDN w:val="0"/>
        <w:adjustRightInd w:val="0"/>
        <w:spacing w:after="0" w:line="240" w:lineRule="auto"/>
        <w:ind w:left="426" w:hanging="426"/>
        <w:rPr>
          <w:rFonts w:ascii="Times New Roman" w:hAnsi="Times New Roman" w:cs="Times New Roman"/>
          <w:bCs/>
          <w:sz w:val="22"/>
          <w:szCs w:val="22"/>
        </w:rPr>
      </w:pPr>
      <w:hyperlink r:id="rId25" w:history="1">
        <w:r w:rsidR="0061249E" w:rsidRPr="00091B3C">
          <w:rPr>
            <w:rFonts w:ascii="Times New Roman" w:hAnsi="Times New Roman" w:cs="Times New Roman"/>
            <w:sz w:val="22"/>
            <w:szCs w:val="22"/>
          </w:rPr>
          <w:t>Ucbasaran</w:t>
        </w:r>
      </w:hyperlink>
      <w:r w:rsidR="0061249E" w:rsidRPr="00091B3C">
        <w:rPr>
          <w:rFonts w:ascii="Times New Roman" w:hAnsi="Times New Roman" w:cs="Times New Roman"/>
          <w:sz w:val="22"/>
          <w:szCs w:val="22"/>
        </w:rPr>
        <w:t xml:space="preserve">, D., </w:t>
      </w:r>
      <w:hyperlink r:id="rId26" w:history="1">
        <w:r w:rsidR="0061249E" w:rsidRPr="00091B3C">
          <w:rPr>
            <w:rFonts w:ascii="Times New Roman" w:hAnsi="Times New Roman" w:cs="Times New Roman"/>
            <w:sz w:val="22"/>
            <w:szCs w:val="22"/>
          </w:rPr>
          <w:t xml:space="preserve"> Shepherd</w:t>
        </w:r>
      </w:hyperlink>
      <w:r w:rsidR="0061249E" w:rsidRPr="00091B3C">
        <w:rPr>
          <w:rFonts w:ascii="Times New Roman" w:hAnsi="Times New Roman" w:cs="Times New Roman"/>
          <w:sz w:val="22"/>
          <w:szCs w:val="22"/>
        </w:rPr>
        <w:t xml:space="preserve">, </w:t>
      </w:r>
      <w:r w:rsidR="0061249E">
        <w:rPr>
          <w:rFonts w:ascii="Times New Roman" w:hAnsi="Times New Roman" w:cs="Times New Roman"/>
          <w:sz w:val="22"/>
          <w:szCs w:val="22"/>
        </w:rPr>
        <w:t>D.</w:t>
      </w:r>
      <w:r w:rsidR="0061249E" w:rsidRPr="007E5AEE">
        <w:rPr>
          <w:rFonts w:ascii="Times New Roman" w:hAnsi="Times New Roman" w:cs="Times New Roman"/>
          <w:sz w:val="22"/>
          <w:szCs w:val="22"/>
        </w:rPr>
        <w:t>A.</w:t>
      </w:r>
      <w:r w:rsidR="0061249E">
        <w:rPr>
          <w:rFonts w:ascii="Times New Roman" w:hAnsi="Times New Roman" w:cs="Times New Roman"/>
          <w:sz w:val="22"/>
          <w:szCs w:val="22"/>
        </w:rPr>
        <w:t>,</w:t>
      </w:r>
      <w:r w:rsidR="0061249E" w:rsidRPr="007E5AEE">
        <w:rPr>
          <w:rFonts w:ascii="Times New Roman" w:hAnsi="Times New Roman" w:cs="Times New Roman"/>
          <w:sz w:val="22"/>
          <w:szCs w:val="22"/>
        </w:rPr>
        <w:t xml:space="preserve"> </w:t>
      </w:r>
      <w:hyperlink r:id="rId27" w:history="1">
        <w:r w:rsidR="0061249E" w:rsidRPr="00091B3C">
          <w:rPr>
            <w:rFonts w:ascii="Times New Roman" w:hAnsi="Times New Roman" w:cs="Times New Roman"/>
            <w:sz w:val="22"/>
            <w:szCs w:val="22"/>
          </w:rPr>
          <w:t>Lockett</w:t>
        </w:r>
      </w:hyperlink>
      <w:r w:rsidR="0061249E">
        <w:rPr>
          <w:rFonts w:ascii="Times New Roman" w:hAnsi="Times New Roman" w:cs="Times New Roman"/>
          <w:sz w:val="22"/>
          <w:szCs w:val="22"/>
        </w:rPr>
        <w:t xml:space="preserve">, </w:t>
      </w:r>
      <w:r w:rsidR="0061249E" w:rsidRPr="00091B3C">
        <w:rPr>
          <w:rFonts w:ascii="Times New Roman" w:hAnsi="Times New Roman" w:cs="Times New Roman"/>
          <w:sz w:val="22"/>
          <w:szCs w:val="22"/>
        </w:rPr>
        <w:t>A.</w:t>
      </w:r>
      <w:r w:rsidR="0061249E">
        <w:rPr>
          <w:rFonts w:ascii="Times New Roman" w:hAnsi="Times New Roman" w:cs="Times New Roman"/>
          <w:sz w:val="22"/>
          <w:szCs w:val="22"/>
        </w:rPr>
        <w:t>,</w:t>
      </w:r>
      <w:r w:rsidR="0061249E" w:rsidRPr="00091B3C">
        <w:rPr>
          <w:rFonts w:ascii="Times New Roman" w:hAnsi="Times New Roman" w:cs="Times New Roman"/>
          <w:sz w:val="22"/>
          <w:szCs w:val="22"/>
        </w:rPr>
        <w:t xml:space="preserve"> </w:t>
      </w:r>
      <w:r w:rsidR="0061249E">
        <w:rPr>
          <w:rFonts w:ascii="Times New Roman" w:hAnsi="Times New Roman" w:cs="Times New Roman"/>
          <w:sz w:val="22"/>
          <w:szCs w:val="22"/>
        </w:rPr>
        <w:t>2013</w:t>
      </w:r>
      <w:r w:rsidR="0061249E" w:rsidRPr="00091B3C">
        <w:rPr>
          <w:rFonts w:ascii="Times New Roman" w:hAnsi="Times New Roman" w:cs="Times New Roman"/>
          <w:sz w:val="22"/>
          <w:szCs w:val="22"/>
        </w:rPr>
        <w:t xml:space="preserve">. </w:t>
      </w:r>
      <w:hyperlink r:id="rId28" w:history="1">
        <w:r w:rsidR="0061249E" w:rsidRPr="00091B3C">
          <w:rPr>
            <w:rFonts w:ascii="Times New Roman" w:hAnsi="Times New Roman" w:cs="Times New Roman"/>
            <w:bCs/>
            <w:sz w:val="22"/>
            <w:szCs w:val="22"/>
          </w:rPr>
          <w:t xml:space="preserve">Life after business </w:t>
        </w:r>
        <w:r w:rsidR="0061249E" w:rsidRPr="00091B3C">
          <w:rPr>
            <w:rFonts w:ascii="Times New Roman" w:hAnsi="Times New Roman" w:cs="Times New Roman"/>
            <w:sz w:val="22"/>
            <w:szCs w:val="22"/>
          </w:rPr>
          <w:t>failure</w:t>
        </w:r>
        <w:r w:rsidR="0061249E" w:rsidRPr="00091B3C">
          <w:rPr>
            <w:rFonts w:ascii="Times New Roman" w:hAnsi="Times New Roman" w:cs="Times New Roman"/>
            <w:bCs/>
            <w:sz w:val="22"/>
            <w:szCs w:val="22"/>
          </w:rPr>
          <w:t xml:space="preserve">: The process and consequences of business </w:t>
        </w:r>
        <w:r w:rsidR="0061249E" w:rsidRPr="00091B3C">
          <w:rPr>
            <w:rFonts w:ascii="Times New Roman" w:hAnsi="Times New Roman" w:cs="Times New Roman"/>
            <w:sz w:val="22"/>
            <w:szCs w:val="22"/>
          </w:rPr>
          <w:t xml:space="preserve">failure </w:t>
        </w:r>
        <w:r w:rsidR="0061249E" w:rsidRPr="00091B3C">
          <w:rPr>
            <w:rFonts w:ascii="Times New Roman" w:hAnsi="Times New Roman" w:cs="Times New Roman"/>
            <w:bCs/>
            <w:sz w:val="22"/>
            <w:szCs w:val="22"/>
          </w:rPr>
          <w:t xml:space="preserve">for </w:t>
        </w:r>
        <w:r w:rsidR="0061249E" w:rsidRPr="00091B3C">
          <w:rPr>
            <w:rFonts w:ascii="Times New Roman" w:hAnsi="Times New Roman" w:cs="Times New Roman"/>
            <w:sz w:val="22"/>
            <w:szCs w:val="22"/>
          </w:rPr>
          <w:t>entrepreneurs</w:t>
        </w:r>
      </w:hyperlink>
      <w:r w:rsidR="0061249E">
        <w:rPr>
          <w:rFonts w:ascii="Times New Roman" w:hAnsi="Times New Roman" w:cs="Times New Roman"/>
          <w:sz w:val="22"/>
          <w:szCs w:val="22"/>
        </w:rPr>
        <w:t>.</w:t>
      </w:r>
      <w:r w:rsidR="0061249E" w:rsidRPr="00091B3C">
        <w:rPr>
          <w:rFonts w:ascii="Times New Roman" w:hAnsi="Times New Roman" w:cs="Times New Roman"/>
          <w:bCs/>
          <w:sz w:val="22"/>
          <w:szCs w:val="22"/>
        </w:rPr>
        <w:t xml:space="preserve"> </w:t>
      </w:r>
      <w:r w:rsidR="0061249E" w:rsidRPr="007E5AEE">
        <w:rPr>
          <w:rFonts w:ascii="Times New Roman" w:hAnsi="Times New Roman" w:cs="Times New Roman"/>
          <w:bCs/>
          <w:sz w:val="22"/>
          <w:szCs w:val="22"/>
        </w:rPr>
        <w:t>J. Manage.</w:t>
      </w:r>
      <w:r w:rsidR="0061249E">
        <w:rPr>
          <w:rFonts w:ascii="Times New Roman" w:hAnsi="Times New Roman" w:cs="Times New Roman"/>
          <w:bCs/>
          <w:i/>
          <w:sz w:val="22"/>
          <w:szCs w:val="22"/>
        </w:rPr>
        <w:t xml:space="preserve"> </w:t>
      </w:r>
      <w:r w:rsidR="0061249E" w:rsidRPr="00091B3C">
        <w:rPr>
          <w:rFonts w:ascii="Times New Roman" w:hAnsi="Times New Roman" w:cs="Times New Roman"/>
          <w:bCs/>
          <w:sz w:val="22"/>
          <w:szCs w:val="22"/>
        </w:rPr>
        <w:t xml:space="preserve"> 39(1), 163-202.</w:t>
      </w:r>
    </w:p>
    <w:p w14:paraId="41A8CBA1" w14:textId="77777777" w:rsidR="0061249E"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sidRPr="00091B3C">
        <w:rPr>
          <w:rFonts w:ascii="Times New Roman" w:hAnsi="Times New Roman" w:cs="Times New Roman"/>
          <w:sz w:val="22"/>
          <w:szCs w:val="22"/>
        </w:rPr>
        <w:t>Waar</w:t>
      </w:r>
      <w:r>
        <w:rPr>
          <w:rFonts w:ascii="Times New Roman" w:hAnsi="Times New Roman" w:cs="Times New Roman"/>
          <w:sz w:val="22"/>
          <w:szCs w:val="22"/>
        </w:rPr>
        <w:t>ts, E., Van Everdingen, Y., 2005</w:t>
      </w:r>
      <w:r w:rsidRPr="00091B3C">
        <w:rPr>
          <w:rFonts w:ascii="Times New Roman" w:hAnsi="Times New Roman" w:cs="Times New Roman"/>
          <w:sz w:val="22"/>
          <w:szCs w:val="22"/>
        </w:rPr>
        <w:t>. The Influence of National Culture on the Adoption Status of Innovations: An Empirical Study of Firms Across Europe</w:t>
      </w:r>
      <w:r>
        <w:rPr>
          <w:rFonts w:ascii="Times New Roman" w:hAnsi="Times New Roman" w:cs="Times New Roman"/>
          <w:sz w:val="22"/>
          <w:szCs w:val="22"/>
        </w:rPr>
        <w:t>.</w:t>
      </w:r>
      <w:r w:rsidRPr="00091B3C">
        <w:rPr>
          <w:rFonts w:ascii="Times New Roman" w:hAnsi="Times New Roman" w:cs="Times New Roman"/>
          <w:sz w:val="22"/>
          <w:szCs w:val="22"/>
        </w:rPr>
        <w:t xml:space="preserve"> </w:t>
      </w:r>
      <w:r w:rsidRPr="007E5AEE">
        <w:rPr>
          <w:rFonts w:ascii="Times New Roman" w:hAnsi="Times New Roman" w:cs="Times New Roman"/>
          <w:iCs/>
          <w:sz w:val="22"/>
          <w:szCs w:val="22"/>
        </w:rPr>
        <w:t>Euro. Manage. J.</w:t>
      </w:r>
      <w:r>
        <w:rPr>
          <w:rFonts w:ascii="Times New Roman" w:hAnsi="Times New Roman" w:cs="Times New Roman"/>
          <w:i/>
          <w:iCs/>
          <w:sz w:val="22"/>
          <w:szCs w:val="22"/>
        </w:rPr>
        <w:t xml:space="preserve"> </w:t>
      </w:r>
      <w:r w:rsidRPr="00091B3C">
        <w:rPr>
          <w:rFonts w:ascii="Times New Roman" w:hAnsi="Times New Roman" w:cs="Times New Roman"/>
          <w:sz w:val="22"/>
          <w:szCs w:val="22"/>
        </w:rPr>
        <w:t>23(6), 601-610.</w:t>
      </w:r>
    </w:p>
    <w:p w14:paraId="7689A0F2" w14:textId="4152E032" w:rsidR="005D2CE6" w:rsidRPr="005D2CE6" w:rsidRDefault="005D2CE6" w:rsidP="005D2CE6">
      <w:pPr>
        <w:autoSpaceDE w:val="0"/>
        <w:autoSpaceDN w:val="0"/>
        <w:adjustRightInd w:val="0"/>
        <w:spacing w:after="0" w:line="240" w:lineRule="auto"/>
        <w:ind w:left="425" w:hanging="425"/>
        <w:jc w:val="both"/>
        <w:rPr>
          <w:rFonts w:ascii="Times New Roman" w:hAnsi="Times New Roman" w:cs="Times New Roman"/>
          <w:sz w:val="22"/>
          <w:szCs w:val="22"/>
        </w:rPr>
      </w:pPr>
      <w:bookmarkStart w:id="8" w:name="_Hlk501015772"/>
      <w:r w:rsidRPr="005D2CE6">
        <w:rPr>
          <w:rFonts w:ascii="Times New Roman" w:hAnsi="Times New Roman" w:cs="Times New Roman"/>
          <w:sz w:val="22"/>
          <w:szCs w:val="22"/>
        </w:rPr>
        <w:t>Wennekers, A.R.M., Noorderhaven, N., Hofstede, G., Thurik, A.R.</w:t>
      </w:r>
      <w:r w:rsidR="009073E7">
        <w:rPr>
          <w:rFonts w:ascii="Times New Roman" w:hAnsi="Times New Roman" w:cs="Times New Roman"/>
          <w:sz w:val="22"/>
          <w:szCs w:val="22"/>
        </w:rPr>
        <w:t>,</w:t>
      </w:r>
      <w:r w:rsidRPr="005D2CE6">
        <w:rPr>
          <w:rFonts w:ascii="Times New Roman" w:hAnsi="Times New Roman" w:cs="Times New Roman"/>
          <w:sz w:val="22"/>
          <w:szCs w:val="22"/>
        </w:rPr>
        <w:t xml:space="preserve"> 2002. Cultural and economic determinants of business ownership across countries. In W.D. Bygrave, E. Autio, C.G. Brush, P. Davidsson, P.G. Green, P.D. Reynolds, Sapienza</w:t>
      </w:r>
      <w:r w:rsidR="009F54F1">
        <w:rPr>
          <w:rFonts w:ascii="Times New Roman" w:hAnsi="Times New Roman" w:cs="Times New Roman"/>
          <w:sz w:val="22"/>
          <w:szCs w:val="22"/>
        </w:rPr>
        <w:t>,</w:t>
      </w:r>
      <w:r w:rsidRPr="005D2CE6">
        <w:rPr>
          <w:rFonts w:ascii="Times New Roman" w:hAnsi="Times New Roman" w:cs="Times New Roman"/>
          <w:sz w:val="22"/>
          <w:szCs w:val="22"/>
        </w:rPr>
        <w:t xml:space="preserve"> </w:t>
      </w:r>
      <w:r w:rsidR="009F54F1" w:rsidRPr="005D2CE6">
        <w:rPr>
          <w:rFonts w:ascii="Times New Roman" w:hAnsi="Times New Roman" w:cs="Times New Roman"/>
          <w:sz w:val="22"/>
          <w:szCs w:val="22"/>
        </w:rPr>
        <w:t xml:space="preserve">H.J. </w:t>
      </w:r>
      <w:r w:rsidRPr="005D2CE6">
        <w:rPr>
          <w:rFonts w:ascii="Times New Roman" w:hAnsi="Times New Roman" w:cs="Times New Roman"/>
          <w:sz w:val="22"/>
          <w:szCs w:val="22"/>
        </w:rPr>
        <w:t>(Eds), Frontiers of Entrepreneurship Research: 179–190. Babson College</w:t>
      </w:r>
      <w:r w:rsidR="009F54F1">
        <w:rPr>
          <w:rFonts w:ascii="Times New Roman" w:hAnsi="Times New Roman" w:cs="Times New Roman"/>
          <w:sz w:val="22"/>
          <w:szCs w:val="22"/>
        </w:rPr>
        <w:t>,</w:t>
      </w:r>
      <w:r w:rsidR="009F54F1" w:rsidRPr="005D2CE6">
        <w:rPr>
          <w:rFonts w:ascii="Times New Roman" w:hAnsi="Times New Roman" w:cs="Times New Roman"/>
          <w:sz w:val="22"/>
          <w:szCs w:val="22"/>
        </w:rPr>
        <w:t>Wellesley, MA</w:t>
      </w:r>
      <w:r w:rsidR="009F54F1">
        <w:rPr>
          <w:rFonts w:ascii="Times New Roman" w:hAnsi="Times New Roman" w:cs="Times New Roman"/>
          <w:sz w:val="22"/>
          <w:szCs w:val="22"/>
        </w:rPr>
        <w:t>,</w:t>
      </w:r>
    </w:p>
    <w:p w14:paraId="0398ABFE" w14:textId="4891D6B0" w:rsidR="0061249E"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Pr>
          <w:rFonts w:ascii="Times New Roman" w:hAnsi="Times New Roman" w:cs="Times New Roman"/>
          <w:sz w:val="22"/>
          <w:szCs w:val="22"/>
        </w:rPr>
        <w:t xml:space="preserve">Wu, Z., </w:t>
      </w:r>
      <w:r w:rsidRPr="00091B3C">
        <w:rPr>
          <w:rFonts w:ascii="Times New Roman" w:hAnsi="Times New Roman" w:cs="Times New Roman"/>
          <w:sz w:val="22"/>
          <w:szCs w:val="22"/>
        </w:rPr>
        <w:t>Salomon</w:t>
      </w:r>
      <w:r>
        <w:rPr>
          <w:rFonts w:ascii="Times New Roman" w:hAnsi="Times New Roman" w:cs="Times New Roman"/>
          <w:sz w:val="22"/>
          <w:szCs w:val="22"/>
        </w:rPr>
        <w:t>,</w:t>
      </w:r>
      <w:r w:rsidRPr="00091B3C">
        <w:rPr>
          <w:rFonts w:ascii="Times New Roman" w:hAnsi="Times New Roman" w:cs="Times New Roman"/>
          <w:sz w:val="22"/>
          <w:szCs w:val="22"/>
        </w:rPr>
        <w:t xml:space="preserve"> R.</w:t>
      </w:r>
      <w:r>
        <w:rPr>
          <w:rFonts w:ascii="Times New Roman" w:hAnsi="Times New Roman" w:cs="Times New Roman"/>
          <w:sz w:val="22"/>
          <w:szCs w:val="22"/>
        </w:rPr>
        <w:t>,</w:t>
      </w:r>
      <w:r w:rsidRPr="00091B3C">
        <w:rPr>
          <w:rFonts w:ascii="Times New Roman" w:hAnsi="Times New Roman" w:cs="Times New Roman"/>
          <w:sz w:val="22"/>
          <w:szCs w:val="22"/>
        </w:rPr>
        <w:t xml:space="preserve"> </w:t>
      </w:r>
      <w:r>
        <w:rPr>
          <w:rFonts w:ascii="Times New Roman" w:hAnsi="Times New Roman" w:cs="Times New Roman"/>
          <w:sz w:val="22"/>
          <w:szCs w:val="22"/>
        </w:rPr>
        <w:t>2016</w:t>
      </w:r>
      <w:r w:rsidRPr="00091B3C">
        <w:rPr>
          <w:rFonts w:ascii="Times New Roman" w:hAnsi="Times New Roman" w:cs="Times New Roman"/>
          <w:sz w:val="22"/>
          <w:szCs w:val="22"/>
        </w:rPr>
        <w:t>. Does imitation reduce the liability of foreignness? Linking distance, isomorphism, and performance</w:t>
      </w:r>
      <w:r>
        <w:rPr>
          <w:rFonts w:ascii="Times New Roman" w:hAnsi="Times New Roman" w:cs="Times New Roman"/>
          <w:sz w:val="22"/>
          <w:szCs w:val="22"/>
        </w:rPr>
        <w:t>.</w:t>
      </w:r>
      <w:r w:rsidRPr="00091B3C">
        <w:rPr>
          <w:rFonts w:ascii="Times New Roman" w:hAnsi="Times New Roman" w:cs="Times New Roman"/>
          <w:sz w:val="22"/>
          <w:szCs w:val="22"/>
        </w:rPr>
        <w:t xml:space="preserve"> </w:t>
      </w:r>
      <w:r w:rsidRPr="007E5AEE">
        <w:rPr>
          <w:rFonts w:ascii="Times New Roman" w:hAnsi="Times New Roman" w:cs="Times New Roman"/>
          <w:sz w:val="22"/>
          <w:szCs w:val="22"/>
        </w:rPr>
        <w:t>Strateg. Manage. J.</w:t>
      </w:r>
      <w:r>
        <w:rPr>
          <w:rFonts w:ascii="Times New Roman" w:hAnsi="Times New Roman" w:cs="Times New Roman"/>
          <w:i/>
          <w:sz w:val="22"/>
          <w:szCs w:val="22"/>
        </w:rPr>
        <w:t xml:space="preserve"> </w:t>
      </w:r>
      <w:r w:rsidRPr="00091B3C">
        <w:rPr>
          <w:rFonts w:ascii="Times New Roman" w:hAnsi="Times New Roman" w:cs="Times New Roman"/>
          <w:sz w:val="22"/>
          <w:szCs w:val="22"/>
        </w:rPr>
        <w:t>37, 2441-2462.</w:t>
      </w:r>
    </w:p>
    <w:p w14:paraId="7C1B3849" w14:textId="3D75F22B" w:rsidR="007237EF" w:rsidRPr="00091B3C" w:rsidRDefault="007237EF" w:rsidP="007237EF">
      <w:pPr>
        <w:widowControl w:val="0"/>
        <w:autoSpaceDE w:val="0"/>
        <w:autoSpaceDN w:val="0"/>
        <w:adjustRightInd w:val="0"/>
        <w:spacing w:after="0" w:line="240" w:lineRule="auto"/>
        <w:ind w:left="426" w:hanging="426"/>
        <w:rPr>
          <w:rFonts w:ascii="Times New Roman" w:hAnsi="Times New Roman" w:cs="Times New Roman"/>
          <w:sz w:val="22"/>
          <w:szCs w:val="22"/>
        </w:rPr>
      </w:pPr>
      <w:r>
        <w:rPr>
          <w:rFonts w:ascii="Times New Roman" w:hAnsi="Times New Roman" w:cs="Times New Roman"/>
          <w:sz w:val="22"/>
          <w:szCs w:val="22"/>
        </w:rPr>
        <w:t>Zahra, S.A.,</w:t>
      </w:r>
      <w:r w:rsidRPr="007237EF">
        <w:rPr>
          <w:rFonts w:ascii="Times New Roman" w:hAnsi="Times New Roman" w:cs="Times New Roman"/>
          <w:sz w:val="22"/>
          <w:szCs w:val="22"/>
        </w:rPr>
        <w:t xml:space="preserve"> George</w:t>
      </w:r>
      <w:r>
        <w:rPr>
          <w:rFonts w:ascii="Times New Roman" w:hAnsi="Times New Roman" w:cs="Times New Roman"/>
          <w:sz w:val="22"/>
          <w:szCs w:val="22"/>
        </w:rPr>
        <w:t>, G.</w:t>
      </w:r>
      <w:r w:rsidR="009073E7">
        <w:rPr>
          <w:rFonts w:ascii="Times New Roman" w:hAnsi="Times New Roman" w:cs="Times New Roman"/>
          <w:sz w:val="22"/>
          <w:szCs w:val="22"/>
        </w:rPr>
        <w:t>,</w:t>
      </w:r>
      <w:r>
        <w:rPr>
          <w:rFonts w:ascii="Times New Roman" w:hAnsi="Times New Roman" w:cs="Times New Roman"/>
          <w:sz w:val="22"/>
          <w:szCs w:val="22"/>
        </w:rPr>
        <w:t xml:space="preserve"> 2002. </w:t>
      </w:r>
      <w:r w:rsidRPr="007237EF">
        <w:rPr>
          <w:rFonts w:ascii="Times New Roman" w:hAnsi="Times New Roman" w:cs="Times New Roman"/>
          <w:sz w:val="22"/>
          <w:szCs w:val="22"/>
        </w:rPr>
        <w:t>Absorptive capacity: A review, rec</w:t>
      </w:r>
      <w:r>
        <w:rPr>
          <w:rFonts w:ascii="Times New Roman" w:hAnsi="Times New Roman" w:cs="Times New Roman"/>
          <w:sz w:val="22"/>
          <w:szCs w:val="22"/>
        </w:rPr>
        <w:t xml:space="preserve">onceptualization, and extension. Acad. Manage. Rev. 27, </w:t>
      </w:r>
      <w:r w:rsidRPr="007237EF">
        <w:rPr>
          <w:rFonts w:ascii="Times New Roman" w:hAnsi="Times New Roman" w:cs="Times New Roman"/>
          <w:sz w:val="22"/>
          <w:szCs w:val="22"/>
        </w:rPr>
        <w:t>185-20</w:t>
      </w:r>
      <w:r>
        <w:rPr>
          <w:rFonts w:ascii="Times New Roman" w:hAnsi="Times New Roman" w:cs="Times New Roman"/>
          <w:sz w:val="22"/>
          <w:szCs w:val="22"/>
        </w:rPr>
        <w:t>3.</w:t>
      </w:r>
    </w:p>
    <w:bookmarkEnd w:id="8"/>
    <w:p w14:paraId="130AF436" w14:textId="0A39B52A" w:rsidR="0061249E"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Pr>
          <w:rFonts w:ascii="Times New Roman" w:hAnsi="Times New Roman" w:cs="Times New Roman"/>
          <w:sz w:val="22"/>
          <w:szCs w:val="22"/>
        </w:rPr>
        <w:t>Zahra, S.A., Ireland, R.</w:t>
      </w:r>
      <w:r w:rsidRPr="00091B3C">
        <w:rPr>
          <w:rFonts w:ascii="Times New Roman" w:hAnsi="Times New Roman" w:cs="Times New Roman"/>
          <w:sz w:val="22"/>
          <w:szCs w:val="22"/>
        </w:rPr>
        <w:t>D.</w:t>
      </w:r>
      <w:r>
        <w:rPr>
          <w:rFonts w:ascii="Times New Roman" w:hAnsi="Times New Roman" w:cs="Times New Roman"/>
          <w:sz w:val="22"/>
          <w:szCs w:val="22"/>
        </w:rPr>
        <w:t>,</w:t>
      </w:r>
      <w:r w:rsidRPr="00091B3C">
        <w:rPr>
          <w:rFonts w:ascii="Times New Roman" w:hAnsi="Times New Roman" w:cs="Times New Roman"/>
          <w:sz w:val="22"/>
          <w:szCs w:val="22"/>
        </w:rPr>
        <w:t xml:space="preserve"> Hitt.</w:t>
      </w:r>
      <w:r>
        <w:rPr>
          <w:rFonts w:ascii="Times New Roman" w:hAnsi="Times New Roman" w:cs="Times New Roman"/>
          <w:sz w:val="22"/>
          <w:szCs w:val="22"/>
        </w:rPr>
        <w:t>, M.</w:t>
      </w:r>
      <w:r w:rsidRPr="00091B3C">
        <w:rPr>
          <w:rFonts w:ascii="Times New Roman" w:hAnsi="Times New Roman" w:cs="Times New Roman"/>
          <w:sz w:val="22"/>
          <w:szCs w:val="22"/>
        </w:rPr>
        <w:t>A.</w:t>
      </w:r>
      <w:r>
        <w:rPr>
          <w:rFonts w:ascii="Times New Roman" w:hAnsi="Times New Roman" w:cs="Times New Roman"/>
          <w:sz w:val="22"/>
          <w:szCs w:val="22"/>
        </w:rPr>
        <w:t>,</w:t>
      </w:r>
      <w:r w:rsidRPr="00091B3C">
        <w:rPr>
          <w:rFonts w:ascii="Times New Roman" w:hAnsi="Times New Roman" w:cs="Times New Roman"/>
          <w:sz w:val="22"/>
          <w:szCs w:val="22"/>
        </w:rPr>
        <w:t xml:space="preserve"> </w:t>
      </w:r>
      <w:r>
        <w:rPr>
          <w:rFonts w:ascii="Times New Roman" w:hAnsi="Times New Roman" w:cs="Times New Roman"/>
          <w:sz w:val="22"/>
          <w:szCs w:val="22"/>
        </w:rPr>
        <w:t>2000</w:t>
      </w:r>
      <w:r w:rsidRPr="00091B3C">
        <w:rPr>
          <w:rFonts w:ascii="Times New Roman" w:hAnsi="Times New Roman" w:cs="Times New Roman"/>
          <w:sz w:val="22"/>
          <w:szCs w:val="22"/>
        </w:rPr>
        <w:t>. International expansion by new venture firms: International diversity, mode of market entry, technological learning, and performance</w:t>
      </w:r>
      <w:r>
        <w:rPr>
          <w:rFonts w:ascii="Times New Roman" w:hAnsi="Times New Roman" w:cs="Times New Roman"/>
          <w:sz w:val="22"/>
          <w:szCs w:val="22"/>
        </w:rPr>
        <w:t>.</w:t>
      </w:r>
      <w:r w:rsidRPr="00091B3C">
        <w:rPr>
          <w:rFonts w:ascii="Times New Roman" w:hAnsi="Times New Roman" w:cs="Times New Roman"/>
          <w:sz w:val="22"/>
          <w:szCs w:val="22"/>
        </w:rPr>
        <w:t xml:space="preserve"> </w:t>
      </w:r>
      <w:r w:rsidRPr="00D75091">
        <w:rPr>
          <w:rFonts w:ascii="Times New Roman" w:hAnsi="Times New Roman" w:cs="Times New Roman"/>
          <w:iCs/>
          <w:sz w:val="22"/>
          <w:szCs w:val="22"/>
        </w:rPr>
        <w:t>Acad. Manage. J.</w:t>
      </w:r>
      <w:r>
        <w:rPr>
          <w:rFonts w:ascii="Times New Roman" w:hAnsi="Times New Roman" w:cs="Times New Roman"/>
          <w:i/>
          <w:iCs/>
          <w:sz w:val="22"/>
          <w:szCs w:val="22"/>
        </w:rPr>
        <w:t xml:space="preserve"> </w:t>
      </w:r>
      <w:r w:rsidRPr="00091B3C">
        <w:rPr>
          <w:rFonts w:ascii="Times New Roman" w:hAnsi="Times New Roman" w:cs="Times New Roman"/>
          <w:sz w:val="22"/>
          <w:szCs w:val="22"/>
        </w:rPr>
        <w:t>43(5), 925-950.</w:t>
      </w:r>
    </w:p>
    <w:p w14:paraId="62E7BD7C" w14:textId="73361BE2" w:rsidR="007237EF" w:rsidRPr="00091B3C" w:rsidRDefault="007237EF"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Pr>
          <w:rFonts w:ascii="Times New Roman" w:hAnsi="Times New Roman" w:cs="Times New Roman"/>
          <w:sz w:val="22"/>
          <w:szCs w:val="22"/>
        </w:rPr>
        <w:t>Zahra, S.A., Wright, M.</w:t>
      </w:r>
      <w:r w:rsidR="009073E7">
        <w:rPr>
          <w:rFonts w:ascii="Times New Roman" w:hAnsi="Times New Roman" w:cs="Times New Roman"/>
          <w:sz w:val="22"/>
          <w:szCs w:val="22"/>
        </w:rPr>
        <w:t>,</w:t>
      </w:r>
      <w:r>
        <w:rPr>
          <w:rFonts w:ascii="Times New Roman" w:hAnsi="Times New Roman" w:cs="Times New Roman"/>
          <w:sz w:val="22"/>
          <w:szCs w:val="22"/>
        </w:rPr>
        <w:t xml:space="preserve"> 2011. Entrepreneurship’s next act. Acad. Manage. Perspect. 25, 67-83.</w:t>
      </w:r>
    </w:p>
    <w:p w14:paraId="66A2A9E0" w14:textId="77777777" w:rsidR="00990CA3" w:rsidRDefault="003949F1" w:rsidP="00990CA3">
      <w:pPr>
        <w:widowControl w:val="0"/>
        <w:autoSpaceDE w:val="0"/>
        <w:autoSpaceDN w:val="0"/>
        <w:adjustRightInd w:val="0"/>
        <w:spacing w:after="0" w:line="240" w:lineRule="auto"/>
        <w:ind w:left="426" w:hanging="426"/>
        <w:rPr>
          <w:rFonts w:ascii="Times New Roman" w:hAnsi="Times New Roman" w:cs="Times New Roman"/>
          <w:sz w:val="22"/>
          <w:szCs w:val="22"/>
        </w:rPr>
      </w:pPr>
      <w:hyperlink r:id="rId29" w:history="1">
        <w:r w:rsidR="0061249E" w:rsidRPr="00091B3C">
          <w:rPr>
            <w:rFonts w:ascii="Times New Roman" w:hAnsi="Times New Roman" w:cs="Times New Roman"/>
            <w:sz w:val="22"/>
            <w:szCs w:val="22"/>
          </w:rPr>
          <w:t>Zenasni</w:t>
        </w:r>
      </w:hyperlink>
      <w:r w:rsidR="0061249E" w:rsidRPr="00091B3C">
        <w:rPr>
          <w:rFonts w:ascii="Times New Roman" w:hAnsi="Times New Roman" w:cs="Times New Roman"/>
          <w:sz w:val="22"/>
          <w:szCs w:val="22"/>
        </w:rPr>
        <w:t>, F., Besançon, M.</w:t>
      </w:r>
      <w:r w:rsidR="0061249E">
        <w:rPr>
          <w:rFonts w:ascii="Times New Roman" w:hAnsi="Times New Roman" w:cs="Times New Roman"/>
          <w:sz w:val="22"/>
          <w:szCs w:val="22"/>
        </w:rPr>
        <w:t>,</w:t>
      </w:r>
      <w:r w:rsidR="0061249E" w:rsidRPr="00091B3C">
        <w:rPr>
          <w:rFonts w:ascii="Times New Roman" w:hAnsi="Times New Roman" w:cs="Times New Roman"/>
          <w:sz w:val="22"/>
          <w:szCs w:val="22"/>
        </w:rPr>
        <w:t xml:space="preserve"> Lubar</w:t>
      </w:r>
      <w:r w:rsidR="0061249E">
        <w:rPr>
          <w:rFonts w:ascii="Times New Roman" w:hAnsi="Times New Roman" w:cs="Times New Roman"/>
          <w:sz w:val="22"/>
          <w:szCs w:val="22"/>
        </w:rPr>
        <w:t>,</w:t>
      </w:r>
      <w:r w:rsidR="0061249E" w:rsidRPr="00091B3C">
        <w:rPr>
          <w:rFonts w:ascii="Times New Roman" w:hAnsi="Times New Roman" w:cs="Times New Roman"/>
          <w:sz w:val="22"/>
          <w:szCs w:val="22"/>
        </w:rPr>
        <w:t> T.</w:t>
      </w:r>
      <w:r w:rsidR="0061249E">
        <w:rPr>
          <w:rFonts w:ascii="Times New Roman" w:hAnsi="Times New Roman" w:cs="Times New Roman"/>
          <w:sz w:val="22"/>
          <w:szCs w:val="22"/>
        </w:rPr>
        <w:t>,</w:t>
      </w:r>
      <w:r w:rsidR="0061249E" w:rsidRPr="00091B3C">
        <w:rPr>
          <w:rFonts w:ascii="Times New Roman" w:hAnsi="Times New Roman" w:cs="Times New Roman"/>
          <w:sz w:val="22"/>
          <w:szCs w:val="22"/>
        </w:rPr>
        <w:t xml:space="preserve"> </w:t>
      </w:r>
      <w:r w:rsidR="0061249E">
        <w:rPr>
          <w:rFonts w:ascii="Times New Roman" w:hAnsi="Times New Roman" w:cs="Times New Roman"/>
          <w:sz w:val="22"/>
          <w:szCs w:val="22"/>
        </w:rPr>
        <w:t>2008</w:t>
      </w:r>
      <w:r w:rsidR="0061249E" w:rsidRPr="00091B3C">
        <w:rPr>
          <w:rFonts w:ascii="Times New Roman" w:hAnsi="Times New Roman" w:cs="Times New Roman"/>
          <w:sz w:val="22"/>
          <w:szCs w:val="22"/>
        </w:rPr>
        <w:t>. Creativity and tolerance of ambiguity: An empirical study</w:t>
      </w:r>
      <w:r w:rsidR="0061249E">
        <w:rPr>
          <w:rFonts w:ascii="Times New Roman" w:hAnsi="Times New Roman" w:cs="Times New Roman"/>
          <w:sz w:val="22"/>
          <w:szCs w:val="22"/>
        </w:rPr>
        <w:t>.</w:t>
      </w:r>
      <w:r w:rsidR="0061249E" w:rsidRPr="00091B3C">
        <w:rPr>
          <w:rFonts w:ascii="Times New Roman" w:hAnsi="Times New Roman" w:cs="Times New Roman"/>
          <w:sz w:val="22"/>
          <w:szCs w:val="22"/>
        </w:rPr>
        <w:t xml:space="preserve"> </w:t>
      </w:r>
      <w:r w:rsidR="0061249E" w:rsidRPr="00D75091">
        <w:rPr>
          <w:rFonts w:ascii="Times New Roman" w:hAnsi="Times New Roman" w:cs="Times New Roman"/>
          <w:sz w:val="22"/>
          <w:szCs w:val="22"/>
        </w:rPr>
        <w:t xml:space="preserve">J. Creative Behav. </w:t>
      </w:r>
      <w:r w:rsidR="0061249E" w:rsidRPr="00091B3C">
        <w:rPr>
          <w:rFonts w:ascii="Times New Roman" w:hAnsi="Times New Roman" w:cs="Times New Roman"/>
          <w:sz w:val="22"/>
          <w:szCs w:val="22"/>
        </w:rPr>
        <w:t>42</w:t>
      </w:r>
      <w:r w:rsidR="0061249E">
        <w:rPr>
          <w:rFonts w:ascii="Times New Roman" w:hAnsi="Times New Roman" w:cs="Times New Roman"/>
          <w:sz w:val="22"/>
          <w:szCs w:val="22"/>
        </w:rPr>
        <w:t>(</w:t>
      </w:r>
      <w:r w:rsidR="0061249E" w:rsidRPr="00091B3C">
        <w:rPr>
          <w:rFonts w:ascii="Times New Roman" w:hAnsi="Times New Roman" w:cs="Times New Roman"/>
          <w:sz w:val="22"/>
          <w:szCs w:val="22"/>
        </w:rPr>
        <w:t>1)</w:t>
      </w:r>
      <w:r w:rsidR="0061249E">
        <w:rPr>
          <w:rFonts w:ascii="Times New Roman" w:hAnsi="Times New Roman" w:cs="Times New Roman"/>
          <w:sz w:val="22"/>
          <w:szCs w:val="22"/>
        </w:rPr>
        <w:t>,</w:t>
      </w:r>
      <w:r w:rsidR="0061249E" w:rsidRPr="00091B3C">
        <w:rPr>
          <w:rFonts w:ascii="Times New Roman" w:hAnsi="Times New Roman" w:cs="Times New Roman"/>
          <w:sz w:val="22"/>
          <w:szCs w:val="22"/>
        </w:rPr>
        <w:t xml:space="preserve"> 61-73.</w:t>
      </w:r>
    </w:p>
    <w:p w14:paraId="13D43314" w14:textId="388EABB0" w:rsidR="00990CA3" w:rsidRPr="00091B3C" w:rsidRDefault="00990CA3" w:rsidP="00990CA3">
      <w:pPr>
        <w:widowControl w:val="0"/>
        <w:autoSpaceDE w:val="0"/>
        <w:autoSpaceDN w:val="0"/>
        <w:adjustRightInd w:val="0"/>
        <w:spacing w:after="0" w:line="240" w:lineRule="auto"/>
        <w:ind w:left="426" w:hanging="426"/>
        <w:rPr>
          <w:rFonts w:ascii="Times New Roman" w:hAnsi="Times New Roman" w:cs="Times New Roman"/>
          <w:sz w:val="22"/>
          <w:szCs w:val="22"/>
        </w:rPr>
      </w:pPr>
      <w:r>
        <w:rPr>
          <w:rFonts w:ascii="Times New Roman" w:hAnsi="Times New Roman" w:cs="Times New Roman"/>
          <w:sz w:val="22"/>
          <w:szCs w:val="22"/>
        </w:rPr>
        <w:t>Zhang, X., Sadok, E.G., Omrane, G., Kwok, C.C.Y.</w:t>
      </w:r>
      <w:r w:rsidR="009073E7">
        <w:rPr>
          <w:rFonts w:ascii="Times New Roman" w:hAnsi="Times New Roman" w:cs="Times New Roman"/>
          <w:sz w:val="22"/>
          <w:szCs w:val="22"/>
        </w:rPr>
        <w:t>,</w:t>
      </w:r>
      <w:r>
        <w:rPr>
          <w:rFonts w:ascii="Times New Roman" w:hAnsi="Times New Roman" w:cs="Times New Roman"/>
          <w:sz w:val="22"/>
          <w:szCs w:val="22"/>
        </w:rPr>
        <w:t xml:space="preserve"> 2012. </w:t>
      </w:r>
      <w:r w:rsidRPr="00990CA3">
        <w:rPr>
          <w:rFonts w:ascii="Times New Roman" w:hAnsi="Times New Roman" w:cs="Times New Roman"/>
          <w:sz w:val="22"/>
          <w:szCs w:val="22"/>
        </w:rPr>
        <w:t>National culture and corporate debt maturity</w:t>
      </w:r>
      <w:r>
        <w:rPr>
          <w:rFonts w:ascii="Times New Roman" w:hAnsi="Times New Roman" w:cs="Times New Roman"/>
          <w:sz w:val="22"/>
          <w:szCs w:val="22"/>
        </w:rPr>
        <w:t xml:space="preserve">. </w:t>
      </w:r>
      <w:r w:rsidRPr="00990CA3">
        <w:rPr>
          <w:rFonts w:ascii="Times New Roman" w:hAnsi="Times New Roman" w:cs="Times New Roman"/>
          <w:sz w:val="22"/>
          <w:szCs w:val="22"/>
        </w:rPr>
        <w:t>J</w:t>
      </w:r>
      <w:r>
        <w:rPr>
          <w:rFonts w:ascii="Times New Roman" w:hAnsi="Times New Roman" w:cs="Times New Roman"/>
          <w:sz w:val="22"/>
          <w:szCs w:val="22"/>
        </w:rPr>
        <w:t xml:space="preserve">. Bank. Financ. </w:t>
      </w:r>
      <w:r w:rsidRPr="00990CA3">
        <w:rPr>
          <w:rFonts w:ascii="Times New Roman" w:hAnsi="Times New Roman" w:cs="Times New Roman"/>
          <w:sz w:val="22"/>
          <w:szCs w:val="22"/>
        </w:rPr>
        <w:t>36, 468-488</w:t>
      </w:r>
      <w:r>
        <w:rPr>
          <w:rFonts w:ascii="Times New Roman" w:hAnsi="Times New Roman" w:cs="Times New Roman"/>
          <w:sz w:val="22"/>
          <w:szCs w:val="22"/>
        </w:rPr>
        <w:t>.</w:t>
      </w:r>
    </w:p>
    <w:p w14:paraId="1E1EB627" w14:textId="2F9B1ED4" w:rsidR="0061249E" w:rsidRDefault="0061249E" w:rsidP="0061249E">
      <w:pPr>
        <w:widowControl w:val="0"/>
        <w:autoSpaceDE w:val="0"/>
        <w:autoSpaceDN w:val="0"/>
        <w:adjustRightInd w:val="0"/>
        <w:spacing w:after="0" w:line="240" w:lineRule="auto"/>
        <w:ind w:left="426" w:hanging="426"/>
        <w:rPr>
          <w:rFonts w:ascii="Times New Roman" w:hAnsi="Times New Roman" w:cs="Times New Roman"/>
          <w:sz w:val="22"/>
          <w:szCs w:val="22"/>
        </w:rPr>
      </w:pPr>
      <w:r w:rsidRPr="00091B3C">
        <w:rPr>
          <w:rFonts w:ascii="Times New Roman" w:hAnsi="Times New Roman" w:cs="Times New Roman"/>
          <w:sz w:val="22"/>
          <w:szCs w:val="22"/>
        </w:rPr>
        <w:t xml:space="preserve">Zhang, Z., </w:t>
      </w:r>
      <w:r>
        <w:rPr>
          <w:rFonts w:ascii="Times New Roman" w:hAnsi="Times New Roman" w:cs="Times New Roman"/>
          <w:sz w:val="22"/>
          <w:szCs w:val="22"/>
        </w:rPr>
        <w:t xml:space="preserve">Zyphur, </w:t>
      </w:r>
      <w:r w:rsidRPr="00091B3C">
        <w:rPr>
          <w:rFonts w:ascii="Times New Roman" w:hAnsi="Times New Roman" w:cs="Times New Roman"/>
          <w:sz w:val="22"/>
          <w:szCs w:val="22"/>
        </w:rPr>
        <w:t>M.</w:t>
      </w:r>
      <w:r>
        <w:rPr>
          <w:rFonts w:ascii="Times New Roman" w:hAnsi="Times New Roman" w:cs="Times New Roman"/>
          <w:sz w:val="22"/>
          <w:szCs w:val="22"/>
        </w:rPr>
        <w:t>J., Preacher, K.J., 2009</w:t>
      </w:r>
      <w:r w:rsidRPr="00091B3C">
        <w:rPr>
          <w:rFonts w:ascii="Times New Roman" w:hAnsi="Times New Roman" w:cs="Times New Roman"/>
          <w:sz w:val="22"/>
          <w:szCs w:val="22"/>
        </w:rPr>
        <w:t>. Testing multilevel mediation using hierarchial linear models: problems and solutions</w:t>
      </w:r>
      <w:r>
        <w:rPr>
          <w:rFonts w:ascii="Times New Roman" w:hAnsi="Times New Roman" w:cs="Times New Roman"/>
          <w:sz w:val="22"/>
          <w:szCs w:val="22"/>
        </w:rPr>
        <w:t>.</w:t>
      </w:r>
      <w:r w:rsidRPr="00091B3C">
        <w:rPr>
          <w:rFonts w:ascii="Times New Roman" w:hAnsi="Times New Roman" w:cs="Times New Roman"/>
          <w:sz w:val="22"/>
          <w:szCs w:val="22"/>
        </w:rPr>
        <w:t xml:space="preserve"> </w:t>
      </w:r>
      <w:r w:rsidRPr="00D75091">
        <w:rPr>
          <w:rFonts w:ascii="Times New Roman" w:hAnsi="Times New Roman" w:cs="Times New Roman"/>
          <w:sz w:val="22"/>
          <w:szCs w:val="22"/>
        </w:rPr>
        <w:t>Organ. Res. Methods</w:t>
      </w:r>
      <w:r w:rsidRPr="00091B3C">
        <w:rPr>
          <w:rFonts w:ascii="Times New Roman" w:hAnsi="Times New Roman" w:cs="Times New Roman"/>
          <w:sz w:val="22"/>
          <w:szCs w:val="22"/>
        </w:rPr>
        <w:t xml:space="preserve"> 12(4), 695-719.</w:t>
      </w:r>
    </w:p>
    <w:p w14:paraId="111FFE6F" w14:textId="2A3B5760" w:rsidR="003431C7" w:rsidRPr="005D2CE6" w:rsidRDefault="003431C7" w:rsidP="005D2CE6">
      <w:pPr>
        <w:autoSpaceDE w:val="0"/>
        <w:autoSpaceDN w:val="0"/>
        <w:adjustRightInd w:val="0"/>
        <w:spacing w:after="0" w:line="240" w:lineRule="auto"/>
        <w:ind w:left="425" w:hanging="425"/>
        <w:rPr>
          <w:rFonts w:ascii="Times New Roman" w:hAnsi="Times New Roman" w:cs="Times New Roman"/>
          <w:sz w:val="22"/>
          <w:szCs w:val="22"/>
        </w:rPr>
      </w:pPr>
      <w:r w:rsidRPr="005D2CE6">
        <w:rPr>
          <w:rFonts w:ascii="Times New Roman" w:hAnsi="Times New Roman" w:cs="Times New Roman"/>
          <w:sz w:val="22"/>
          <w:szCs w:val="22"/>
        </w:rPr>
        <w:lastRenderedPageBreak/>
        <w:t>Zimmerman, M.A., Zeitz, G.J.</w:t>
      </w:r>
      <w:r w:rsidR="009073E7">
        <w:rPr>
          <w:rFonts w:ascii="Times New Roman" w:hAnsi="Times New Roman" w:cs="Times New Roman"/>
          <w:sz w:val="22"/>
          <w:szCs w:val="22"/>
        </w:rPr>
        <w:t>,</w:t>
      </w:r>
      <w:r w:rsidRPr="005D2CE6">
        <w:rPr>
          <w:rFonts w:ascii="Times New Roman" w:hAnsi="Times New Roman" w:cs="Times New Roman"/>
          <w:sz w:val="22"/>
          <w:szCs w:val="22"/>
        </w:rPr>
        <w:t xml:space="preserve"> 2002. Beyond survival: Achieving new venture growth by building legitimacy.</w:t>
      </w:r>
      <w:r w:rsidR="005D2CE6">
        <w:rPr>
          <w:rFonts w:ascii="Times New Roman" w:hAnsi="Times New Roman" w:cs="Times New Roman"/>
          <w:sz w:val="22"/>
          <w:szCs w:val="22"/>
        </w:rPr>
        <w:t xml:space="preserve"> </w:t>
      </w:r>
      <w:r w:rsidRPr="005D2CE6">
        <w:rPr>
          <w:rFonts w:ascii="Times New Roman" w:hAnsi="Times New Roman" w:cs="Times New Roman"/>
          <w:sz w:val="22"/>
          <w:szCs w:val="22"/>
        </w:rPr>
        <w:t>Acad</w:t>
      </w:r>
      <w:r w:rsidR="00F56ED9">
        <w:rPr>
          <w:rFonts w:ascii="Times New Roman" w:hAnsi="Times New Roman" w:cs="Times New Roman"/>
          <w:sz w:val="22"/>
          <w:szCs w:val="22"/>
        </w:rPr>
        <w:t xml:space="preserve">. </w:t>
      </w:r>
      <w:r w:rsidRPr="005D2CE6">
        <w:rPr>
          <w:rFonts w:ascii="Times New Roman" w:hAnsi="Times New Roman" w:cs="Times New Roman"/>
          <w:sz w:val="22"/>
          <w:szCs w:val="22"/>
        </w:rPr>
        <w:t>Manage</w:t>
      </w:r>
      <w:r w:rsidR="00F56ED9">
        <w:rPr>
          <w:rFonts w:ascii="Times New Roman" w:hAnsi="Times New Roman" w:cs="Times New Roman"/>
          <w:sz w:val="22"/>
          <w:szCs w:val="22"/>
        </w:rPr>
        <w:t>.</w:t>
      </w:r>
      <w:r w:rsidRPr="005D2CE6">
        <w:rPr>
          <w:rFonts w:ascii="Times New Roman" w:hAnsi="Times New Roman" w:cs="Times New Roman"/>
          <w:sz w:val="22"/>
          <w:szCs w:val="22"/>
        </w:rPr>
        <w:t xml:space="preserve"> Rev</w:t>
      </w:r>
      <w:r w:rsidR="00F56ED9">
        <w:rPr>
          <w:rFonts w:ascii="Times New Roman" w:hAnsi="Times New Roman" w:cs="Times New Roman"/>
          <w:sz w:val="22"/>
          <w:szCs w:val="22"/>
        </w:rPr>
        <w:t>.</w:t>
      </w:r>
      <w:r w:rsidRPr="005D2CE6">
        <w:rPr>
          <w:rFonts w:ascii="Times New Roman" w:hAnsi="Times New Roman" w:cs="Times New Roman"/>
          <w:sz w:val="22"/>
          <w:szCs w:val="22"/>
        </w:rPr>
        <w:t xml:space="preserve"> 27</w:t>
      </w:r>
      <w:r w:rsidR="00F56ED9">
        <w:rPr>
          <w:rFonts w:ascii="Times New Roman" w:hAnsi="Times New Roman" w:cs="Times New Roman"/>
          <w:sz w:val="22"/>
          <w:szCs w:val="22"/>
        </w:rPr>
        <w:t>,</w:t>
      </w:r>
      <w:r w:rsidRPr="005D2CE6">
        <w:rPr>
          <w:rFonts w:ascii="Times New Roman" w:hAnsi="Times New Roman" w:cs="Times New Roman"/>
          <w:sz w:val="22"/>
          <w:szCs w:val="22"/>
        </w:rPr>
        <w:t xml:space="preserve"> 414–431.</w:t>
      </w:r>
    </w:p>
    <w:p w14:paraId="19CA8986" w14:textId="6607FE6B" w:rsidR="00091B3C" w:rsidRPr="005D2CE6" w:rsidRDefault="00091B3C" w:rsidP="005D2CE6">
      <w:pPr>
        <w:spacing w:after="0" w:line="240" w:lineRule="auto"/>
        <w:ind w:left="425" w:hanging="425"/>
        <w:rPr>
          <w:rFonts w:ascii="Times New Roman" w:hAnsi="Times New Roman" w:cs="Times New Roman"/>
          <w:sz w:val="22"/>
          <w:szCs w:val="22"/>
        </w:rPr>
      </w:pPr>
    </w:p>
    <w:p w14:paraId="727F26F8" w14:textId="608A5F05" w:rsidR="00146F46" w:rsidRDefault="00146F46" w:rsidP="000B5613">
      <w:pPr>
        <w:spacing w:after="0" w:line="240" w:lineRule="auto"/>
        <w:rPr>
          <w:rFonts w:asciiTheme="majorBidi" w:hAnsiTheme="majorBidi" w:cstheme="majorBidi"/>
          <w:b/>
          <w:bCs/>
          <w:sz w:val="22"/>
          <w:szCs w:val="22"/>
        </w:rPr>
      </w:pPr>
    </w:p>
    <w:p w14:paraId="376C237A" w14:textId="51BF7D14" w:rsidR="00DE1455" w:rsidRDefault="00DE1455" w:rsidP="000B5613">
      <w:pPr>
        <w:spacing w:after="0" w:line="240" w:lineRule="auto"/>
        <w:rPr>
          <w:rFonts w:asciiTheme="majorBidi" w:hAnsiTheme="majorBidi" w:cstheme="majorBidi"/>
          <w:b/>
          <w:bCs/>
          <w:sz w:val="22"/>
          <w:szCs w:val="22"/>
        </w:rPr>
      </w:pPr>
    </w:p>
    <w:p w14:paraId="3A2E3824" w14:textId="5B2C68A1" w:rsidR="00DE1455" w:rsidRDefault="00DE1455" w:rsidP="000B5613">
      <w:pPr>
        <w:spacing w:after="0" w:line="240" w:lineRule="auto"/>
        <w:rPr>
          <w:rFonts w:asciiTheme="majorBidi" w:hAnsiTheme="majorBidi" w:cstheme="majorBidi"/>
          <w:b/>
          <w:bCs/>
          <w:sz w:val="22"/>
          <w:szCs w:val="22"/>
        </w:rPr>
      </w:pPr>
    </w:p>
    <w:p w14:paraId="51B6CB18" w14:textId="065D4E9C" w:rsidR="00DE1455" w:rsidRDefault="00DE1455" w:rsidP="000B5613">
      <w:pPr>
        <w:spacing w:after="0" w:line="240" w:lineRule="auto"/>
        <w:rPr>
          <w:rFonts w:asciiTheme="majorBidi" w:hAnsiTheme="majorBidi" w:cstheme="majorBidi"/>
          <w:b/>
          <w:bCs/>
          <w:sz w:val="22"/>
          <w:szCs w:val="22"/>
        </w:rPr>
      </w:pPr>
    </w:p>
    <w:p w14:paraId="449D62F4" w14:textId="7BB18DCD" w:rsidR="00DE1455" w:rsidRDefault="00DE1455" w:rsidP="000B5613">
      <w:pPr>
        <w:spacing w:after="0" w:line="240" w:lineRule="auto"/>
        <w:rPr>
          <w:rFonts w:asciiTheme="majorBidi" w:hAnsiTheme="majorBidi" w:cstheme="majorBidi"/>
          <w:b/>
          <w:bCs/>
          <w:sz w:val="22"/>
          <w:szCs w:val="22"/>
        </w:rPr>
      </w:pPr>
    </w:p>
    <w:p w14:paraId="6599E54F" w14:textId="6F060F4D" w:rsidR="00DE1455" w:rsidRDefault="00DE1455" w:rsidP="000B5613">
      <w:pPr>
        <w:spacing w:after="0" w:line="240" w:lineRule="auto"/>
        <w:rPr>
          <w:rFonts w:asciiTheme="majorBidi" w:hAnsiTheme="majorBidi" w:cstheme="majorBidi"/>
          <w:b/>
          <w:bCs/>
          <w:sz w:val="22"/>
          <w:szCs w:val="22"/>
        </w:rPr>
      </w:pPr>
    </w:p>
    <w:p w14:paraId="5685DCBB" w14:textId="77777777" w:rsidR="00DE1455" w:rsidRPr="00E63D33" w:rsidRDefault="00DE1455" w:rsidP="000B5613">
      <w:pPr>
        <w:spacing w:after="0" w:line="240" w:lineRule="auto"/>
        <w:rPr>
          <w:rFonts w:asciiTheme="majorBidi" w:hAnsiTheme="majorBidi" w:cstheme="majorBidi"/>
          <w:b/>
          <w:bCs/>
          <w:sz w:val="22"/>
          <w:szCs w:val="22"/>
        </w:rPr>
      </w:pPr>
    </w:p>
    <w:p w14:paraId="19693570" w14:textId="2A6E4FBA" w:rsidR="00561185" w:rsidRDefault="00561185" w:rsidP="000B5613">
      <w:pPr>
        <w:spacing w:after="0" w:line="240" w:lineRule="auto"/>
        <w:rPr>
          <w:rFonts w:asciiTheme="majorBidi" w:hAnsiTheme="majorBidi" w:cstheme="majorBidi"/>
          <w:b/>
          <w:bCs/>
          <w:sz w:val="22"/>
          <w:szCs w:val="22"/>
        </w:rPr>
      </w:pPr>
    </w:p>
    <w:p w14:paraId="7F5B18B7" w14:textId="6B0F50EC" w:rsidR="00146F46" w:rsidRPr="00792758" w:rsidRDefault="00146F46" w:rsidP="000B5613">
      <w:pPr>
        <w:spacing w:after="0" w:line="240" w:lineRule="auto"/>
        <w:rPr>
          <w:rFonts w:asciiTheme="majorBidi" w:hAnsiTheme="majorBidi" w:cstheme="majorBidi"/>
          <w:b/>
          <w:bCs/>
          <w:sz w:val="22"/>
          <w:szCs w:val="22"/>
        </w:rPr>
      </w:pPr>
    </w:p>
    <w:p w14:paraId="238950B7" w14:textId="545C98B4" w:rsidR="000B5613" w:rsidRPr="00792758" w:rsidRDefault="000B5613" w:rsidP="00774400">
      <w:pPr>
        <w:spacing w:after="0" w:line="240" w:lineRule="auto"/>
        <w:jc w:val="center"/>
        <w:rPr>
          <w:rFonts w:asciiTheme="majorBidi" w:hAnsiTheme="majorBidi" w:cstheme="majorBidi"/>
          <w:b/>
          <w:bCs/>
          <w:sz w:val="22"/>
          <w:szCs w:val="22"/>
        </w:rPr>
      </w:pPr>
      <w:r w:rsidRPr="00792758">
        <w:rPr>
          <w:rFonts w:asciiTheme="majorBidi" w:hAnsiTheme="majorBidi" w:cstheme="majorBidi"/>
          <w:b/>
          <w:bCs/>
          <w:sz w:val="22"/>
          <w:szCs w:val="22"/>
        </w:rPr>
        <w:t>Table 1</w:t>
      </w:r>
    </w:p>
    <w:p w14:paraId="65EA4E13" w14:textId="3137EF71" w:rsidR="000B5613" w:rsidRPr="00792758" w:rsidRDefault="000B5613" w:rsidP="00774400">
      <w:pPr>
        <w:spacing w:after="0" w:line="240" w:lineRule="auto"/>
        <w:jc w:val="center"/>
        <w:rPr>
          <w:rFonts w:asciiTheme="majorBidi" w:hAnsiTheme="majorBidi" w:cstheme="majorBidi"/>
          <w:b/>
          <w:bCs/>
          <w:sz w:val="22"/>
          <w:szCs w:val="22"/>
        </w:rPr>
      </w:pPr>
      <w:r w:rsidRPr="00792758">
        <w:rPr>
          <w:rFonts w:asciiTheme="majorBidi" w:hAnsiTheme="majorBidi" w:cstheme="majorBidi"/>
          <w:b/>
          <w:bCs/>
          <w:sz w:val="22"/>
          <w:szCs w:val="22"/>
        </w:rPr>
        <w:t xml:space="preserve">Summary of </w:t>
      </w:r>
      <w:r w:rsidR="00550680">
        <w:rPr>
          <w:rFonts w:asciiTheme="majorBidi" w:hAnsiTheme="majorBidi" w:cstheme="majorBidi"/>
          <w:b/>
          <w:bCs/>
          <w:sz w:val="22"/>
          <w:szCs w:val="22"/>
        </w:rPr>
        <w:t xml:space="preserve">the likelihood of </w:t>
      </w:r>
      <w:r w:rsidR="007D21F8">
        <w:rPr>
          <w:rFonts w:asciiTheme="majorBidi" w:hAnsiTheme="majorBidi" w:cstheme="majorBidi"/>
          <w:b/>
          <w:bCs/>
          <w:sz w:val="22"/>
          <w:szCs w:val="22"/>
        </w:rPr>
        <w:t>n</w:t>
      </w:r>
      <w:r w:rsidRPr="00792758">
        <w:rPr>
          <w:rFonts w:asciiTheme="majorBidi" w:hAnsiTheme="majorBidi" w:cstheme="majorBidi"/>
          <w:b/>
          <w:bCs/>
          <w:sz w:val="22"/>
          <w:szCs w:val="22"/>
        </w:rPr>
        <w:t xml:space="preserve">ew </w:t>
      </w:r>
      <w:r w:rsidR="007D21F8">
        <w:rPr>
          <w:rFonts w:asciiTheme="majorBidi" w:hAnsiTheme="majorBidi" w:cstheme="majorBidi"/>
          <w:b/>
          <w:bCs/>
          <w:sz w:val="22"/>
          <w:szCs w:val="22"/>
        </w:rPr>
        <w:t>p</w:t>
      </w:r>
      <w:r w:rsidRPr="00792758">
        <w:rPr>
          <w:rFonts w:asciiTheme="majorBidi" w:hAnsiTheme="majorBidi" w:cstheme="majorBidi"/>
          <w:b/>
          <w:bCs/>
          <w:sz w:val="22"/>
          <w:szCs w:val="22"/>
        </w:rPr>
        <w:t xml:space="preserve">roduct or </w:t>
      </w:r>
      <w:r w:rsidR="007D21F8">
        <w:rPr>
          <w:rFonts w:asciiTheme="majorBidi" w:hAnsiTheme="majorBidi" w:cstheme="majorBidi"/>
          <w:b/>
          <w:bCs/>
          <w:sz w:val="22"/>
          <w:szCs w:val="22"/>
        </w:rPr>
        <w:t>s</w:t>
      </w:r>
      <w:r w:rsidRPr="00792758">
        <w:rPr>
          <w:rFonts w:asciiTheme="majorBidi" w:hAnsiTheme="majorBidi" w:cstheme="majorBidi"/>
          <w:b/>
          <w:bCs/>
          <w:sz w:val="22"/>
          <w:szCs w:val="22"/>
        </w:rPr>
        <w:t xml:space="preserve">ervice </w:t>
      </w:r>
      <w:r w:rsidR="007D21F8">
        <w:rPr>
          <w:rFonts w:asciiTheme="majorBidi" w:hAnsiTheme="majorBidi" w:cstheme="majorBidi"/>
          <w:b/>
          <w:bCs/>
          <w:sz w:val="22"/>
          <w:szCs w:val="22"/>
        </w:rPr>
        <w:t>i</w:t>
      </w:r>
      <w:r w:rsidRPr="00792758">
        <w:rPr>
          <w:rFonts w:asciiTheme="majorBidi" w:hAnsiTheme="majorBidi" w:cstheme="majorBidi"/>
          <w:b/>
          <w:bCs/>
          <w:sz w:val="22"/>
          <w:szCs w:val="22"/>
        </w:rPr>
        <w:t xml:space="preserve">ntroduction in </w:t>
      </w:r>
      <w:r w:rsidR="007D21F8">
        <w:rPr>
          <w:rFonts w:asciiTheme="majorBidi" w:hAnsiTheme="majorBidi" w:cstheme="majorBidi"/>
          <w:b/>
          <w:bCs/>
          <w:sz w:val="22"/>
          <w:szCs w:val="22"/>
        </w:rPr>
        <w:t>t</w:t>
      </w:r>
      <w:r w:rsidRPr="00792758">
        <w:rPr>
          <w:rFonts w:asciiTheme="majorBidi" w:hAnsiTheme="majorBidi" w:cstheme="majorBidi"/>
          <w:b/>
          <w:bCs/>
          <w:sz w:val="22"/>
          <w:szCs w:val="22"/>
        </w:rPr>
        <w:t xml:space="preserve">otal </w:t>
      </w:r>
      <w:r w:rsidR="007D21F8">
        <w:rPr>
          <w:rFonts w:asciiTheme="majorBidi" w:hAnsiTheme="majorBidi" w:cstheme="majorBidi"/>
          <w:b/>
          <w:bCs/>
          <w:sz w:val="22"/>
          <w:szCs w:val="22"/>
        </w:rPr>
        <w:t>e</w:t>
      </w:r>
      <w:r w:rsidRPr="00792758">
        <w:rPr>
          <w:rFonts w:asciiTheme="majorBidi" w:hAnsiTheme="majorBidi" w:cstheme="majorBidi"/>
          <w:b/>
          <w:bCs/>
          <w:sz w:val="22"/>
          <w:szCs w:val="22"/>
        </w:rPr>
        <w:t xml:space="preserve">arly </w:t>
      </w:r>
      <w:r w:rsidR="007D21F8">
        <w:rPr>
          <w:rFonts w:asciiTheme="majorBidi" w:hAnsiTheme="majorBidi" w:cstheme="majorBidi"/>
          <w:b/>
          <w:bCs/>
          <w:sz w:val="22"/>
          <w:szCs w:val="22"/>
        </w:rPr>
        <w:t>s</w:t>
      </w:r>
      <w:r w:rsidRPr="00792758">
        <w:rPr>
          <w:rFonts w:asciiTheme="majorBidi" w:hAnsiTheme="majorBidi" w:cstheme="majorBidi"/>
          <w:b/>
          <w:bCs/>
          <w:sz w:val="22"/>
          <w:szCs w:val="22"/>
        </w:rPr>
        <w:t xml:space="preserve">tage </w:t>
      </w:r>
      <w:r w:rsidR="007D21F8">
        <w:rPr>
          <w:rFonts w:asciiTheme="majorBidi" w:hAnsiTheme="majorBidi" w:cstheme="majorBidi"/>
          <w:b/>
          <w:bCs/>
          <w:sz w:val="22"/>
          <w:szCs w:val="22"/>
        </w:rPr>
        <w:t>e</w:t>
      </w:r>
      <w:r w:rsidRPr="00792758">
        <w:rPr>
          <w:rFonts w:asciiTheme="majorBidi" w:hAnsiTheme="majorBidi" w:cstheme="majorBidi"/>
          <w:b/>
          <w:bCs/>
          <w:sz w:val="22"/>
          <w:szCs w:val="22"/>
        </w:rPr>
        <w:t xml:space="preserve">ntrepreneurial </w:t>
      </w:r>
      <w:r w:rsidR="007D21F8">
        <w:rPr>
          <w:rFonts w:asciiTheme="majorBidi" w:hAnsiTheme="majorBidi" w:cstheme="majorBidi"/>
          <w:b/>
          <w:bCs/>
          <w:sz w:val="22"/>
          <w:szCs w:val="22"/>
        </w:rPr>
        <w:t>a</w:t>
      </w:r>
      <w:r w:rsidRPr="00792758">
        <w:rPr>
          <w:rFonts w:asciiTheme="majorBidi" w:hAnsiTheme="majorBidi" w:cstheme="majorBidi"/>
          <w:b/>
          <w:bCs/>
          <w:sz w:val="22"/>
          <w:szCs w:val="22"/>
        </w:rPr>
        <w:t>ctivity (TEA)</w:t>
      </w:r>
      <w:r w:rsidR="00550680">
        <w:rPr>
          <w:rFonts w:asciiTheme="majorBidi" w:hAnsiTheme="majorBidi" w:cstheme="majorBidi"/>
          <w:b/>
          <w:bCs/>
          <w:sz w:val="22"/>
          <w:szCs w:val="22"/>
        </w:rPr>
        <w:t xml:space="preserve"> grouped by country</w:t>
      </w:r>
    </w:p>
    <w:p w14:paraId="68C227AF" w14:textId="77777777" w:rsidR="000B5613" w:rsidRPr="004208C6" w:rsidRDefault="000B5613" w:rsidP="000B5613">
      <w:pPr>
        <w:spacing w:after="0" w:line="240" w:lineRule="auto"/>
        <w:jc w:val="center"/>
        <w:rPr>
          <w:rFonts w:asciiTheme="majorBidi" w:hAnsiTheme="majorBidi" w:cstheme="majorBidi"/>
          <w:b/>
          <w:bCs/>
        </w:rPr>
      </w:pPr>
    </w:p>
    <w:tbl>
      <w:tblPr>
        <w:tblW w:w="6396" w:type="dxa"/>
        <w:jc w:val="center"/>
        <w:tblCellMar>
          <w:left w:w="57" w:type="dxa"/>
          <w:right w:w="0" w:type="dxa"/>
        </w:tblCellMar>
        <w:tblLook w:val="04A0" w:firstRow="1" w:lastRow="0" w:firstColumn="1" w:lastColumn="0" w:noHBand="0" w:noVBand="1"/>
      </w:tblPr>
      <w:tblGrid>
        <w:gridCol w:w="1262"/>
        <w:gridCol w:w="1734"/>
        <w:gridCol w:w="1663"/>
        <w:gridCol w:w="1769"/>
      </w:tblGrid>
      <w:tr w:rsidR="000B5613" w:rsidRPr="004208C6" w14:paraId="301738EB" w14:textId="77777777" w:rsidTr="002B3F19">
        <w:trPr>
          <w:trHeight w:val="683"/>
          <w:jc w:val="center"/>
        </w:trPr>
        <w:tc>
          <w:tcPr>
            <w:tcW w:w="1254" w:type="dxa"/>
            <w:tcBorders>
              <w:top w:val="single" w:sz="18" w:space="0" w:color="auto"/>
              <w:left w:val="nil"/>
              <w:bottom w:val="single" w:sz="12" w:space="0" w:color="auto"/>
              <w:right w:val="nil"/>
            </w:tcBorders>
            <w:shd w:val="clear" w:color="auto" w:fill="auto"/>
            <w:noWrap/>
            <w:vAlign w:val="center"/>
            <w:hideMark/>
          </w:tcPr>
          <w:p w14:paraId="7B795D48" w14:textId="77777777" w:rsidR="000B5613" w:rsidRPr="004208C6" w:rsidRDefault="000B5613" w:rsidP="00673943">
            <w:pPr>
              <w:spacing w:after="0" w:line="240" w:lineRule="auto"/>
              <w:rPr>
                <w:rFonts w:ascii="Times New Roman" w:eastAsia="Times New Roman" w:hAnsi="Times New Roman" w:cs="Times New Roman"/>
                <w:color w:val="000000"/>
                <w:sz w:val="18"/>
                <w:szCs w:val="18"/>
              </w:rPr>
            </w:pPr>
            <w:r w:rsidRPr="004208C6">
              <w:rPr>
                <w:rFonts w:ascii="Times New Roman" w:eastAsia="Times New Roman" w:hAnsi="Times New Roman" w:cs="Times New Roman"/>
                <w:color w:val="000000"/>
                <w:sz w:val="18"/>
                <w:szCs w:val="18"/>
              </w:rPr>
              <w:t xml:space="preserve">Country </w:t>
            </w:r>
          </w:p>
        </w:tc>
        <w:tc>
          <w:tcPr>
            <w:tcW w:w="1726" w:type="dxa"/>
            <w:tcBorders>
              <w:top w:val="single" w:sz="18" w:space="0" w:color="auto"/>
              <w:left w:val="nil"/>
              <w:bottom w:val="single" w:sz="12" w:space="0" w:color="auto"/>
              <w:right w:val="nil"/>
            </w:tcBorders>
            <w:shd w:val="clear" w:color="auto" w:fill="auto"/>
            <w:noWrap/>
            <w:vAlign w:val="center"/>
            <w:hideMark/>
          </w:tcPr>
          <w:p w14:paraId="79FC84E5" w14:textId="67B5CCA9" w:rsidR="000B5613" w:rsidRPr="004208C6" w:rsidRDefault="000B5613" w:rsidP="007262DB">
            <w:pPr>
              <w:spacing w:after="0" w:line="240" w:lineRule="auto"/>
              <w:rPr>
                <w:rFonts w:ascii="Times New Roman" w:eastAsia="Times New Roman" w:hAnsi="Times New Roman" w:cs="Times New Roman"/>
                <w:color w:val="000000"/>
                <w:sz w:val="18"/>
                <w:szCs w:val="18"/>
              </w:rPr>
            </w:pPr>
            <w:r w:rsidRPr="004208C6">
              <w:rPr>
                <w:rFonts w:ascii="Times New Roman" w:eastAsia="Times New Roman" w:hAnsi="Times New Roman" w:cs="Times New Roman"/>
                <w:color w:val="000000"/>
                <w:sz w:val="18"/>
                <w:szCs w:val="18"/>
              </w:rPr>
              <w:t xml:space="preserve">Mean </w:t>
            </w:r>
            <w:r w:rsidR="007262DB">
              <w:rPr>
                <w:rFonts w:ascii="Times New Roman" w:eastAsia="Times New Roman" w:hAnsi="Times New Roman" w:cs="Times New Roman"/>
                <w:color w:val="000000"/>
                <w:sz w:val="18"/>
                <w:szCs w:val="18"/>
              </w:rPr>
              <w:t>the likelihood</w:t>
            </w:r>
            <w:r w:rsidR="007262DB" w:rsidRPr="004208C6">
              <w:rPr>
                <w:rFonts w:ascii="Times New Roman" w:eastAsia="Times New Roman" w:hAnsi="Times New Roman" w:cs="Times New Roman"/>
                <w:color w:val="000000"/>
                <w:sz w:val="18"/>
                <w:szCs w:val="18"/>
              </w:rPr>
              <w:t xml:space="preserve"> </w:t>
            </w:r>
            <w:r w:rsidRPr="004208C6">
              <w:rPr>
                <w:rFonts w:ascii="Times New Roman" w:eastAsia="Times New Roman" w:hAnsi="Times New Roman" w:cs="Times New Roman"/>
                <w:color w:val="000000"/>
                <w:sz w:val="18"/>
                <w:szCs w:val="18"/>
              </w:rPr>
              <w:t xml:space="preserve">of </w:t>
            </w:r>
            <w:r w:rsidR="00BF38B6">
              <w:rPr>
                <w:rFonts w:ascii="Times New Roman" w:eastAsia="Times New Roman" w:hAnsi="Times New Roman" w:cs="Times New Roman"/>
                <w:color w:val="000000"/>
                <w:sz w:val="18"/>
                <w:szCs w:val="18"/>
              </w:rPr>
              <w:t>n</w:t>
            </w:r>
            <w:r w:rsidRPr="004208C6">
              <w:rPr>
                <w:rFonts w:ascii="Times New Roman" w:eastAsia="Times New Roman" w:hAnsi="Times New Roman" w:cs="Times New Roman"/>
                <w:color w:val="000000"/>
                <w:sz w:val="18"/>
                <w:szCs w:val="18"/>
              </w:rPr>
              <w:t>ew product or service introduction in TEA</w:t>
            </w:r>
          </w:p>
        </w:tc>
        <w:tc>
          <w:tcPr>
            <w:tcW w:w="1655" w:type="dxa"/>
            <w:tcBorders>
              <w:top w:val="single" w:sz="18" w:space="0" w:color="auto"/>
              <w:left w:val="nil"/>
              <w:bottom w:val="single" w:sz="12" w:space="0" w:color="auto"/>
              <w:right w:val="nil"/>
            </w:tcBorders>
            <w:shd w:val="clear" w:color="auto" w:fill="auto"/>
            <w:noWrap/>
            <w:vAlign w:val="center"/>
            <w:hideMark/>
          </w:tcPr>
          <w:p w14:paraId="67833B34" w14:textId="77777777" w:rsidR="000B5613" w:rsidRPr="004208C6" w:rsidRDefault="000B5613" w:rsidP="00673943">
            <w:pPr>
              <w:spacing w:after="0" w:line="240" w:lineRule="auto"/>
              <w:rPr>
                <w:rFonts w:ascii="Times New Roman" w:eastAsia="Times New Roman" w:hAnsi="Times New Roman" w:cs="Times New Roman"/>
                <w:color w:val="000000"/>
                <w:sz w:val="18"/>
                <w:szCs w:val="18"/>
              </w:rPr>
            </w:pPr>
            <w:r w:rsidRPr="004208C6">
              <w:rPr>
                <w:rFonts w:ascii="Times New Roman" w:eastAsia="Times New Roman" w:hAnsi="Times New Roman" w:cs="Times New Roman"/>
                <w:color w:val="000000"/>
                <w:sz w:val="18"/>
                <w:szCs w:val="18"/>
              </w:rPr>
              <w:t>Country</w:t>
            </w:r>
          </w:p>
        </w:tc>
        <w:tc>
          <w:tcPr>
            <w:tcW w:w="1761" w:type="dxa"/>
            <w:tcBorders>
              <w:top w:val="single" w:sz="18" w:space="0" w:color="auto"/>
              <w:left w:val="nil"/>
              <w:bottom w:val="single" w:sz="12" w:space="0" w:color="auto"/>
              <w:right w:val="nil"/>
            </w:tcBorders>
            <w:shd w:val="clear" w:color="auto" w:fill="auto"/>
            <w:noWrap/>
            <w:vAlign w:val="center"/>
            <w:hideMark/>
          </w:tcPr>
          <w:p w14:paraId="30831707" w14:textId="4479693A" w:rsidR="000B5613" w:rsidRPr="004208C6" w:rsidRDefault="000B5613" w:rsidP="00673943">
            <w:pPr>
              <w:spacing w:after="0" w:line="240" w:lineRule="auto"/>
              <w:rPr>
                <w:rFonts w:ascii="Times New Roman" w:eastAsia="Times New Roman" w:hAnsi="Times New Roman" w:cs="Times New Roman"/>
                <w:color w:val="000000"/>
                <w:sz w:val="18"/>
                <w:szCs w:val="18"/>
              </w:rPr>
            </w:pPr>
            <w:r w:rsidRPr="004208C6">
              <w:rPr>
                <w:rFonts w:ascii="Times New Roman" w:eastAsia="Times New Roman" w:hAnsi="Times New Roman" w:cs="Times New Roman"/>
                <w:color w:val="000000"/>
                <w:sz w:val="18"/>
                <w:szCs w:val="18"/>
              </w:rPr>
              <w:t xml:space="preserve">Mean </w:t>
            </w:r>
            <w:r w:rsidR="007262DB">
              <w:rPr>
                <w:rFonts w:ascii="Times New Roman" w:eastAsia="Times New Roman" w:hAnsi="Times New Roman" w:cs="Times New Roman"/>
                <w:color w:val="000000"/>
                <w:sz w:val="18"/>
                <w:szCs w:val="18"/>
              </w:rPr>
              <w:t>the likelihood</w:t>
            </w:r>
            <w:r w:rsidR="007262DB" w:rsidRPr="004208C6">
              <w:rPr>
                <w:rFonts w:ascii="Times New Roman" w:eastAsia="Times New Roman" w:hAnsi="Times New Roman" w:cs="Times New Roman"/>
                <w:color w:val="000000"/>
                <w:sz w:val="18"/>
                <w:szCs w:val="18"/>
              </w:rPr>
              <w:t xml:space="preserve"> </w:t>
            </w:r>
            <w:r w:rsidRPr="004208C6">
              <w:rPr>
                <w:rFonts w:ascii="Times New Roman" w:eastAsia="Times New Roman" w:hAnsi="Times New Roman" w:cs="Times New Roman"/>
                <w:color w:val="000000"/>
                <w:sz w:val="18"/>
                <w:szCs w:val="18"/>
              </w:rPr>
              <w:t xml:space="preserve">of </w:t>
            </w:r>
            <w:r w:rsidR="00BF38B6">
              <w:rPr>
                <w:rFonts w:ascii="Times New Roman" w:eastAsia="Times New Roman" w:hAnsi="Times New Roman" w:cs="Times New Roman"/>
                <w:color w:val="000000"/>
                <w:sz w:val="18"/>
                <w:szCs w:val="18"/>
              </w:rPr>
              <w:t>n</w:t>
            </w:r>
            <w:r w:rsidRPr="004208C6">
              <w:rPr>
                <w:rFonts w:ascii="Times New Roman" w:eastAsia="Times New Roman" w:hAnsi="Times New Roman" w:cs="Times New Roman"/>
                <w:color w:val="000000"/>
                <w:sz w:val="18"/>
                <w:szCs w:val="18"/>
              </w:rPr>
              <w:t>ew product or service introduction in TEA</w:t>
            </w:r>
          </w:p>
        </w:tc>
      </w:tr>
      <w:tr w:rsidR="00A67003" w:rsidRPr="004208C6" w14:paraId="545FEC74" w14:textId="77777777" w:rsidTr="002B3F19">
        <w:trPr>
          <w:trHeight w:val="270"/>
          <w:jc w:val="center"/>
        </w:trPr>
        <w:tc>
          <w:tcPr>
            <w:tcW w:w="1254" w:type="dxa"/>
            <w:tcBorders>
              <w:top w:val="nil"/>
              <w:left w:val="nil"/>
              <w:bottom w:val="nil"/>
              <w:right w:val="nil"/>
            </w:tcBorders>
            <w:shd w:val="clear" w:color="auto" w:fill="auto"/>
            <w:noWrap/>
            <w:vAlign w:val="center"/>
            <w:hideMark/>
          </w:tcPr>
          <w:p w14:paraId="05EF4CE4" w14:textId="77777777" w:rsidR="00A67003" w:rsidRPr="004208C6" w:rsidRDefault="00A67003" w:rsidP="00A67003">
            <w:pPr>
              <w:spacing w:after="0" w:line="240" w:lineRule="auto"/>
              <w:rPr>
                <w:rFonts w:ascii="Times New Roman" w:eastAsia="Times New Roman" w:hAnsi="Times New Roman" w:cs="Times New Roman"/>
                <w:color w:val="000000"/>
                <w:sz w:val="20"/>
                <w:szCs w:val="20"/>
              </w:rPr>
            </w:pPr>
            <w:r w:rsidRPr="004208C6">
              <w:rPr>
                <w:rFonts w:ascii="Times New Roman" w:eastAsia="Times New Roman" w:hAnsi="Times New Roman" w:cs="Times New Roman"/>
                <w:color w:val="000000"/>
                <w:sz w:val="20"/>
                <w:szCs w:val="20"/>
              </w:rPr>
              <w:t>Argentina</w:t>
            </w:r>
          </w:p>
        </w:tc>
        <w:tc>
          <w:tcPr>
            <w:tcW w:w="1726" w:type="dxa"/>
            <w:tcBorders>
              <w:top w:val="nil"/>
              <w:left w:val="nil"/>
              <w:bottom w:val="nil"/>
              <w:right w:val="nil"/>
            </w:tcBorders>
            <w:shd w:val="clear" w:color="auto" w:fill="auto"/>
            <w:noWrap/>
            <w:vAlign w:val="center"/>
            <w:hideMark/>
          </w:tcPr>
          <w:p w14:paraId="48657F2D" w14:textId="77777777" w:rsidR="00A67003" w:rsidRPr="004208C6" w:rsidRDefault="00A67003" w:rsidP="00A67003">
            <w:pPr>
              <w:spacing w:after="0" w:line="240" w:lineRule="auto"/>
              <w:jc w:val="center"/>
              <w:rPr>
                <w:rFonts w:ascii="Times New Roman" w:eastAsia="Times New Roman" w:hAnsi="Times New Roman" w:cs="Times New Roman"/>
                <w:color w:val="000000"/>
                <w:sz w:val="20"/>
                <w:szCs w:val="20"/>
              </w:rPr>
            </w:pPr>
            <w:r w:rsidRPr="004208C6">
              <w:rPr>
                <w:rFonts w:ascii="Times New Roman" w:eastAsia="Times New Roman" w:hAnsi="Times New Roman" w:cs="Times New Roman"/>
                <w:color w:val="000000"/>
                <w:sz w:val="20"/>
                <w:szCs w:val="20"/>
              </w:rPr>
              <w:t>0.493</w:t>
            </w:r>
          </w:p>
        </w:tc>
        <w:tc>
          <w:tcPr>
            <w:tcW w:w="1655" w:type="dxa"/>
            <w:tcBorders>
              <w:top w:val="nil"/>
              <w:left w:val="nil"/>
              <w:bottom w:val="nil"/>
              <w:right w:val="nil"/>
            </w:tcBorders>
            <w:shd w:val="clear" w:color="auto" w:fill="auto"/>
            <w:noWrap/>
            <w:vAlign w:val="center"/>
            <w:hideMark/>
          </w:tcPr>
          <w:p w14:paraId="78CCAB99" w14:textId="6F906971" w:rsidR="00A67003" w:rsidRPr="004208C6" w:rsidRDefault="00A67003" w:rsidP="00A67003">
            <w:pPr>
              <w:spacing w:after="0" w:line="240" w:lineRule="auto"/>
              <w:rPr>
                <w:rFonts w:ascii="Times New Roman" w:eastAsia="Times New Roman" w:hAnsi="Times New Roman" w:cs="Times New Roman"/>
                <w:color w:val="000000"/>
                <w:sz w:val="20"/>
                <w:szCs w:val="20"/>
              </w:rPr>
            </w:pPr>
            <w:r w:rsidRPr="003E4B3B">
              <w:rPr>
                <w:rFonts w:ascii="Times New Roman" w:eastAsia="Times New Roman" w:hAnsi="Times New Roman" w:cs="Times New Roman"/>
                <w:color w:val="000000"/>
                <w:sz w:val="20"/>
                <w:szCs w:val="20"/>
              </w:rPr>
              <w:t>Russia</w:t>
            </w:r>
          </w:p>
        </w:tc>
        <w:tc>
          <w:tcPr>
            <w:tcW w:w="1761" w:type="dxa"/>
            <w:tcBorders>
              <w:top w:val="nil"/>
              <w:left w:val="nil"/>
              <w:bottom w:val="nil"/>
              <w:right w:val="nil"/>
            </w:tcBorders>
            <w:shd w:val="clear" w:color="auto" w:fill="auto"/>
            <w:noWrap/>
            <w:vAlign w:val="center"/>
            <w:hideMark/>
          </w:tcPr>
          <w:p w14:paraId="5EE00D02" w14:textId="70C870D8" w:rsidR="00A67003" w:rsidRPr="004208C6" w:rsidRDefault="00A67003" w:rsidP="00A67003">
            <w:pPr>
              <w:spacing w:after="0" w:line="240" w:lineRule="auto"/>
              <w:jc w:val="center"/>
              <w:rPr>
                <w:rFonts w:ascii="Times New Roman" w:eastAsia="Times New Roman" w:hAnsi="Times New Roman" w:cs="Times New Roman"/>
                <w:color w:val="000000"/>
                <w:sz w:val="20"/>
                <w:szCs w:val="20"/>
              </w:rPr>
            </w:pPr>
            <w:r w:rsidRPr="004208C6">
              <w:rPr>
                <w:rFonts w:ascii="Times New Roman" w:eastAsia="Times New Roman" w:hAnsi="Times New Roman" w:cs="Times New Roman"/>
                <w:color w:val="000000"/>
                <w:sz w:val="20"/>
                <w:szCs w:val="20"/>
              </w:rPr>
              <w:t>0.282</w:t>
            </w:r>
          </w:p>
        </w:tc>
      </w:tr>
      <w:tr w:rsidR="00A67003" w:rsidRPr="004208C6" w14:paraId="3AD5C80B" w14:textId="77777777" w:rsidTr="002B3F19">
        <w:trPr>
          <w:trHeight w:val="255"/>
          <w:jc w:val="center"/>
        </w:trPr>
        <w:tc>
          <w:tcPr>
            <w:tcW w:w="1254" w:type="dxa"/>
            <w:tcBorders>
              <w:top w:val="nil"/>
              <w:left w:val="nil"/>
              <w:bottom w:val="nil"/>
              <w:right w:val="nil"/>
            </w:tcBorders>
            <w:shd w:val="clear" w:color="auto" w:fill="auto"/>
            <w:noWrap/>
            <w:vAlign w:val="center"/>
            <w:hideMark/>
          </w:tcPr>
          <w:p w14:paraId="7EFEF91A" w14:textId="77777777" w:rsidR="00A67003" w:rsidRPr="004208C6" w:rsidRDefault="00A67003" w:rsidP="00A67003">
            <w:pPr>
              <w:spacing w:after="0" w:line="240" w:lineRule="auto"/>
              <w:rPr>
                <w:rFonts w:ascii="Times New Roman" w:eastAsia="Times New Roman" w:hAnsi="Times New Roman" w:cs="Times New Roman"/>
                <w:color w:val="000000"/>
                <w:sz w:val="20"/>
                <w:szCs w:val="20"/>
              </w:rPr>
            </w:pPr>
            <w:r w:rsidRPr="004208C6">
              <w:rPr>
                <w:rFonts w:ascii="Times New Roman" w:eastAsia="Times New Roman" w:hAnsi="Times New Roman" w:cs="Times New Roman"/>
                <w:color w:val="000000"/>
                <w:sz w:val="20"/>
                <w:szCs w:val="20"/>
              </w:rPr>
              <w:t>Australia</w:t>
            </w:r>
          </w:p>
        </w:tc>
        <w:tc>
          <w:tcPr>
            <w:tcW w:w="1726" w:type="dxa"/>
            <w:tcBorders>
              <w:top w:val="nil"/>
              <w:left w:val="nil"/>
              <w:bottom w:val="nil"/>
              <w:right w:val="nil"/>
            </w:tcBorders>
            <w:shd w:val="clear" w:color="auto" w:fill="auto"/>
            <w:noWrap/>
            <w:vAlign w:val="center"/>
            <w:hideMark/>
          </w:tcPr>
          <w:p w14:paraId="16A747EB" w14:textId="77777777" w:rsidR="00A67003" w:rsidRPr="004208C6" w:rsidRDefault="00A67003" w:rsidP="00A67003">
            <w:pPr>
              <w:spacing w:after="0" w:line="240" w:lineRule="auto"/>
              <w:jc w:val="center"/>
              <w:rPr>
                <w:rFonts w:ascii="Times New Roman" w:eastAsia="Times New Roman" w:hAnsi="Times New Roman" w:cs="Times New Roman"/>
                <w:color w:val="000000"/>
                <w:sz w:val="20"/>
                <w:szCs w:val="20"/>
              </w:rPr>
            </w:pPr>
            <w:r w:rsidRPr="004208C6">
              <w:rPr>
                <w:rFonts w:ascii="Times New Roman" w:eastAsia="Times New Roman" w:hAnsi="Times New Roman" w:cs="Times New Roman"/>
                <w:color w:val="000000"/>
                <w:sz w:val="20"/>
                <w:szCs w:val="20"/>
              </w:rPr>
              <w:t>0.287</w:t>
            </w:r>
          </w:p>
        </w:tc>
        <w:tc>
          <w:tcPr>
            <w:tcW w:w="1655" w:type="dxa"/>
            <w:tcBorders>
              <w:top w:val="nil"/>
              <w:left w:val="nil"/>
              <w:bottom w:val="nil"/>
              <w:right w:val="nil"/>
            </w:tcBorders>
            <w:shd w:val="clear" w:color="auto" w:fill="auto"/>
            <w:noWrap/>
            <w:vAlign w:val="center"/>
            <w:hideMark/>
          </w:tcPr>
          <w:p w14:paraId="2A7EC462" w14:textId="4CB464AE" w:rsidR="00A67003" w:rsidRPr="003E4B3B" w:rsidRDefault="00A67003" w:rsidP="00A67003">
            <w:pPr>
              <w:spacing w:after="0" w:line="240" w:lineRule="auto"/>
              <w:rPr>
                <w:rFonts w:ascii="Times New Roman" w:eastAsia="Times New Roman" w:hAnsi="Times New Roman" w:cs="Times New Roman"/>
                <w:color w:val="000000"/>
                <w:sz w:val="20"/>
                <w:szCs w:val="20"/>
              </w:rPr>
            </w:pPr>
            <w:r w:rsidRPr="003E4B3B">
              <w:rPr>
                <w:rFonts w:ascii="Times New Roman" w:eastAsia="Times New Roman" w:hAnsi="Times New Roman" w:cs="Times New Roman"/>
                <w:color w:val="000000"/>
                <w:sz w:val="20"/>
                <w:szCs w:val="20"/>
              </w:rPr>
              <w:t>Singapore</w:t>
            </w:r>
          </w:p>
        </w:tc>
        <w:tc>
          <w:tcPr>
            <w:tcW w:w="1761" w:type="dxa"/>
            <w:tcBorders>
              <w:top w:val="nil"/>
              <w:left w:val="nil"/>
              <w:bottom w:val="nil"/>
              <w:right w:val="nil"/>
            </w:tcBorders>
            <w:shd w:val="clear" w:color="auto" w:fill="auto"/>
            <w:noWrap/>
            <w:vAlign w:val="center"/>
            <w:hideMark/>
          </w:tcPr>
          <w:p w14:paraId="5C40BE6A" w14:textId="427885AA" w:rsidR="00A67003" w:rsidRPr="004208C6" w:rsidRDefault="00A67003" w:rsidP="00A67003">
            <w:pPr>
              <w:spacing w:after="0" w:line="240" w:lineRule="auto"/>
              <w:jc w:val="center"/>
              <w:rPr>
                <w:rFonts w:ascii="Times New Roman" w:eastAsia="Times New Roman" w:hAnsi="Times New Roman" w:cs="Times New Roman"/>
                <w:color w:val="000000"/>
                <w:sz w:val="20"/>
                <w:szCs w:val="20"/>
              </w:rPr>
            </w:pPr>
            <w:r w:rsidRPr="004208C6">
              <w:rPr>
                <w:rFonts w:ascii="Times New Roman" w:eastAsia="Times New Roman" w:hAnsi="Times New Roman" w:cs="Times New Roman"/>
                <w:color w:val="000000"/>
                <w:sz w:val="20"/>
                <w:szCs w:val="20"/>
              </w:rPr>
              <w:t>0.360</w:t>
            </w:r>
          </w:p>
        </w:tc>
      </w:tr>
      <w:tr w:rsidR="00A67003" w:rsidRPr="004208C6" w14:paraId="7FD41A49" w14:textId="77777777" w:rsidTr="002B3F19">
        <w:trPr>
          <w:trHeight w:val="255"/>
          <w:jc w:val="center"/>
        </w:trPr>
        <w:tc>
          <w:tcPr>
            <w:tcW w:w="1254" w:type="dxa"/>
            <w:tcBorders>
              <w:top w:val="nil"/>
              <w:left w:val="nil"/>
              <w:bottom w:val="nil"/>
              <w:right w:val="nil"/>
            </w:tcBorders>
            <w:shd w:val="clear" w:color="auto" w:fill="auto"/>
            <w:noWrap/>
            <w:vAlign w:val="center"/>
            <w:hideMark/>
          </w:tcPr>
          <w:p w14:paraId="3668182D" w14:textId="77777777" w:rsidR="00A67003" w:rsidRPr="004208C6" w:rsidRDefault="00A67003" w:rsidP="00A67003">
            <w:pPr>
              <w:spacing w:after="0" w:line="240" w:lineRule="auto"/>
              <w:rPr>
                <w:rFonts w:ascii="Times New Roman" w:eastAsia="Times New Roman" w:hAnsi="Times New Roman" w:cs="Times New Roman"/>
                <w:color w:val="000000"/>
                <w:sz w:val="20"/>
                <w:szCs w:val="20"/>
              </w:rPr>
            </w:pPr>
            <w:r w:rsidRPr="004208C6">
              <w:rPr>
                <w:rFonts w:ascii="Times New Roman" w:eastAsia="Times New Roman" w:hAnsi="Times New Roman" w:cs="Times New Roman"/>
                <w:color w:val="000000"/>
                <w:sz w:val="20"/>
                <w:szCs w:val="20"/>
              </w:rPr>
              <w:t>Finland</w:t>
            </w:r>
          </w:p>
        </w:tc>
        <w:tc>
          <w:tcPr>
            <w:tcW w:w="1726" w:type="dxa"/>
            <w:tcBorders>
              <w:top w:val="nil"/>
              <w:left w:val="nil"/>
              <w:bottom w:val="nil"/>
              <w:right w:val="nil"/>
            </w:tcBorders>
            <w:shd w:val="clear" w:color="auto" w:fill="auto"/>
            <w:noWrap/>
            <w:vAlign w:val="center"/>
            <w:hideMark/>
          </w:tcPr>
          <w:p w14:paraId="52744971" w14:textId="77777777" w:rsidR="00A67003" w:rsidRPr="004208C6" w:rsidRDefault="00A67003" w:rsidP="00A67003">
            <w:pPr>
              <w:spacing w:after="0" w:line="240" w:lineRule="auto"/>
              <w:jc w:val="center"/>
              <w:rPr>
                <w:rFonts w:ascii="Times New Roman" w:eastAsia="Times New Roman" w:hAnsi="Times New Roman" w:cs="Times New Roman"/>
                <w:color w:val="000000"/>
                <w:sz w:val="20"/>
                <w:szCs w:val="20"/>
              </w:rPr>
            </w:pPr>
            <w:r w:rsidRPr="004208C6">
              <w:rPr>
                <w:rFonts w:ascii="Times New Roman" w:eastAsia="Times New Roman" w:hAnsi="Times New Roman" w:cs="Times New Roman"/>
                <w:color w:val="000000"/>
                <w:sz w:val="20"/>
                <w:szCs w:val="20"/>
              </w:rPr>
              <w:t>0.335</w:t>
            </w:r>
          </w:p>
        </w:tc>
        <w:tc>
          <w:tcPr>
            <w:tcW w:w="1655" w:type="dxa"/>
            <w:tcBorders>
              <w:top w:val="nil"/>
              <w:left w:val="nil"/>
              <w:bottom w:val="nil"/>
              <w:right w:val="nil"/>
            </w:tcBorders>
            <w:shd w:val="clear" w:color="auto" w:fill="auto"/>
            <w:noWrap/>
            <w:vAlign w:val="center"/>
            <w:hideMark/>
          </w:tcPr>
          <w:p w14:paraId="52325EBF" w14:textId="0B84522B" w:rsidR="00A67003" w:rsidRPr="003E4B3B" w:rsidRDefault="00A67003" w:rsidP="00A67003">
            <w:pPr>
              <w:spacing w:after="0" w:line="240" w:lineRule="auto"/>
              <w:rPr>
                <w:rFonts w:ascii="Times New Roman" w:eastAsia="Times New Roman" w:hAnsi="Times New Roman" w:cs="Times New Roman"/>
                <w:color w:val="000000"/>
                <w:sz w:val="20"/>
                <w:szCs w:val="20"/>
              </w:rPr>
            </w:pPr>
            <w:r w:rsidRPr="003E4B3B">
              <w:rPr>
                <w:rFonts w:ascii="Times New Roman" w:eastAsia="Times New Roman" w:hAnsi="Times New Roman" w:cs="Times New Roman"/>
                <w:color w:val="000000"/>
                <w:sz w:val="20"/>
                <w:szCs w:val="20"/>
              </w:rPr>
              <w:t>Slovenia</w:t>
            </w:r>
          </w:p>
        </w:tc>
        <w:tc>
          <w:tcPr>
            <w:tcW w:w="1761" w:type="dxa"/>
            <w:tcBorders>
              <w:top w:val="nil"/>
              <w:left w:val="nil"/>
              <w:bottom w:val="nil"/>
              <w:right w:val="nil"/>
            </w:tcBorders>
            <w:shd w:val="clear" w:color="auto" w:fill="auto"/>
            <w:noWrap/>
            <w:vAlign w:val="center"/>
            <w:hideMark/>
          </w:tcPr>
          <w:p w14:paraId="7169B866" w14:textId="30001A21" w:rsidR="00A67003" w:rsidRPr="004208C6" w:rsidRDefault="00A67003" w:rsidP="00A67003">
            <w:pPr>
              <w:spacing w:after="0" w:line="240" w:lineRule="auto"/>
              <w:jc w:val="center"/>
              <w:rPr>
                <w:rFonts w:ascii="Times New Roman" w:eastAsia="Times New Roman" w:hAnsi="Times New Roman" w:cs="Times New Roman"/>
                <w:color w:val="000000"/>
                <w:sz w:val="20"/>
                <w:szCs w:val="20"/>
              </w:rPr>
            </w:pPr>
            <w:r w:rsidRPr="004208C6">
              <w:rPr>
                <w:rFonts w:ascii="Times New Roman" w:eastAsia="Times New Roman" w:hAnsi="Times New Roman" w:cs="Times New Roman"/>
                <w:color w:val="000000"/>
                <w:sz w:val="20"/>
                <w:szCs w:val="20"/>
              </w:rPr>
              <w:t>0.492</w:t>
            </w:r>
          </w:p>
        </w:tc>
      </w:tr>
      <w:tr w:rsidR="00A67003" w:rsidRPr="004208C6" w14:paraId="1D6EE7C0" w14:textId="77777777" w:rsidTr="002B3F19">
        <w:trPr>
          <w:trHeight w:val="255"/>
          <w:jc w:val="center"/>
        </w:trPr>
        <w:tc>
          <w:tcPr>
            <w:tcW w:w="1254" w:type="dxa"/>
            <w:tcBorders>
              <w:top w:val="nil"/>
              <w:left w:val="nil"/>
              <w:bottom w:val="nil"/>
              <w:right w:val="nil"/>
            </w:tcBorders>
            <w:shd w:val="clear" w:color="auto" w:fill="auto"/>
            <w:noWrap/>
            <w:vAlign w:val="center"/>
            <w:hideMark/>
          </w:tcPr>
          <w:p w14:paraId="07015ED4" w14:textId="77777777" w:rsidR="00A67003" w:rsidRPr="004208C6" w:rsidRDefault="00A67003" w:rsidP="00A67003">
            <w:pPr>
              <w:spacing w:after="0" w:line="240" w:lineRule="auto"/>
              <w:rPr>
                <w:rFonts w:ascii="Times New Roman" w:eastAsia="Times New Roman" w:hAnsi="Times New Roman" w:cs="Times New Roman"/>
                <w:color w:val="000000"/>
                <w:sz w:val="20"/>
                <w:szCs w:val="20"/>
              </w:rPr>
            </w:pPr>
            <w:r w:rsidRPr="004208C6">
              <w:rPr>
                <w:rFonts w:ascii="Times New Roman" w:eastAsia="Times New Roman" w:hAnsi="Times New Roman" w:cs="Times New Roman"/>
                <w:color w:val="000000"/>
                <w:sz w:val="20"/>
                <w:szCs w:val="20"/>
              </w:rPr>
              <w:t>Greece</w:t>
            </w:r>
          </w:p>
        </w:tc>
        <w:tc>
          <w:tcPr>
            <w:tcW w:w="1726" w:type="dxa"/>
            <w:tcBorders>
              <w:top w:val="nil"/>
              <w:left w:val="nil"/>
              <w:bottom w:val="nil"/>
              <w:right w:val="nil"/>
            </w:tcBorders>
            <w:shd w:val="clear" w:color="auto" w:fill="auto"/>
            <w:noWrap/>
            <w:vAlign w:val="center"/>
            <w:hideMark/>
          </w:tcPr>
          <w:p w14:paraId="5A9FABAD" w14:textId="77777777" w:rsidR="00A67003" w:rsidRPr="004208C6" w:rsidRDefault="00A67003" w:rsidP="00A67003">
            <w:pPr>
              <w:spacing w:after="0" w:line="240" w:lineRule="auto"/>
              <w:jc w:val="center"/>
              <w:rPr>
                <w:rFonts w:ascii="Times New Roman" w:eastAsia="Times New Roman" w:hAnsi="Times New Roman" w:cs="Times New Roman"/>
                <w:color w:val="000000"/>
                <w:sz w:val="20"/>
                <w:szCs w:val="20"/>
              </w:rPr>
            </w:pPr>
            <w:r w:rsidRPr="004208C6">
              <w:rPr>
                <w:rFonts w:ascii="Times New Roman" w:eastAsia="Times New Roman" w:hAnsi="Times New Roman" w:cs="Times New Roman"/>
                <w:color w:val="000000"/>
                <w:sz w:val="20"/>
                <w:szCs w:val="20"/>
              </w:rPr>
              <w:t>0.367</w:t>
            </w:r>
          </w:p>
        </w:tc>
        <w:tc>
          <w:tcPr>
            <w:tcW w:w="1655" w:type="dxa"/>
            <w:tcBorders>
              <w:top w:val="nil"/>
              <w:left w:val="nil"/>
              <w:bottom w:val="nil"/>
              <w:right w:val="nil"/>
            </w:tcBorders>
            <w:shd w:val="clear" w:color="auto" w:fill="auto"/>
            <w:noWrap/>
            <w:vAlign w:val="center"/>
            <w:hideMark/>
          </w:tcPr>
          <w:p w14:paraId="3A8A02AF" w14:textId="3B991BE2" w:rsidR="00A67003" w:rsidRPr="003E4B3B" w:rsidRDefault="00A67003" w:rsidP="00A67003">
            <w:pPr>
              <w:spacing w:after="0" w:line="240" w:lineRule="auto"/>
              <w:rPr>
                <w:rFonts w:ascii="Times New Roman" w:eastAsia="Times New Roman" w:hAnsi="Times New Roman" w:cs="Times New Roman"/>
                <w:color w:val="000000"/>
                <w:sz w:val="20"/>
                <w:szCs w:val="20"/>
              </w:rPr>
            </w:pPr>
            <w:r w:rsidRPr="004208C6">
              <w:rPr>
                <w:rFonts w:ascii="Times New Roman" w:eastAsia="Times New Roman" w:hAnsi="Times New Roman" w:cs="Times New Roman"/>
                <w:color w:val="000000"/>
                <w:sz w:val="20"/>
                <w:szCs w:val="20"/>
              </w:rPr>
              <w:t>South Africa</w:t>
            </w:r>
          </w:p>
        </w:tc>
        <w:tc>
          <w:tcPr>
            <w:tcW w:w="1761" w:type="dxa"/>
            <w:tcBorders>
              <w:top w:val="nil"/>
              <w:left w:val="nil"/>
              <w:bottom w:val="nil"/>
              <w:right w:val="nil"/>
            </w:tcBorders>
            <w:shd w:val="clear" w:color="auto" w:fill="auto"/>
            <w:noWrap/>
            <w:vAlign w:val="center"/>
            <w:hideMark/>
          </w:tcPr>
          <w:p w14:paraId="5B95D08F" w14:textId="600EC489" w:rsidR="00A67003" w:rsidRPr="004208C6" w:rsidRDefault="00A67003" w:rsidP="00A67003">
            <w:pPr>
              <w:spacing w:after="0" w:line="240" w:lineRule="auto"/>
              <w:jc w:val="center"/>
              <w:rPr>
                <w:rFonts w:ascii="Times New Roman" w:eastAsia="Times New Roman" w:hAnsi="Times New Roman" w:cs="Times New Roman"/>
                <w:color w:val="000000"/>
                <w:sz w:val="20"/>
                <w:szCs w:val="20"/>
              </w:rPr>
            </w:pPr>
            <w:r w:rsidRPr="004208C6">
              <w:rPr>
                <w:rFonts w:ascii="Times New Roman" w:eastAsia="Times New Roman" w:hAnsi="Times New Roman" w:cs="Times New Roman"/>
                <w:color w:val="000000"/>
                <w:sz w:val="20"/>
                <w:szCs w:val="20"/>
              </w:rPr>
              <w:t>0.496</w:t>
            </w:r>
          </w:p>
        </w:tc>
      </w:tr>
      <w:tr w:rsidR="00A67003" w:rsidRPr="004208C6" w14:paraId="35D69DF5" w14:textId="77777777" w:rsidTr="002B3F19">
        <w:trPr>
          <w:trHeight w:val="255"/>
          <w:jc w:val="center"/>
        </w:trPr>
        <w:tc>
          <w:tcPr>
            <w:tcW w:w="1254" w:type="dxa"/>
            <w:tcBorders>
              <w:top w:val="nil"/>
              <w:left w:val="nil"/>
              <w:bottom w:val="nil"/>
              <w:right w:val="nil"/>
            </w:tcBorders>
            <w:shd w:val="clear" w:color="auto" w:fill="auto"/>
            <w:noWrap/>
            <w:vAlign w:val="center"/>
            <w:hideMark/>
          </w:tcPr>
          <w:p w14:paraId="42BD7682" w14:textId="77777777" w:rsidR="00A67003" w:rsidRPr="004208C6" w:rsidRDefault="00A67003" w:rsidP="00A67003">
            <w:pPr>
              <w:spacing w:after="0" w:line="240" w:lineRule="auto"/>
              <w:rPr>
                <w:rFonts w:ascii="Times New Roman" w:eastAsia="Times New Roman" w:hAnsi="Times New Roman" w:cs="Times New Roman"/>
                <w:color w:val="000000"/>
                <w:sz w:val="20"/>
                <w:szCs w:val="20"/>
              </w:rPr>
            </w:pPr>
            <w:r w:rsidRPr="004208C6">
              <w:rPr>
                <w:rFonts w:ascii="Times New Roman" w:eastAsia="Times New Roman" w:hAnsi="Times New Roman" w:cs="Times New Roman"/>
                <w:color w:val="000000"/>
                <w:sz w:val="20"/>
                <w:szCs w:val="20"/>
              </w:rPr>
              <w:t>India</w:t>
            </w:r>
          </w:p>
        </w:tc>
        <w:tc>
          <w:tcPr>
            <w:tcW w:w="1726" w:type="dxa"/>
            <w:tcBorders>
              <w:top w:val="nil"/>
              <w:left w:val="nil"/>
              <w:bottom w:val="nil"/>
              <w:right w:val="nil"/>
            </w:tcBorders>
            <w:shd w:val="clear" w:color="auto" w:fill="auto"/>
            <w:noWrap/>
            <w:vAlign w:val="center"/>
            <w:hideMark/>
          </w:tcPr>
          <w:p w14:paraId="7978372F" w14:textId="77777777" w:rsidR="00A67003" w:rsidRPr="004208C6" w:rsidRDefault="00A67003" w:rsidP="00A67003">
            <w:pPr>
              <w:spacing w:after="0" w:line="240" w:lineRule="auto"/>
              <w:jc w:val="center"/>
              <w:rPr>
                <w:rFonts w:ascii="Times New Roman" w:eastAsia="Times New Roman" w:hAnsi="Times New Roman" w:cs="Times New Roman"/>
                <w:color w:val="000000"/>
                <w:sz w:val="20"/>
                <w:szCs w:val="20"/>
              </w:rPr>
            </w:pPr>
            <w:r w:rsidRPr="004208C6">
              <w:rPr>
                <w:rFonts w:ascii="Times New Roman" w:eastAsia="Times New Roman" w:hAnsi="Times New Roman" w:cs="Times New Roman"/>
                <w:color w:val="000000"/>
                <w:sz w:val="20"/>
                <w:szCs w:val="20"/>
              </w:rPr>
              <w:t>0.263</w:t>
            </w:r>
          </w:p>
        </w:tc>
        <w:tc>
          <w:tcPr>
            <w:tcW w:w="1655" w:type="dxa"/>
            <w:tcBorders>
              <w:top w:val="nil"/>
              <w:left w:val="nil"/>
              <w:bottom w:val="nil"/>
              <w:right w:val="nil"/>
            </w:tcBorders>
            <w:shd w:val="clear" w:color="auto" w:fill="auto"/>
            <w:noWrap/>
            <w:vAlign w:val="center"/>
            <w:hideMark/>
          </w:tcPr>
          <w:p w14:paraId="13E9FDBD" w14:textId="7CB0A867" w:rsidR="00A67003" w:rsidRPr="004208C6" w:rsidRDefault="00A67003" w:rsidP="00A67003">
            <w:pPr>
              <w:spacing w:after="0" w:line="240" w:lineRule="auto"/>
              <w:rPr>
                <w:rFonts w:ascii="Times New Roman" w:eastAsia="Times New Roman" w:hAnsi="Times New Roman" w:cs="Times New Roman"/>
                <w:color w:val="000000"/>
                <w:sz w:val="20"/>
                <w:szCs w:val="20"/>
              </w:rPr>
            </w:pPr>
            <w:r w:rsidRPr="004208C6">
              <w:rPr>
                <w:rFonts w:ascii="Times New Roman" w:eastAsia="Times New Roman" w:hAnsi="Times New Roman" w:cs="Times New Roman"/>
                <w:color w:val="000000"/>
                <w:sz w:val="20"/>
                <w:szCs w:val="20"/>
              </w:rPr>
              <w:t>Spain</w:t>
            </w:r>
          </w:p>
        </w:tc>
        <w:tc>
          <w:tcPr>
            <w:tcW w:w="1761" w:type="dxa"/>
            <w:tcBorders>
              <w:top w:val="nil"/>
              <w:left w:val="nil"/>
              <w:bottom w:val="nil"/>
              <w:right w:val="nil"/>
            </w:tcBorders>
            <w:shd w:val="clear" w:color="auto" w:fill="auto"/>
            <w:noWrap/>
            <w:vAlign w:val="center"/>
            <w:hideMark/>
          </w:tcPr>
          <w:p w14:paraId="12B7F249" w14:textId="598C0B0A" w:rsidR="00A67003" w:rsidRPr="004208C6" w:rsidRDefault="00A67003" w:rsidP="00A67003">
            <w:pPr>
              <w:spacing w:after="0" w:line="240" w:lineRule="auto"/>
              <w:jc w:val="center"/>
              <w:rPr>
                <w:rFonts w:ascii="Times New Roman" w:eastAsia="Times New Roman" w:hAnsi="Times New Roman" w:cs="Times New Roman"/>
                <w:color w:val="000000"/>
                <w:sz w:val="20"/>
                <w:szCs w:val="20"/>
              </w:rPr>
            </w:pPr>
            <w:r w:rsidRPr="004208C6">
              <w:rPr>
                <w:rFonts w:ascii="Times New Roman" w:eastAsia="Times New Roman" w:hAnsi="Times New Roman" w:cs="Times New Roman"/>
                <w:color w:val="000000"/>
                <w:sz w:val="20"/>
                <w:szCs w:val="20"/>
              </w:rPr>
              <w:t>0.357</w:t>
            </w:r>
          </w:p>
        </w:tc>
      </w:tr>
      <w:tr w:rsidR="00A67003" w:rsidRPr="004208C6" w14:paraId="44AC5927" w14:textId="77777777" w:rsidTr="002B3F19">
        <w:trPr>
          <w:trHeight w:val="255"/>
          <w:jc w:val="center"/>
        </w:trPr>
        <w:tc>
          <w:tcPr>
            <w:tcW w:w="1254" w:type="dxa"/>
            <w:tcBorders>
              <w:top w:val="nil"/>
              <w:left w:val="nil"/>
              <w:bottom w:val="nil"/>
              <w:right w:val="nil"/>
            </w:tcBorders>
            <w:shd w:val="clear" w:color="auto" w:fill="auto"/>
            <w:noWrap/>
            <w:vAlign w:val="center"/>
            <w:hideMark/>
          </w:tcPr>
          <w:p w14:paraId="057685C4" w14:textId="77777777" w:rsidR="00A67003" w:rsidRPr="004208C6" w:rsidRDefault="00A67003" w:rsidP="00A67003">
            <w:pPr>
              <w:spacing w:after="0" w:line="240" w:lineRule="auto"/>
              <w:rPr>
                <w:rFonts w:ascii="Times New Roman" w:eastAsia="Times New Roman" w:hAnsi="Times New Roman" w:cs="Times New Roman"/>
                <w:color w:val="000000"/>
                <w:sz w:val="20"/>
                <w:szCs w:val="20"/>
              </w:rPr>
            </w:pPr>
            <w:r w:rsidRPr="004208C6">
              <w:rPr>
                <w:rFonts w:ascii="Times New Roman" w:eastAsia="Times New Roman" w:hAnsi="Times New Roman" w:cs="Times New Roman"/>
                <w:color w:val="000000"/>
                <w:sz w:val="20"/>
                <w:szCs w:val="20"/>
              </w:rPr>
              <w:t>Ireland</w:t>
            </w:r>
          </w:p>
        </w:tc>
        <w:tc>
          <w:tcPr>
            <w:tcW w:w="1726" w:type="dxa"/>
            <w:tcBorders>
              <w:top w:val="nil"/>
              <w:left w:val="nil"/>
              <w:bottom w:val="nil"/>
              <w:right w:val="nil"/>
            </w:tcBorders>
            <w:shd w:val="clear" w:color="auto" w:fill="auto"/>
            <w:noWrap/>
            <w:vAlign w:val="center"/>
            <w:hideMark/>
          </w:tcPr>
          <w:p w14:paraId="2EF667CD" w14:textId="77777777" w:rsidR="00A67003" w:rsidRPr="004208C6" w:rsidRDefault="00A67003" w:rsidP="00A67003">
            <w:pPr>
              <w:spacing w:after="0" w:line="240" w:lineRule="auto"/>
              <w:jc w:val="center"/>
              <w:rPr>
                <w:rFonts w:ascii="Times New Roman" w:eastAsia="Times New Roman" w:hAnsi="Times New Roman" w:cs="Times New Roman"/>
                <w:color w:val="000000"/>
                <w:sz w:val="20"/>
                <w:szCs w:val="20"/>
              </w:rPr>
            </w:pPr>
            <w:r w:rsidRPr="004208C6">
              <w:rPr>
                <w:rFonts w:ascii="Times New Roman" w:eastAsia="Times New Roman" w:hAnsi="Times New Roman" w:cs="Times New Roman"/>
                <w:color w:val="000000"/>
                <w:sz w:val="20"/>
                <w:szCs w:val="20"/>
              </w:rPr>
              <w:t>0.359</w:t>
            </w:r>
          </w:p>
        </w:tc>
        <w:tc>
          <w:tcPr>
            <w:tcW w:w="1655" w:type="dxa"/>
            <w:tcBorders>
              <w:top w:val="nil"/>
              <w:left w:val="nil"/>
              <w:bottom w:val="nil"/>
              <w:right w:val="nil"/>
            </w:tcBorders>
            <w:shd w:val="clear" w:color="auto" w:fill="auto"/>
            <w:noWrap/>
            <w:vAlign w:val="center"/>
            <w:hideMark/>
          </w:tcPr>
          <w:p w14:paraId="3DF8F4C5" w14:textId="7A903541" w:rsidR="00A67003" w:rsidRPr="004208C6" w:rsidRDefault="00A67003" w:rsidP="00A67003">
            <w:pPr>
              <w:spacing w:after="0" w:line="240" w:lineRule="auto"/>
              <w:rPr>
                <w:rFonts w:ascii="Times New Roman" w:eastAsia="Times New Roman" w:hAnsi="Times New Roman" w:cs="Times New Roman"/>
                <w:color w:val="000000"/>
                <w:sz w:val="20"/>
                <w:szCs w:val="20"/>
              </w:rPr>
            </w:pPr>
            <w:r w:rsidRPr="004208C6">
              <w:rPr>
                <w:rFonts w:ascii="Times New Roman" w:eastAsia="Times New Roman" w:hAnsi="Times New Roman" w:cs="Times New Roman"/>
                <w:color w:val="000000"/>
                <w:sz w:val="20"/>
                <w:szCs w:val="20"/>
              </w:rPr>
              <w:t>Sweden</w:t>
            </w:r>
          </w:p>
        </w:tc>
        <w:tc>
          <w:tcPr>
            <w:tcW w:w="1761" w:type="dxa"/>
            <w:tcBorders>
              <w:top w:val="nil"/>
              <w:left w:val="nil"/>
              <w:bottom w:val="nil"/>
              <w:right w:val="nil"/>
            </w:tcBorders>
            <w:shd w:val="clear" w:color="auto" w:fill="auto"/>
            <w:noWrap/>
            <w:vAlign w:val="bottom"/>
            <w:hideMark/>
          </w:tcPr>
          <w:p w14:paraId="12D3067B" w14:textId="0C6D90FE" w:rsidR="00A67003" w:rsidRPr="004208C6" w:rsidRDefault="00A67003" w:rsidP="00A67003">
            <w:pPr>
              <w:spacing w:after="0" w:line="240" w:lineRule="auto"/>
              <w:jc w:val="center"/>
              <w:rPr>
                <w:rFonts w:ascii="Times New Roman" w:eastAsia="Times New Roman" w:hAnsi="Times New Roman" w:cs="Times New Roman"/>
                <w:color w:val="000000"/>
                <w:sz w:val="20"/>
                <w:szCs w:val="20"/>
              </w:rPr>
            </w:pPr>
            <w:r w:rsidRPr="004208C6">
              <w:rPr>
                <w:rFonts w:ascii="Times New Roman" w:eastAsia="Times New Roman" w:hAnsi="Times New Roman" w:cs="Times New Roman"/>
                <w:color w:val="000000"/>
                <w:sz w:val="20"/>
                <w:szCs w:val="20"/>
              </w:rPr>
              <w:t>0.271</w:t>
            </w:r>
          </w:p>
        </w:tc>
      </w:tr>
      <w:tr w:rsidR="00A67003" w:rsidRPr="004208C6" w14:paraId="508DA3BC" w14:textId="77777777" w:rsidTr="002B3F19">
        <w:trPr>
          <w:trHeight w:val="255"/>
          <w:jc w:val="center"/>
        </w:trPr>
        <w:tc>
          <w:tcPr>
            <w:tcW w:w="1254" w:type="dxa"/>
            <w:tcBorders>
              <w:top w:val="nil"/>
              <w:left w:val="nil"/>
              <w:bottom w:val="nil"/>
              <w:right w:val="nil"/>
            </w:tcBorders>
            <w:shd w:val="clear" w:color="auto" w:fill="auto"/>
            <w:noWrap/>
            <w:vAlign w:val="center"/>
            <w:hideMark/>
          </w:tcPr>
          <w:p w14:paraId="22E4F70D" w14:textId="77777777" w:rsidR="00A67003" w:rsidRPr="004208C6" w:rsidRDefault="00A67003" w:rsidP="00A67003">
            <w:pPr>
              <w:spacing w:after="0" w:line="240" w:lineRule="auto"/>
              <w:rPr>
                <w:rFonts w:ascii="Times New Roman" w:eastAsia="Times New Roman" w:hAnsi="Times New Roman" w:cs="Times New Roman"/>
                <w:color w:val="000000"/>
                <w:sz w:val="20"/>
                <w:szCs w:val="20"/>
              </w:rPr>
            </w:pPr>
            <w:r w:rsidRPr="004208C6">
              <w:rPr>
                <w:rFonts w:ascii="Times New Roman" w:eastAsia="Times New Roman" w:hAnsi="Times New Roman" w:cs="Times New Roman"/>
                <w:color w:val="000000"/>
                <w:sz w:val="20"/>
                <w:szCs w:val="20"/>
              </w:rPr>
              <w:t>Israel</w:t>
            </w:r>
          </w:p>
        </w:tc>
        <w:tc>
          <w:tcPr>
            <w:tcW w:w="1726" w:type="dxa"/>
            <w:tcBorders>
              <w:top w:val="nil"/>
              <w:left w:val="nil"/>
              <w:bottom w:val="nil"/>
              <w:right w:val="nil"/>
            </w:tcBorders>
            <w:shd w:val="clear" w:color="auto" w:fill="auto"/>
            <w:noWrap/>
            <w:vAlign w:val="center"/>
            <w:hideMark/>
          </w:tcPr>
          <w:p w14:paraId="44E664F2" w14:textId="77777777" w:rsidR="00A67003" w:rsidRPr="004208C6" w:rsidRDefault="00A67003" w:rsidP="00A67003">
            <w:pPr>
              <w:spacing w:after="0" w:line="240" w:lineRule="auto"/>
              <w:jc w:val="center"/>
              <w:rPr>
                <w:rFonts w:ascii="Times New Roman" w:eastAsia="Times New Roman" w:hAnsi="Times New Roman" w:cs="Times New Roman"/>
                <w:color w:val="000000"/>
                <w:sz w:val="20"/>
                <w:szCs w:val="20"/>
              </w:rPr>
            </w:pPr>
            <w:r w:rsidRPr="004208C6">
              <w:rPr>
                <w:rFonts w:ascii="Times New Roman" w:eastAsia="Times New Roman" w:hAnsi="Times New Roman" w:cs="Times New Roman"/>
                <w:color w:val="000000"/>
                <w:sz w:val="20"/>
                <w:szCs w:val="20"/>
              </w:rPr>
              <w:t>0.377</w:t>
            </w:r>
          </w:p>
        </w:tc>
        <w:tc>
          <w:tcPr>
            <w:tcW w:w="1655" w:type="dxa"/>
            <w:tcBorders>
              <w:top w:val="nil"/>
              <w:left w:val="nil"/>
              <w:bottom w:val="nil"/>
              <w:right w:val="nil"/>
            </w:tcBorders>
            <w:shd w:val="clear" w:color="auto" w:fill="auto"/>
            <w:noWrap/>
            <w:vAlign w:val="center"/>
            <w:hideMark/>
          </w:tcPr>
          <w:p w14:paraId="55BB6CBB" w14:textId="19E2A9EF" w:rsidR="00A67003" w:rsidRPr="004208C6" w:rsidRDefault="00A67003" w:rsidP="00A67003">
            <w:pPr>
              <w:spacing w:after="0" w:line="240" w:lineRule="auto"/>
              <w:rPr>
                <w:rFonts w:ascii="Times New Roman" w:eastAsia="Times New Roman" w:hAnsi="Times New Roman" w:cs="Times New Roman"/>
                <w:color w:val="000000"/>
                <w:sz w:val="20"/>
                <w:szCs w:val="20"/>
              </w:rPr>
            </w:pPr>
            <w:r w:rsidRPr="004208C6">
              <w:rPr>
                <w:rFonts w:ascii="Times New Roman" w:eastAsia="Times New Roman" w:hAnsi="Times New Roman" w:cs="Times New Roman"/>
                <w:color w:val="000000"/>
                <w:sz w:val="20"/>
                <w:szCs w:val="20"/>
              </w:rPr>
              <w:t>Thailand</w:t>
            </w:r>
          </w:p>
        </w:tc>
        <w:tc>
          <w:tcPr>
            <w:tcW w:w="1761" w:type="dxa"/>
            <w:tcBorders>
              <w:top w:val="nil"/>
              <w:left w:val="nil"/>
              <w:bottom w:val="nil"/>
              <w:right w:val="nil"/>
            </w:tcBorders>
            <w:shd w:val="clear" w:color="auto" w:fill="auto"/>
            <w:noWrap/>
            <w:vAlign w:val="bottom"/>
            <w:hideMark/>
          </w:tcPr>
          <w:p w14:paraId="12473374" w14:textId="7333BC4D" w:rsidR="00A67003" w:rsidRPr="004208C6" w:rsidRDefault="00A67003" w:rsidP="00A67003">
            <w:pPr>
              <w:spacing w:after="0" w:line="240" w:lineRule="auto"/>
              <w:jc w:val="center"/>
              <w:rPr>
                <w:rFonts w:ascii="Times New Roman" w:eastAsia="Times New Roman" w:hAnsi="Times New Roman" w:cs="Times New Roman"/>
                <w:color w:val="000000"/>
                <w:sz w:val="20"/>
                <w:szCs w:val="20"/>
              </w:rPr>
            </w:pPr>
            <w:r w:rsidRPr="004208C6">
              <w:rPr>
                <w:rFonts w:ascii="Times New Roman" w:eastAsia="Times New Roman" w:hAnsi="Times New Roman" w:cs="Times New Roman"/>
                <w:color w:val="000000"/>
                <w:sz w:val="20"/>
                <w:szCs w:val="20"/>
              </w:rPr>
              <w:t>0.508</w:t>
            </w:r>
          </w:p>
        </w:tc>
      </w:tr>
      <w:tr w:rsidR="00A67003" w:rsidRPr="004208C6" w14:paraId="5ED3AF42" w14:textId="77777777" w:rsidTr="002B3F19">
        <w:trPr>
          <w:trHeight w:val="255"/>
          <w:jc w:val="center"/>
        </w:trPr>
        <w:tc>
          <w:tcPr>
            <w:tcW w:w="1254" w:type="dxa"/>
            <w:tcBorders>
              <w:top w:val="nil"/>
              <w:left w:val="nil"/>
              <w:right w:val="nil"/>
            </w:tcBorders>
            <w:shd w:val="clear" w:color="auto" w:fill="auto"/>
            <w:noWrap/>
            <w:vAlign w:val="center"/>
            <w:hideMark/>
          </w:tcPr>
          <w:p w14:paraId="64CF3EC8" w14:textId="77777777" w:rsidR="00A67003" w:rsidRPr="004208C6" w:rsidRDefault="00A67003" w:rsidP="00A67003">
            <w:pPr>
              <w:spacing w:after="0" w:line="240" w:lineRule="auto"/>
              <w:rPr>
                <w:rFonts w:ascii="Times New Roman" w:eastAsia="Times New Roman" w:hAnsi="Times New Roman" w:cs="Times New Roman"/>
                <w:color w:val="000000"/>
                <w:sz w:val="20"/>
                <w:szCs w:val="20"/>
              </w:rPr>
            </w:pPr>
            <w:r w:rsidRPr="004208C6">
              <w:rPr>
                <w:rFonts w:ascii="Times New Roman" w:eastAsia="Times New Roman" w:hAnsi="Times New Roman" w:cs="Times New Roman"/>
                <w:color w:val="000000"/>
                <w:sz w:val="20"/>
                <w:szCs w:val="20"/>
              </w:rPr>
              <w:t>Italy</w:t>
            </w:r>
          </w:p>
        </w:tc>
        <w:tc>
          <w:tcPr>
            <w:tcW w:w="1726" w:type="dxa"/>
            <w:tcBorders>
              <w:top w:val="nil"/>
              <w:left w:val="nil"/>
              <w:right w:val="nil"/>
            </w:tcBorders>
            <w:shd w:val="clear" w:color="auto" w:fill="auto"/>
            <w:noWrap/>
            <w:vAlign w:val="center"/>
            <w:hideMark/>
          </w:tcPr>
          <w:p w14:paraId="7DA8768A" w14:textId="77777777" w:rsidR="00A67003" w:rsidRPr="004208C6" w:rsidRDefault="00A67003" w:rsidP="00A67003">
            <w:pPr>
              <w:spacing w:after="0" w:line="240" w:lineRule="auto"/>
              <w:jc w:val="center"/>
              <w:rPr>
                <w:rFonts w:ascii="Times New Roman" w:eastAsia="Times New Roman" w:hAnsi="Times New Roman" w:cs="Times New Roman"/>
                <w:color w:val="000000"/>
                <w:sz w:val="20"/>
                <w:szCs w:val="20"/>
              </w:rPr>
            </w:pPr>
            <w:r w:rsidRPr="004208C6">
              <w:rPr>
                <w:rFonts w:ascii="Times New Roman" w:eastAsia="Times New Roman" w:hAnsi="Times New Roman" w:cs="Times New Roman"/>
                <w:color w:val="000000"/>
                <w:sz w:val="20"/>
                <w:szCs w:val="20"/>
              </w:rPr>
              <w:t>0.360</w:t>
            </w:r>
          </w:p>
        </w:tc>
        <w:tc>
          <w:tcPr>
            <w:tcW w:w="1655" w:type="dxa"/>
            <w:tcBorders>
              <w:top w:val="nil"/>
              <w:left w:val="nil"/>
              <w:right w:val="nil"/>
            </w:tcBorders>
            <w:shd w:val="clear" w:color="auto" w:fill="auto"/>
            <w:noWrap/>
            <w:vAlign w:val="center"/>
            <w:hideMark/>
          </w:tcPr>
          <w:p w14:paraId="42D87DF3" w14:textId="7FC1FB3A" w:rsidR="00A67003" w:rsidRPr="004208C6" w:rsidRDefault="00A67003" w:rsidP="00A67003">
            <w:pPr>
              <w:spacing w:after="0" w:line="240" w:lineRule="auto"/>
              <w:rPr>
                <w:rFonts w:ascii="Times New Roman" w:eastAsia="Times New Roman" w:hAnsi="Times New Roman" w:cs="Times New Roman"/>
                <w:color w:val="000000"/>
                <w:sz w:val="20"/>
                <w:szCs w:val="20"/>
              </w:rPr>
            </w:pPr>
            <w:r w:rsidRPr="004208C6">
              <w:rPr>
                <w:rFonts w:ascii="Times New Roman" w:eastAsia="Times New Roman" w:hAnsi="Times New Roman" w:cs="Times New Roman"/>
                <w:color w:val="000000"/>
                <w:sz w:val="20"/>
                <w:szCs w:val="20"/>
              </w:rPr>
              <w:t>Turkey</w:t>
            </w:r>
          </w:p>
        </w:tc>
        <w:tc>
          <w:tcPr>
            <w:tcW w:w="1761" w:type="dxa"/>
            <w:tcBorders>
              <w:top w:val="nil"/>
              <w:left w:val="nil"/>
              <w:right w:val="nil"/>
            </w:tcBorders>
            <w:shd w:val="clear" w:color="auto" w:fill="auto"/>
            <w:noWrap/>
            <w:vAlign w:val="bottom"/>
            <w:hideMark/>
          </w:tcPr>
          <w:p w14:paraId="0664A9D3" w14:textId="7603C1EE" w:rsidR="00A67003" w:rsidRPr="004208C6" w:rsidRDefault="00A67003" w:rsidP="00A67003">
            <w:pPr>
              <w:spacing w:after="0" w:line="240" w:lineRule="auto"/>
              <w:jc w:val="center"/>
              <w:rPr>
                <w:rFonts w:ascii="Times New Roman" w:eastAsia="Times New Roman" w:hAnsi="Times New Roman" w:cs="Times New Roman"/>
                <w:color w:val="000000"/>
                <w:sz w:val="20"/>
                <w:szCs w:val="20"/>
              </w:rPr>
            </w:pPr>
            <w:r w:rsidRPr="004208C6">
              <w:rPr>
                <w:rFonts w:ascii="Times New Roman" w:eastAsia="Times New Roman" w:hAnsi="Times New Roman" w:cs="Times New Roman"/>
                <w:color w:val="000000"/>
                <w:sz w:val="20"/>
                <w:szCs w:val="20"/>
              </w:rPr>
              <w:t>0.611</w:t>
            </w:r>
          </w:p>
        </w:tc>
      </w:tr>
      <w:tr w:rsidR="00A67003" w:rsidRPr="004208C6" w14:paraId="49554961" w14:textId="77777777" w:rsidTr="002B3F19">
        <w:trPr>
          <w:trHeight w:val="255"/>
          <w:jc w:val="center"/>
        </w:trPr>
        <w:tc>
          <w:tcPr>
            <w:tcW w:w="1254" w:type="dxa"/>
            <w:tcBorders>
              <w:left w:val="nil"/>
              <w:right w:val="nil"/>
            </w:tcBorders>
            <w:shd w:val="clear" w:color="auto" w:fill="auto"/>
            <w:noWrap/>
            <w:vAlign w:val="center"/>
            <w:hideMark/>
          </w:tcPr>
          <w:p w14:paraId="79F76C3C" w14:textId="77777777" w:rsidR="00A67003" w:rsidRPr="004208C6" w:rsidRDefault="00A67003" w:rsidP="00A67003">
            <w:pPr>
              <w:spacing w:after="0" w:line="240" w:lineRule="auto"/>
              <w:rPr>
                <w:rFonts w:ascii="Times New Roman" w:eastAsia="Times New Roman" w:hAnsi="Times New Roman" w:cs="Times New Roman"/>
                <w:color w:val="000000"/>
                <w:sz w:val="20"/>
                <w:szCs w:val="20"/>
              </w:rPr>
            </w:pPr>
            <w:r w:rsidRPr="004208C6">
              <w:rPr>
                <w:rFonts w:ascii="Times New Roman" w:eastAsia="Times New Roman" w:hAnsi="Times New Roman" w:cs="Times New Roman"/>
                <w:color w:val="000000"/>
                <w:sz w:val="20"/>
                <w:szCs w:val="20"/>
              </w:rPr>
              <w:t>Japan</w:t>
            </w:r>
          </w:p>
        </w:tc>
        <w:tc>
          <w:tcPr>
            <w:tcW w:w="1726" w:type="dxa"/>
            <w:tcBorders>
              <w:left w:val="nil"/>
              <w:right w:val="nil"/>
            </w:tcBorders>
            <w:shd w:val="clear" w:color="auto" w:fill="auto"/>
            <w:noWrap/>
            <w:vAlign w:val="center"/>
            <w:hideMark/>
          </w:tcPr>
          <w:p w14:paraId="24004444" w14:textId="77777777" w:rsidR="00A67003" w:rsidRPr="004208C6" w:rsidRDefault="00A67003" w:rsidP="00A67003">
            <w:pPr>
              <w:spacing w:after="0" w:line="240" w:lineRule="auto"/>
              <w:jc w:val="center"/>
              <w:rPr>
                <w:rFonts w:ascii="Times New Roman" w:eastAsia="Times New Roman" w:hAnsi="Times New Roman" w:cs="Times New Roman"/>
                <w:color w:val="000000"/>
                <w:sz w:val="20"/>
                <w:szCs w:val="20"/>
              </w:rPr>
            </w:pPr>
            <w:r w:rsidRPr="004208C6">
              <w:rPr>
                <w:rFonts w:ascii="Times New Roman" w:eastAsia="Times New Roman" w:hAnsi="Times New Roman" w:cs="Times New Roman"/>
                <w:color w:val="000000"/>
                <w:sz w:val="20"/>
                <w:szCs w:val="20"/>
              </w:rPr>
              <w:t>0.440</w:t>
            </w:r>
          </w:p>
        </w:tc>
        <w:tc>
          <w:tcPr>
            <w:tcW w:w="1655" w:type="dxa"/>
            <w:tcBorders>
              <w:left w:val="nil"/>
              <w:right w:val="nil"/>
            </w:tcBorders>
            <w:shd w:val="clear" w:color="auto" w:fill="auto"/>
            <w:noWrap/>
            <w:vAlign w:val="center"/>
            <w:hideMark/>
          </w:tcPr>
          <w:p w14:paraId="3947B1F4" w14:textId="1E6665C9" w:rsidR="00A67003" w:rsidRPr="004208C6" w:rsidRDefault="00A67003" w:rsidP="00A67003">
            <w:pPr>
              <w:spacing w:after="0" w:line="240" w:lineRule="auto"/>
              <w:rPr>
                <w:rFonts w:ascii="Times New Roman" w:eastAsia="Times New Roman" w:hAnsi="Times New Roman" w:cs="Times New Roman"/>
                <w:color w:val="000000"/>
                <w:sz w:val="20"/>
                <w:szCs w:val="20"/>
              </w:rPr>
            </w:pPr>
            <w:r w:rsidRPr="004208C6">
              <w:rPr>
                <w:rFonts w:ascii="Times New Roman" w:eastAsia="Times New Roman" w:hAnsi="Times New Roman" w:cs="Times New Roman"/>
                <w:color w:val="000000"/>
                <w:sz w:val="20"/>
                <w:szCs w:val="20"/>
              </w:rPr>
              <w:t>United Kingdom</w:t>
            </w:r>
          </w:p>
        </w:tc>
        <w:tc>
          <w:tcPr>
            <w:tcW w:w="1761" w:type="dxa"/>
            <w:tcBorders>
              <w:left w:val="nil"/>
              <w:right w:val="nil"/>
            </w:tcBorders>
            <w:shd w:val="clear" w:color="auto" w:fill="auto"/>
            <w:noWrap/>
            <w:vAlign w:val="bottom"/>
            <w:hideMark/>
          </w:tcPr>
          <w:p w14:paraId="0E82C1E6" w14:textId="2A096BB2" w:rsidR="00A67003" w:rsidRPr="004208C6" w:rsidRDefault="00A67003" w:rsidP="00A67003">
            <w:pPr>
              <w:spacing w:after="0" w:line="240" w:lineRule="auto"/>
              <w:jc w:val="center"/>
              <w:rPr>
                <w:rFonts w:ascii="Times New Roman" w:eastAsia="Times New Roman" w:hAnsi="Times New Roman" w:cs="Times New Roman"/>
                <w:color w:val="000000"/>
                <w:sz w:val="20"/>
                <w:szCs w:val="20"/>
              </w:rPr>
            </w:pPr>
            <w:r w:rsidRPr="004208C6">
              <w:rPr>
                <w:rFonts w:ascii="Times New Roman" w:eastAsia="Times New Roman" w:hAnsi="Times New Roman" w:cs="Times New Roman"/>
                <w:color w:val="000000"/>
                <w:sz w:val="20"/>
                <w:szCs w:val="20"/>
              </w:rPr>
              <w:t>0.322</w:t>
            </w:r>
          </w:p>
        </w:tc>
      </w:tr>
      <w:tr w:rsidR="00A67003" w:rsidRPr="004208C6" w14:paraId="76D638B9" w14:textId="77777777" w:rsidTr="002B3F19">
        <w:trPr>
          <w:trHeight w:val="255"/>
          <w:jc w:val="center"/>
        </w:trPr>
        <w:tc>
          <w:tcPr>
            <w:tcW w:w="1254" w:type="dxa"/>
            <w:tcBorders>
              <w:top w:val="nil"/>
              <w:left w:val="nil"/>
              <w:bottom w:val="single" w:sz="18" w:space="0" w:color="auto"/>
              <w:right w:val="nil"/>
            </w:tcBorders>
            <w:shd w:val="clear" w:color="auto" w:fill="auto"/>
            <w:noWrap/>
            <w:vAlign w:val="center"/>
            <w:hideMark/>
          </w:tcPr>
          <w:p w14:paraId="67ECEA40" w14:textId="77777777" w:rsidR="00A67003" w:rsidRPr="004208C6" w:rsidRDefault="00A67003" w:rsidP="00A67003">
            <w:pPr>
              <w:spacing w:after="0" w:line="240" w:lineRule="auto"/>
              <w:rPr>
                <w:rFonts w:ascii="Times New Roman" w:eastAsia="Times New Roman" w:hAnsi="Times New Roman" w:cs="Times New Roman"/>
                <w:color w:val="000000"/>
                <w:sz w:val="20"/>
                <w:szCs w:val="20"/>
              </w:rPr>
            </w:pPr>
            <w:r w:rsidRPr="004208C6">
              <w:rPr>
                <w:rFonts w:ascii="Times New Roman" w:eastAsia="Times New Roman" w:hAnsi="Times New Roman" w:cs="Times New Roman"/>
                <w:color w:val="000000"/>
                <w:sz w:val="20"/>
                <w:szCs w:val="20"/>
              </w:rPr>
              <w:t>Mexico</w:t>
            </w:r>
          </w:p>
        </w:tc>
        <w:tc>
          <w:tcPr>
            <w:tcW w:w="1726" w:type="dxa"/>
            <w:tcBorders>
              <w:top w:val="nil"/>
              <w:left w:val="nil"/>
              <w:bottom w:val="single" w:sz="18" w:space="0" w:color="auto"/>
              <w:right w:val="nil"/>
            </w:tcBorders>
            <w:shd w:val="clear" w:color="auto" w:fill="auto"/>
            <w:noWrap/>
            <w:vAlign w:val="center"/>
            <w:hideMark/>
          </w:tcPr>
          <w:p w14:paraId="06E37531" w14:textId="77777777" w:rsidR="00A67003" w:rsidRPr="004208C6" w:rsidRDefault="00A67003" w:rsidP="00A67003">
            <w:pPr>
              <w:spacing w:after="0" w:line="240" w:lineRule="auto"/>
              <w:jc w:val="center"/>
              <w:rPr>
                <w:rFonts w:ascii="Times New Roman" w:eastAsia="Times New Roman" w:hAnsi="Times New Roman" w:cs="Times New Roman"/>
                <w:color w:val="000000"/>
                <w:sz w:val="20"/>
                <w:szCs w:val="20"/>
              </w:rPr>
            </w:pPr>
            <w:r w:rsidRPr="004208C6">
              <w:rPr>
                <w:rFonts w:ascii="Times New Roman" w:eastAsia="Times New Roman" w:hAnsi="Times New Roman" w:cs="Times New Roman"/>
                <w:color w:val="000000"/>
                <w:sz w:val="20"/>
                <w:szCs w:val="20"/>
              </w:rPr>
              <w:t>0.418</w:t>
            </w:r>
          </w:p>
        </w:tc>
        <w:tc>
          <w:tcPr>
            <w:tcW w:w="1655" w:type="dxa"/>
            <w:tcBorders>
              <w:top w:val="nil"/>
              <w:left w:val="nil"/>
              <w:bottom w:val="single" w:sz="18" w:space="0" w:color="auto"/>
              <w:right w:val="nil"/>
            </w:tcBorders>
            <w:shd w:val="clear" w:color="auto" w:fill="auto"/>
            <w:noWrap/>
            <w:vAlign w:val="bottom"/>
            <w:hideMark/>
          </w:tcPr>
          <w:p w14:paraId="5F138768" w14:textId="1BECEF47" w:rsidR="00A67003" w:rsidRPr="004208C6" w:rsidRDefault="00A67003" w:rsidP="00A6700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Total</w:t>
            </w:r>
          </w:p>
        </w:tc>
        <w:tc>
          <w:tcPr>
            <w:tcW w:w="1761" w:type="dxa"/>
            <w:tcBorders>
              <w:top w:val="nil"/>
              <w:left w:val="nil"/>
              <w:bottom w:val="single" w:sz="18" w:space="0" w:color="auto"/>
              <w:right w:val="nil"/>
            </w:tcBorders>
            <w:shd w:val="clear" w:color="auto" w:fill="auto"/>
            <w:noWrap/>
            <w:vAlign w:val="bottom"/>
            <w:hideMark/>
          </w:tcPr>
          <w:p w14:paraId="0B3E79E0" w14:textId="159CF7BB" w:rsidR="00A67003" w:rsidRPr="004208C6" w:rsidRDefault="00A67003" w:rsidP="00A6700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0.361</w:t>
            </w:r>
            <w:r w:rsidRPr="004208C6">
              <w:rPr>
                <w:rFonts w:ascii="Times New Roman" w:eastAsia="Times New Roman" w:hAnsi="Times New Roman" w:cs="Times New Roman"/>
                <w:color w:val="000000"/>
                <w:sz w:val="20"/>
                <w:szCs w:val="20"/>
              </w:rPr>
              <w:t> </w:t>
            </w:r>
          </w:p>
        </w:tc>
      </w:tr>
    </w:tbl>
    <w:p w14:paraId="6C6B6396" w14:textId="77777777" w:rsidR="000B5613" w:rsidRDefault="000B5613" w:rsidP="000B5613">
      <w:pPr>
        <w:rPr>
          <w:rFonts w:asciiTheme="majorBidi" w:hAnsiTheme="majorBidi" w:cstheme="majorBidi"/>
          <w:sz w:val="20"/>
          <w:szCs w:val="20"/>
        </w:rPr>
        <w:sectPr w:rsidR="000B5613" w:rsidSect="008642BD">
          <w:headerReference w:type="default" r:id="rId30"/>
          <w:footerReference w:type="default" r:id="rId31"/>
          <w:pgSz w:w="11906" w:h="16838" w:code="9"/>
          <w:pgMar w:top="1361" w:right="1361" w:bottom="1361" w:left="1361" w:header="709" w:footer="709" w:gutter="0"/>
          <w:cols w:space="708"/>
          <w:docGrid w:linePitch="360"/>
        </w:sectPr>
      </w:pPr>
    </w:p>
    <w:p w14:paraId="6ED85359" w14:textId="77777777" w:rsidR="000B5613" w:rsidRPr="00792758" w:rsidRDefault="000B5613" w:rsidP="00774400">
      <w:pPr>
        <w:spacing w:after="0" w:line="240" w:lineRule="auto"/>
        <w:jc w:val="center"/>
        <w:rPr>
          <w:rFonts w:asciiTheme="majorBidi" w:hAnsiTheme="majorBidi" w:cstheme="majorBidi"/>
          <w:b/>
          <w:sz w:val="22"/>
          <w:szCs w:val="22"/>
        </w:rPr>
      </w:pPr>
      <w:r w:rsidRPr="00792758">
        <w:rPr>
          <w:rFonts w:asciiTheme="majorBidi" w:hAnsiTheme="majorBidi" w:cstheme="majorBidi"/>
          <w:b/>
          <w:sz w:val="22"/>
          <w:szCs w:val="22"/>
        </w:rPr>
        <w:lastRenderedPageBreak/>
        <w:t>Table 2</w:t>
      </w:r>
    </w:p>
    <w:p w14:paraId="7C025FDC" w14:textId="66E05A1D" w:rsidR="000B5613" w:rsidRPr="00792758" w:rsidRDefault="000B5613" w:rsidP="00774400">
      <w:pPr>
        <w:spacing w:after="0" w:line="240" w:lineRule="auto"/>
        <w:jc w:val="center"/>
        <w:rPr>
          <w:rFonts w:asciiTheme="majorBidi" w:hAnsiTheme="majorBidi" w:cstheme="majorBidi"/>
          <w:b/>
          <w:sz w:val="22"/>
          <w:szCs w:val="22"/>
        </w:rPr>
      </w:pPr>
      <w:r w:rsidRPr="00792758">
        <w:rPr>
          <w:rFonts w:asciiTheme="majorBidi" w:hAnsiTheme="majorBidi" w:cstheme="majorBidi"/>
          <w:b/>
          <w:sz w:val="22"/>
          <w:szCs w:val="22"/>
        </w:rPr>
        <w:t xml:space="preserve">Correlation </w:t>
      </w:r>
      <w:r w:rsidR="00565C21">
        <w:rPr>
          <w:rFonts w:asciiTheme="majorBidi" w:hAnsiTheme="majorBidi" w:cstheme="majorBidi"/>
          <w:b/>
          <w:sz w:val="22"/>
          <w:szCs w:val="22"/>
        </w:rPr>
        <w:t>m</w:t>
      </w:r>
      <w:r w:rsidRPr="00792758">
        <w:rPr>
          <w:rFonts w:asciiTheme="majorBidi" w:hAnsiTheme="majorBidi" w:cstheme="majorBidi"/>
          <w:b/>
          <w:sz w:val="22"/>
          <w:szCs w:val="22"/>
        </w:rPr>
        <w:t>atrix</w:t>
      </w:r>
    </w:p>
    <w:p w14:paraId="022475BC" w14:textId="77777777" w:rsidR="000B5613" w:rsidRPr="00624422" w:rsidRDefault="000B5613" w:rsidP="000B5613">
      <w:pPr>
        <w:spacing w:after="0" w:line="240" w:lineRule="auto"/>
        <w:jc w:val="center"/>
        <w:rPr>
          <w:rFonts w:asciiTheme="majorBidi" w:hAnsiTheme="majorBidi" w:cstheme="majorBidi"/>
          <w:b/>
        </w:rPr>
      </w:pPr>
    </w:p>
    <w:tbl>
      <w:tblPr>
        <w:tblW w:w="13712" w:type="dxa"/>
        <w:tblInd w:w="142" w:type="dxa"/>
        <w:tblLook w:val="04A0" w:firstRow="1" w:lastRow="0" w:firstColumn="1" w:lastColumn="0" w:noHBand="0" w:noVBand="1"/>
      </w:tblPr>
      <w:tblGrid>
        <w:gridCol w:w="3161"/>
        <w:gridCol w:w="741"/>
        <w:gridCol w:w="741"/>
        <w:gridCol w:w="741"/>
        <w:gridCol w:w="741"/>
        <w:gridCol w:w="741"/>
        <w:gridCol w:w="766"/>
        <w:gridCol w:w="741"/>
        <w:gridCol w:w="966"/>
        <w:gridCol w:w="741"/>
        <w:gridCol w:w="741"/>
        <w:gridCol w:w="741"/>
        <w:gridCol w:w="741"/>
        <w:gridCol w:w="741"/>
        <w:gridCol w:w="741"/>
      </w:tblGrid>
      <w:tr w:rsidR="000B5613" w:rsidRPr="009E5FE2" w14:paraId="1232CAB3" w14:textId="77777777" w:rsidTr="00673943">
        <w:trPr>
          <w:trHeight w:val="298"/>
        </w:trPr>
        <w:tc>
          <w:tcPr>
            <w:tcW w:w="3145" w:type="dxa"/>
            <w:tcBorders>
              <w:top w:val="single" w:sz="12" w:space="0" w:color="auto"/>
              <w:left w:val="nil"/>
              <w:bottom w:val="single" w:sz="8" w:space="0" w:color="auto"/>
              <w:right w:val="nil"/>
            </w:tcBorders>
            <w:shd w:val="clear" w:color="auto" w:fill="auto"/>
            <w:noWrap/>
            <w:tcMar>
              <w:left w:w="0" w:type="dxa"/>
              <w:right w:w="0" w:type="dxa"/>
            </w:tcMar>
            <w:vAlign w:val="center"/>
            <w:hideMark/>
          </w:tcPr>
          <w:p w14:paraId="4BC555AF" w14:textId="77777777" w:rsidR="000B5613" w:rsidRPr="009E5FE2" w:rsidRDefault="000B5613" w:rsidP="00673943">
            <w:pPr>
              <w:spacing w:after="0" w:line="240" w:lineRule="auto"/>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Variable name</w:t>
            </w:r>
          </w:p>
        </w:tc>
        <w:tc>
          <w:tcPr>
            <w:tcW w:w="741" w:type="dxa"/>
            <w:tcBorders>
              <w:top w:val="single" w:sz="12" w:space="0" w:color="auto"/>
              <w:left w:val="nil"/>
              <w:bottom w:val="single" w:sz="8" w:space="0" w:color="auto"/>
              <w:right w:val="nil"/>
            </w:tcBorders>
            <w:shd w:val="clear" w:color="auto" w:fill="auto"/>
            <w:noWrap/>
            <w:vAlign w:val="center"/>
            <w:hideMark/>
          </w:tcPr>
          <w:p w14:paraId="6C74F0BE"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1</w:t>
            </w:r>
          </w:p>
        </w:tc>
        <w:tc>
          <w:tcPr>
            <w:tcW w:w="741" w:type="dxa"/>
            <w:tcBorders>
              <w:top w:val="single" w:sz="12" w:space="0" w:color="auto"/>
              <w:left w:val="nil"/>
              <w:bottom w:val="single" w:sz="8" w:space="0" w:color="auto"/>
              <w:right w:val="nil"/>
            </w:tcBorders>
            <w:shd w:val="clear" w:color="auto" w:fill="auto"/>
            <w:noWrap/>
            <w:vAlign w:val="center"/>
            <w:hideMark/>
          </w:tcPr>
          <w:p w14:paraId="5D449585"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2</w:t>
            </w:r>
          </w:p>
        </w:tc>
        <w:tc>
          <w:tcPr>
            <w:tcW w:w="741" w:type="dxa"/>
            <w:tcBorders>
              <w:top w:val="single" w:sz="12" w:space="0" w:color="auto"/>
              <w:left w:val="nil"/>
              <w:bottom w:val="single" w:sz="8" w:space="0" w:color="auto"/>
              <w:right w:val="nil"/>
            </w:tcBorders>
            <w:shd w:val="clear" w:color="auto" w:fill="auto"/>
            <w:noWrap/>
            <w:vAlign w:val="center"/>
            <w:hideMark/>
          </w:tcPr>
          <w:p w14:paraId="2B28E9C2"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3</w:t>
            </w:r>
          </w:p>
        </w:tc>
        <w:tc>
          <w:tcPr>
            <w:tcW w:w="741" w:type="dxa"/>
            <w:tcBorders>
              <w:top w:val="single" w:sz="12" w:space="0" w:color="auto"/>
              <w:left w:val="nil"/>
              <w:bottom w:val="single" w:sz="8" w:space="0" w:color="auto"/>
              <w:right w:val="nil"/>
            </w:tcBorders>
            <w:shd w:val="clear" w:color="auto" w:fill="auto"/>
            <w:noWrap/>
            <w:vAlign w:val="center"/>
            <w:hideMark/>
          </w:tcPr>
          <w:p w14:paraId="5B9C742B"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4</w:t>
            </w:r>
          </w:p>
        </w:tc>
        <w:tc>
          <w:tcPr>
            <w:tcW w:w="741" w:type="dxa"/>
            <w:tcBorders>
              <w:top w:val="single" w:sz="12" w:space="0" w:color="auto"/>
              <w:left w:val="nil"/>
              <w:bottom w:val="single" w:sz="8" w:space="0" w:color="auto"/>
              <w:right w:val="nil"/>
            </w:tcBorders>
            <w:shd w:val="clear" w:color="auto" w:fill="auto"/>
            <w:noWrap/>
            <w:vAlign w:val="center"/>
            <w:hideMark/>
          </w:tcPr>
          <w:p w14:paraId="1C217468"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5</w:t>
            </w:r>
          </w:p>
        </w:tc>
        <w:tc>
          <w:tcPr>
            <w:tcW w:w="741" w:type="dxa"/>
            <w:tcBorders>
              <w:top w:val="single" w:sz="12" w:space="0" w:color="auto"/>
              <w:left w:val="nil"/>
              <w:bottom w:val="single" w:sz="8" w:space="0" w:color="auto"/>
              <w:right w:val="nil"/>
            </w:tcBorders>
            <w:shd w:val="clear" w:color="auto" w:fill="auto"/>
            <w:noWrap/>
            <w:vAlign w:val="center"/>
            <w:hideMark/>
          </w:tcPr>
          <w:p w14:paraId="4A7B8B01"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6</w:t>
            </w:r>
          </w:p>
        </w:tc>
        <w:tc>
          <w:tcPr>
            <w:tcW w:w="741" w:type="dxa"/>
            <w:tcBorders>
              <w:top w:val="single" w:sz="12" w:space="0" w:color="auto"/>
              <w:left w:val="nil"/>
              <w:bottom w:val="single" w:sz="8" w:space="0" w:color="auto"/>
              <w:right w:val="nil"/>
            </w:tcBorders>
            <w:shd w:val="clear" w:color="auto" w:fill="auto"/>
            <w:noWrap/>
            <w:vAlign w:val="center"/>
            <w:hideMark/>
          </w:tcPr>
          <w:p w14:paraId="00907B4F"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7</w:t>
            </w:r>
          </w:p>
        </w:tc>
        <w:tc>
          <w:tcPr>
            <w:tcW w:w="934" w:type="dxa"/>
            <w:tcBorders>
              <w:top w:val="single" w:sz="12" w:space="0" w:color="auto"/>
              <w:left w:val="nil"/>
              <w:bottom w:val="single" w:sz="8" w:space="0" w:color="auto"/>
              <w:right w:val="nil"/>
            </w:tcBorders>
            <w:shd w:val="clear" w:color="auto" w:fill="auto"/>
            <w:noWrap/>
            <w:vAlign w:val="center"/>
            <w:hideMark/>
          </w:tcPr>
          <w:p w14:paraId="41D7464A"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8</w:t>
            </w:r>
          </w:p>
        </w:tc>
        <w:tc>
          <w:tcPr>
            <w:tcW w:w="741" w:type="dxa"/>
            <w:tcBorders>
              <w:top w:val="single" w:sz="12" w:space="0" w:color="auto"/>
              <w:left w:val="nil"/>
              <w:bottom w:val="single" w:sz="8" w:space="0" w:color="auto"/>
              <w:right w:val="nil"/>
            </w:tcBorders>
            <w:shd w:val="clear" w:color="auto" w:fill="auto"/>
            <w:noWrap/>
            <w:vAlign w:val="center"/>
            <w:hideMark/>
          </w:tcPr>
          <w:p w14:paraId="7AB04E63"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9</w:t>
            </w:r>
          </w:p>
        </w:tc>
        <w:tc>
          <w:tcPr>
            <w:tcW w:w="741" w:type="dxa"/>
            <w:tcBorders>
              <w:top w:val="single" w:sz="12" w:space="0" w:color="auto"/>
              <w:left w:val="nil"/>
              <w:bottom w:val="single" w:sz="8" w:space="0" w:color="auto"/>
              <w:right w:val="nil"/>
            </w:tcBorders>
            <w:shd w:val="clear" w:color="auto" w:fill="auto"/>
            <w:noWrap/>
            <w:vAlign w:val="center"/>
            <w:hideMark/>
          </w:tcPr>
          <w:p w14:paraId="58BC1889"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10</w:t>
            </w:r>
          </w:p>
        </w:tc>
        <w:tc>
          <w:tcPr>
            <w:tcW w:w="741" w:type="dxa"/>
            <w:tcBorders>
              <w:top w:val="single" w:sz="12" w:space="0" w:color="auto"/>
              <w:left w:val="nil"/>
              <w:bottom w:val="single" w:sz="8" w:space="0" w:color="auto"/>
              <w:right w:val="nil"/>
            </w:tcBorders>
            <w:shd w:val="clear" w:color="auto" w:fill="auto"/>
            <w:noWrap/>
            <w:vAlign w:val="center"/>
            <w:hideMark/>
          </w:tcPr>
          <w:p w14:paraId="43062140"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11</w:t>
            </w:r>
          </w:p>
        </w:tc>
        <w:tc>
          <w:tcPr>
            <w:tcW w:w="741" w:type="dxa"/>
            <w:tcBorders>
              <w:top w:val="single" w:sz="12" w:space="0" w:color="auto"/>
              <w:left w:val="nil"/>
              <w:bottom w:val="single" w:sz="8" w:space="0" w:color="auto"/>
              <w:right w:val="nil"/>
            </w:tcBorders>
            <w:shd w:val="clear" w:color="auto" w:fill="auto"/>
            <w:noWrap/>
            <w:vAlign w:val="center"/>
            <w:hideMark/>
          </w:tcPr>
          <w:p w14:paraId="5D367A27"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12</w:t>
            </w:r>
          </w:p>
        </w:tc>
        <w:tc>
          <w:tcPr>
            <w:tcW w:w="741" w:type="dxa"/>
            <w:tcBorders>
              <w:top w:val="single" w:sz="12" w:space="0" w:color="auto"/>
              <w:left w:val="nil"/>
              <w:bottom w:val="single" w:sz="8" w:space="0" w:color="auto"/>
              <w:right w:val="nil"/>
            </w:tcBorders>
            <w:shd w:val="clear" w:color="auto" w:fill="auto"/>
            <w:noWrap/>
            <w:vAlign w:val="center"/>
            <w:hideMark/>
          </w:tcPr>
          <w:p w14:paraId="0DF90536"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13</w:t>
            </w:r>
          </w:p>
        </w:tc>
        <w:tc>
          <w:tcPr>
            <w:tcW w:w="741" w:type="dxa"/>
            <w:tcBorders>
              <w:top w:val="single" w:sz="12" w:space="0" w:color="auto"/>
              <w:left w:val="nil"/>
              <w:bottom w:val="single" w:sz="8" w:space="0" w:color="auto"/>
              <w:right w:val="nil"/>
            </w:tcBorders>
            <w:shd w:val="clear" w:color="auto" w:fill="auto"/>
            <w:noWrap/>
            <w:vAlign w:val="center"/>
            <w:hideMark/>
          </w:tcPr>
          <w:p w14:paraId="25499055"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14</w:t>
            </w:r>
          </w:p>
        </w:tc>
      </w:tr>
      <w:tr w:rsidR="000B5613" w:rsidRPr="009E5FE2" w14:paraId="3FE8933F" w14:textId="77777777" w:rsidTr="00673943">
        <w:trPr>
          <w:trHeight w:val="270"/>
        </w:trPr>
        <w:tc>
          <w:tcPr>
            <w:tcW w:w="3145" w:type="dxa"/>
            <w:tcBorders>
              <w:top w:val="nil"/>
              <w:left w:val="nil"/>
              <w:bottom w:val="nil"/>
              <w:right w:val="nil"/>
            </w:tcBorders>
            <w:shd w:val="clear" w:color="auto" w:fill="auto"/>
            <w:noWrap/>
            <w:tcMar>
              <w:left w:w="0" w:type="dxa"/>
              <w:right w:w="0" w:type="dxa"/>
            </w:tcMar>
            <w:vAlign w:val="center"/>
            <w:hideMark/>
          </w:tcPr>
          <w:p w14:paraId="4196E2E2" w14:textId="77777777" w:rsidR="000B5613" w:rsidRPr="009E5FE2" w:rsidRDefault="000B5613" w:rsidP="00673943">
            <w:pPr>
              <w:spacing w:after="0" w:line="240" w:lineRule="auto"/>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1. New product or service introduction</w:t>
            </w:r>
          </w:p>
        </w:tc>
        <w:tc>
          <w:tcPr>
            <w:tcW w:w="741" w:type="dxa"/>
            <w:tcBorders>
              <w:top w:val="nil"/>
              <w:left w:val="nil"/>
              <w:bottom w:val="nil"/>
              <w:right w:val="nil"/>
            </w:tcBorders>
            <w:shd w:val="clear" w:color="auto" w:fill="auto"/>
            <w:noWrap/>
            <w:vAlign w:val="center"/>
            <w:hideMark/>
          </w:tcPr>
          <w:p w14:paraId="548AD83C"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1</w:t>
            </w:r>
          </w:p>
        </w:tc>
        <w:tc>
          <w:tcPr>
            <w:tcW w:w="741" w:type="dxa"/>
            <w:tcBorders>
              <w:top w:val="nil"/>
              <w:left w:val="nil"/>
              <w:bottom w:val="nil"/>
              <w:right w:val="nil"/>
            </w:tcBorders>
            <w:shd w:val="clear" w:color="auto" w:fill="auto"/>
            <w:noWrap/>
            <w:vAlign w:val="bottom"/>
            <w:hideMark/>
          </w:tcPr>
          <w:p w14:paraId="6D96515B"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p>
        </w:tc>
        <w:tc>
          <w:tcPr>
            <w:tcW w:w="741" w:type="dxa"/>
            <w:tcBorders>
              <w:top w:val="nil"/>
              <w:left w:val="nil"/>
              <w:bottom w:val="nil"/>
              <w:right w:val="nil"/>
            </w:tcBorders>
            <w:shd w:val="clear" w:color="auto" w:fill="auto"/>
            <w:noWrap/>
            <w:vAlign w:val="bottom"/>
            <w:hideMark/>
          </w:tcPr>
          <w:p w14:paraId="3ABC0EEA"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5B94EE6A"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7B8B3651"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26AFAB27"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3C45B609"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934" w:type="dxa"/>
            <w:tcBorders>
              <w:top w:val="nil"/>
              <w:left w:val="nil"/>
              <w:bottom w:val="nil"/>
              <w:right w:val="nil"/>
            </w:tcBorders>
            <w:shd w:val="clear" w:color="auto" w:fill="auto"/>
            <w:noWrap/>
            <w:vAlign w:val="bottom"/>
            <w:hideMark/>
          </w:tcPr>
          <w:p w14:paraId="596539F4"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1B6D38CF"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482917A5"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6B7CE27D"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3109D58A"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6151D9FC"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1C2483FF"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r>
      <w:tr w:rsidR="000B5613" w:rsidRPr="009E5FE2" w14:paraId="0A53A87C" w14:textId="77777777" w:rsidTr="00673943">
        <w:trPr>
          <w:trHeight w:val="270"/>
        </w:trPr>
        <w:tc>
          <w:tcPr>
            <w:tcW w:w="3145" w:type="dxa"/>
            <w:tcBorders>
              <w:top w:val="nil"/>
              <w:left w:val="nil"/>
              <w:bottom w:val="nil"/>
              <w:right w:val="nil"/>
            </w:tcBorders>
            <w:shd w:val="clear" w:color="auto" w:fill="auto"/>
            <w:noWrap/>
            <w:tcMar>
              <w:left w:w="0" w:type="dxa"/>
              <w:right w:w="0" w:type="dxa"/>
            </w:tcMar>
            <w:vAlign w:val="center"/>
            <w:hideMark/>
          </w:tcPr>
          <w:p w14:paraId="5865A7E9" w14:textId="77777777" w:rsidR="000B5613" w:rsidRPr="009E5FE2" w:rsidRDefault="000B5613" w:rsidP="00673943">
            <w:pPr>
              <w:spacing w:after="0" w:line="240" w:lineRule="auto"/>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 xml:space="preserve">2. </w:t>
            </w:r>
            <w:r w:rsidRPr="00D2613F">
              <w:rPr>
                <w:rFonts w:ascii="Times New Roman" w:eastAsia="Times New Roman" w:hAnsi="Times New Roman" w:cs="Times New Roman"/>
                <w:color w:val="000000"/>
                <w:sz w:val="20"/>
                <w:szCs w:val="20"/>
                <w:lang w:eastAsia="en-GB"/>
              </w:rPr>
              <w:t>Regulation</w:t>
            </w:r>
            <w:r>
              <w:rPr>
                <w:rFonts w:ascii="Times New Roman" w:eastAsia="Times New Roman" w:hAnsi="Times New Roman" w:cs="Times New Roman"/>
                <w:color w:val="000000"/>
                <w:sz w:val="20"/>
                <w:szCs w:val="20"/>
                <w:lang w:eastAsia="en-GB"/>
              </w:rPr>
              <w:t xml:space="preserve">s </w:t>
            </w:r>
            <w:r w:rsidRPr="00D2613F">
              <w:rPr>
                <w:rFonts w:ascii="Times New Roman" w:eastAsia="Times New Roman" w:hAnsi="Times New Roman" w:cs="Times New Roman"/>
                <w:color w:val="000000"/>
                <w:sz w:val="20"/>
                <w:szCs w:val="20"/>
                <w:lang w:eastAsia="en-GB"/>
              </w:rPr>
              <w:t>(R)</w:t>
            </w:r>
            <w:r w:rsidRPr="00D2613F">
              <w:rPr>
                <w:rFonts w:ascii="Times New Roman" w:eastAsia="Times New Roman" w:hAnsi="Times New Roman" w:cs="Times New Roman"/>
                <w:i/>
                <w:iCs/>
                <w:color w:val="000000"/>
                <w:sz w:val="20"/>
                <w:szCs w:val="20"/>
                <w:vertAlign w:val="subscript"/>
                <w:lang w:eastAsia="en-GB"/>
              </w:rPr>
              <w:t>t-1</w:t>
            </w:r>
          </w:p>
        </w:tc>
        <w:tc>
          <w:tcPr>
            <w:tcW w:w="741" w:type="dxa"/>
            <w:tcBorders>
              <w:top w:val="nil"/>
              <w:left w:val="nil"/>
              <w:bottom w:val="nil"/>
              <w:right w:val="nil"/>
            </w:tcBorders>
            <w:shd w:val="clear" w:color="auto" w:fill="auto"/>
            <w:noWrap/>
            <w:vAlign w:val="bottom"/>
            <w:hideMark/>
          </w:tcPr>
          <w:p w14:paraId="4EE76F2F"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-0.018</w:t>
            </w:r>
          </w:p>
        </w:tc>
        <w:tc>
          <w:tcPr>
            <w:tcW w:w="741" w:type="dxa"/>
            <w:tcBorders>
              <w:top w:val="nil"/>
              <w:left w:val="nil"/>
              <w:bottom w:val="nil"/>
              <w:right w:val="nil"/>
            </w:tcBorders>
            <w:shd w:val="clear" w:color="auto" w:fill="auto"/>
            <w:noWrap/>
            <w:vAlign w:val="bottom"/>
            <w:hideMark/>
          </w:tcPr>
          <w:p w14:paraId="1FA13A3D"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1</w:t>
            </w:r>
          </w:p>
        </w:tc>
        <w:tc>
          <w:tcPr>
            <w:tcW w:w="741" w:type="dxa"/>
            <w:tcBorders>
              <w:top w:val="nil"/>
              <w:left w:val="nil"/>
              <w:bottom w:val="nil"/>
              <w:right w:val="nil"/>
            </w:tcBorders>
            <w:shd w:val="clear" w:color="auto" w:fill="auto"/>
            <w:noWrap/>
            <w:vAlign w:val="bottom"/>
            <w:hideMark/>
          </w:tcPr>
          <w:p w14:paraId="0743F9AD"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p>
        </w:tc>
        <w:tc>
          <w:tcPr>
            <w:tcW w:w="741" w:type="dxa"/>
            <w:tcBorders>
              <w:top w:val="nil"/>
              <w:left w:val="nil"/>
              <w:bottom w:val="nil"/>
              <w:right w:val="nil"/>
            </w:tcBorders>
            <w:shd w:val="clear" w:color="auto" w:fill="auto"/>
            <w:noWrap/>
            <w:vAlign w:val="bottom"/>
            <w:hideMark/>
          </w:tcPr>
          <w:p w14:paraId="55CE0836"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5C1DD974"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002C2F2E"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3A1AAABD"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934" w:type="dxa"/>
            <w:tcBorders>
              <w:top w:val="nil"/>
              <w:left w:val="nil"/>
              <w:bottom w:val="nil"/>
              <w:right w:val="nil"/>
            </w:tcBorders>
            <w:shd w:val="clear" w:color="auto" w:fill="auto"/>
            <w:noWrap/>
            <w:vAlign w:val="bottom"/>
            <w:hideMark/>
          </w:tcPr>
          <w:p w14:paraId="2C14E2E3"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3850F89B"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155E197E"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5604BFAD"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0F3A45F0"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4999C5DA"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2B4828D8"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r>
      <w:tr w:rsidR="000B5613" w:rsidRPr="009E5FE2" w14:paraId="468AB3F1" w14:textId="77777777" w:rsidTr="00673943">
        <w:trPr>
          <w:trHeight w:val="270"/>
        </w:trPr>
        <w:tc>
          <w:tcPr>
            <w:tcW w:w="3145" w:type="dxa"/>
            <w:tcBorders>
              <w:top w:val="nil"/>
              <w:left w:val="nil"/>
              <w:bottom w:val="nil"/>
              <w:right w:val="nil"/>
            </w:tcBorders>
            <w:shd w:val="clear" w:color="auto" w:fill="auto"/>
            <w:noWrap/>
            <w:tcMar>
              <w:left w:w="0" w:type="dxa"/>
              <w:right w:w="0" w:type="dxa"/>
            </w:tcMar>
            <w:vAlign w:val="center"/>
            <w:hideMark/>
          </w:tcPr>
          <w:p w14:paraId="4673517F" w14:textId="77777777" w:rsidR="000B5613" w:rsidRPr="009E5FE2" w:rsidRDefault="000B5613" w:rsidP="00673943">
            <w:pPr>
              <w:spacing w:after="0" w:line="240" w:lineRule="auto"/>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3. Level of uncertainty avoidance (UA)</w:t>
            </w:r>
            <w:r w:rsidRPr="009E5FE2">
              <w:rPr>
                <w:rFonts w:ascii="Times New Roman" w:eastAsia="Times New Roman" w:hAnsi="Times New Roman" w:cs="Times New Roman"/>
                <w:i/>
                <w:iCs/>
                <w:color w:val="000000"/>
                <w:sz w:val="20"/>
                <w:szCs w:val="20"/>
                <w:vertAlign w:val="subscript"/>
                <w:lang w:eastAsia="en-GB"/>
              </w:rPr>
              <w:t xml:space="preserve"> </w:t>
            </w:r>
          </w:p>
        </w:tc>
        <w:tc>
          <w:tcPr>
            <w:tcW w:w="741" w:type="dxa"/>
            <w:tcBorders>
              <w:top w:val="nil"/>
              <w:left w:val="nil"/>
              <w:bottom w:val="nil"/>
              <w:right w:val="nil"/>
            </w:tcBorders>
            <w:shd w:val="clear" w:color="auto" w:fill="auto"/>
            <w:noWrap/>
            <w:vAlign w:val="bottom"/>
            <w:hideMark/>
          </w:tcPr>
          <w:p w14:paraId="510A54AB"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0.023</w:t>
            </w:r>
          </w:p>
        </w:tc>
        <w:tc>
          <w:tcPr>
            <w:tcW w:w="741" w:type="dxa"/>
            <w:tcBorders>
              <w:top w:val="nil"/>
              <w:left w:val="nil"/>
              <w:bottom w:val="nil"/>
              <w:right w:val="nil"/>
            </w:tcBorders>
            <w:shd w:val="clear" w:color="auto" w:fill="auto"/>
            <w:noWrap/>
            <w:vAlign w:val="bottom"/>
            <w:hideMark/>
          </w:tcPr>
          <w:p w14:paraId="145F14AB"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0.463</w:t>
            </w:r>
          </w:p>
        </w:tc>
        <w:tc>
          <w:tcPr>
            <w:tcW w:w="741" w:type="dxa"/>
            <w:tcBorders>
              <w:top w:val="nil"/>
              <w:left w:val="nil"/>
              <w:bottom w:val="nil"/>
              <w:right w:val="nil"/>
            </w:tcBorders>
            <w:shd w:val="clear" w:color="auto" w:fill="auto"/>
            <w:noWrap/>
            <w:vAlign w:val="bottom"/>
            <w:hideMark/>
          </w:tcPr>
          <w:p w14:paraId="1EA890DB"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1</w:t>
            </w:r>
          </w:p>
        </w:tc>
        <w:tc>
          <w:tcPr>
            <w:tcW w:w="741" w:type="dxa"/>
            <w:tcBorders>
              <w:top w:val="nil"/>
              <w:left w:val="nil"/>
              <w:bottom w:val="nil"/>
              <w:right w:val="nil"/>
            </w:tcBorders>
            <w:shd w:val="clear" w:color="auto" w:fill="auto"/>
            <w:noWrap/>
            <w:vAlign w:val="bottom"/>
            <w:hideMark/>
          </w:tcPr>
          <w:p w14:paraId="43C9E5E5"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p>
        </w:tc>
        <w:tc>
          <w:tcPr>
            <w:tcW w:w="741" w:type="dxa"/>
            <w:tcBorders>
              <w:top w:val="nil"/>
              <w:left w:val="nil"/>
              <w:bottom w:val="nil"/>
              <w:right w:val="nil"/>
            </w:tcBorders>
            <w:shd w:val="clear" w:color="auto" w:fill="auto"/>
            <w:noWrap/>
            <w:vAlign w:val="bottom"/>
            <w:hideMark/>
          </w:tcPr>
          <w:p w14:paraId="33854ED8"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1C2E8758"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400AEA66"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934" w:type="dxa"/>
            <w:tcBorders>
              <w:top w:val="nil"/>
              <w:left w:val="nil"/>
              <w:bottom w:val="nil"/>
              <w:right w:val="nil"/>
            </w:tcBorders>
            <w:shd w:val="clear" w:color="auto" w:fill="auto"/>
            <w:noWrap/>
            <w:vAlign w:val="bottom"/>
            <w:hideMark/>
          </w:tcPr>
          <w:p w14:paraId="7DCF2411"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0EA7984A"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4E8A08F4"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208649B7"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5AC6B97C"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14C6B93E"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26BD4848"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r>
      <w:tr w:rsidR="000B5613" w:rsidRPr="009E5FE2" w14:paraId="66C79AAB" w14:textId="77777777" w:rsidTr="00673943">
        <w:trPr>
          <w:trHeight w:val="270"/>
        </w:trPr>
        <w:tc>
          <w:tcPr>
            <w:tcW w:w="3145" w:type="dxa"/>
            <w:tcBorders>
              <w:top w:val="nil"/>
              <w:left w:val="nil"/>
              <w:bottom w:val="nil"/>
              <w:right w:val="nil"/>
            </w:tcBorders>
            <w:shd w:val="clear" w:color="auto" w:fill="auto"/>
            <w:noWrap/>
            <w:tcMar>
              <w:left w:w="0" w:type="dxa"/>
              <w:right w:w="0" w:type="dxa"/>
            </w:tcMar>
            <w:vAlign w:val="center"/>
            <w:hideMark/>
          </w:tcPr>
          <w:p w14:paraId="522610D2" w14:textId="77777777" w:rsidR="000B5613" w:rsidRPr="009E5FE2" w:rsidRDefault="000B5613" w:rsidP="00673943">
            <w:pPr>
              <w:spacing w:after="0" w:line="240" w:lineRule="auto"/>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4. Level of collectivism (CT)</w:t>
            </w:r>
            <w:r w:rsidRPr="009E5FE2">
              <w:rPr>
                <w:rFonts w:ascii="Times New Roman" w:eastAsia="Times New Roman" w:hAnsi="Times New Roman" w:cs="Times New Roman"/>
                <w:i/>
                <w:iCs/>
                <w:color w:val="000000"/>
                <w:sz w:val="20"/>
                <w:szCs w:val="20"/>
                <w:vertAlign w:val="subscript"/>
                <w:lang w:eastAsia="en-GB"/>
              </w:rPr>
              <w:t xml:space="preserve"> </w:t>
            </w:r>
          </w:p>
        </w:tc>
        <w:tc>
          <w:tcPr>
            <w:tcW w:w="741" w:type="dxa"/>
            <w:tcBorders>
              <w:top w:val="nil"/>
              <w:left w:val="nil"/>
              <w:bottom w:val="nil"/>
              <w:right w:val="nil"/>
            </w:tcBorders>
            <w:shd w:val="clear" w:color="auto" w:fill="auto"/>
            <w:noWrap/>
            <w:vAlign w:val="bottom"/>
            <w:hideMark/>
          </w:tcPr>
          <w:p w14:paraId="19603430"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0.034</w:t>
            </w:r>
          </w:p>
        </w:tc>
        <w:tc>
          <w:tcPr>
            <w:tcW w:w="741" w:type="dxa"/>
            <w:tcBorders>
              <w:top w:val="nil"/>
              <w:left w:val="nil"/>
              <w:bottom w:val="nil"/>
              <w:right w:val="nil"/>
            </w:tcBorders>
            <w:shd w:val="clear" w:color="auto" w:fill="auto"/>
            <w:noWrap/>
            <w:vAlign w:val="bottom"/>
            <w:hideMark/>
          </w:tcPr>
          <w:p w14:paraId="1ABEDE7F"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0.232</w:t>
            </w:r>
          </w:p>
        </w:tc>
        <w:tc>
          <w:tcPr>
            <w:tcW w:w="741" w:type="dxa"/>
            <w:tcBorders>
              <w:top w:val="nil"/>
              <w:left w:val="nil"/>
              <w:bottom w:val="nil"/>
              <w:right w:val="nil"/>
            </w:tcBorders>
            <w:shd w:val="clear" w:color="auto" w:fill="auto"/>
            <w:noWrap/>
            <w:vAlign w:val="bottom"/>
            <w:hideMark/>
          </w:tcPr>
          <w:p w14:paraId="276A6570"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-0.109</w:t>
            </w:r>
          </w:p>
        </w:tc>
        <w:tc>
          <w:tcPr>
            <w:tcW w:w="741" w:type="dxa"/>
            <w:tcBorders>
              <w:top w:val="nil"/>
              <w:left w:val="nil"/>
              <w:bottom w:val="nil"/>
              <w:right w:val="nil"/>
            </w:tcBorders>
            <w:shd w:val="clear" w:color="auto" w:fill="auto"/>
            <w:noWrap/>
            <w:vAlign w:val="bottom"/>
            <w:hideMark/>
          </w:tcPr>
          <w:p w14:paraId="37C22F1D"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1</w:t>
            </w:r>
          </w:p>
        </w:tc>
        <w:tc>
          <w:tcPr>
            <w:tcW w:w="741" w:type="dxa"/>
            <w:tcBorders>
              <w:top w:val="nil"/>
              <w:left w:val="nil"/>
              <w:bottom w:val="nil"/>
              <w:right w:val="nil"/>
            </w:tcBorders>
            <w:shd w:val="clear" w:color="auto" w:fill="auto"/>
            <w:noWrap/>
            <w:vAlign w:val="bottom"/>
            <w:hideMark/>
          </w:tcPr>
          <w:p w14:paraId="2F963292"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p>
        </w:tc>
        <w:tc>
          <w:tcPr>
            <w:tcW w:w="741" w:type="dxa"/>
            <w:tcBorders>
              <w:top w:val="nil"/>
              <w:left w:val="nil"/>
              <w:bottom w:val="nil"/>
              <w:right w:val="nil"/>
            </w:tcBorders>
            <w:shd w:val="clear" w:color="auto" w:fill="auto"/>
            <w:noWrap/>
            <w:vAlign w:val="bottom"/>
            <w:hideMark/>
          </w:tcPr>
          <w:p w14:paraId="301EC602"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279F12B2"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934" w:type="dxa"/>
            <w:tcBorders>
              <w:top w:val="nil"/>
              <w:left w:val="nil"/>
              <w:bottom w:val="nil"/>
              <w:right w:val="nil"/>
            </w:tcBorders>
            <w:shd w:val="clear" w:color="auto" w:fill="auto"/>
            <w:noWrap/>
            <w:vAlign w:val="bottom"/>
            <w:hideMark/>
          </w:tcPr>
          <w:p w14:paraId="1C9CF395"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4C396874"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5169155D"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476567DA"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184DF296"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0160168C"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5E4DB939"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r>
      <w:tr w:rsidR="000B5613" w:rsidRPr="009E5FE2" w14:paraId="4E6DD90B" w14:textId="77777777" w:rsidTr="00673943">
        <w:trPr>
          <w:trHeight w:val="270"/>
        </w:trPr>
        <w:tc>
          <w:tcPr>
            <w:tcW w:w="3145" w:type="dxa"/>
            <w:tcBorders>
              <w:top w:val="nil"/>
              <w:left w:val="nil"/>
              <w:bottom w:val="nil"/>
              <w:right w:val="nil"/>
            </w:tcBorders>
            <w:shd w:val="clear" w:color="auto" w:fill="auto"/>
            <w:noWrap/>
            <w:tcMar>
              <w:left w:w="0" w:type="dxa"/>
              <w:right w:w="0" w:type="dxa"/>
            </w:tcMar>
            <w:vAlign w:val="center"/>
            <w:hideMark/>
          </w:tcPr>
          <w:p w14:paraId="12858B0F" w14:textId="77777777" w:rsidR="000B5613" w:rsidRPr="009E5FE2" w:rsidRDefault="000B5613" w:rsidP="00673943">
            <w:pPr>
              <w:spacing w:after="0" w:line="240" w:lineRule="auto"/>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5. Entrepreneurial learning capacity (ELC)</w:t>
            </w:r>
            <w:r w:rsidRPr="009E5FE2">
              <w:rPr>
                <w:rFonts w:ascii="Times New Roman" w:eastAsia="Times New Roman" w:hAnsi="Times New Roman" w:cs="Times New Roman"/>
                <w:i/>
                <w:iCs/>
                <w:color w:val="000000"/>
                <w:sz w:val="20"/>
                <w:szCs w:val="20"/>
                <w:vertAlign w:val="subscript"/>
                <w:lang w:eastAsia="en-GB"/>
              </w:rPr>
              <w:t xml:space="preserve"> t-1</w:t>
            </w:r>
          </w:p>
        </w:tc>
        <w:tc>
          <w:tcPr>
            <w:tcW w:w="741" w:type="dxa"/>
            <w:tcBorders>
              <w:top w:val="nil"/>
              <w:left w:val="nil"/>
              <w:bottom w:val="nil"/>
              <w:right w:val="nil"/>
            </w:tcBorders>
            <w:shd w:val="clear" w:color="auto" w:fill="auto"/>
            <w:noWrap/>
            <w:vAlign w:val="bottom"/>
            <w:hideMark/>
          </w:tcPr>
          <w:p w14:paraId="2834785F"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-0.072</w:t>
            </w:r>
          </w:p>
        </w:tc>
        <w:tc>
          <w:tcPr>
            <w:tcW w:w="741" w:type="dxa"/>
            <w:tcBorders>
              <w:top w:val="nil"/>
              <w:left w:val="nil"/>
              <w:bottom w:val="nil"/>
              <w:right w:val="nil"/>
            </w:tcBorders>
            <w:shd w:val="clear" w:color="auto" w:fill="auto"/>
            <w:noWrap/>
            <w:vAlign w:val="bottom"/>
            <w:hideMark/>
          </w:tcPr>
          <w:p w14:paraId="7FFA97A5"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-0.074</w:t>
            </w:r>
          </w:p>
        </w:tc>
        <w:tc>
          <w:tcPr>
            <w:tcW w:w="741" w:type="dxa"/>
            <w:tcBorders>
              <w:top w:val="nil"/>
              <w:left w:val="nil"/>
              <w:bottom w:val="nil"/>
              <w:right w:val="nil"/>
            </w:tcBorders>
            <w:shd w:val="clear" w:color="auto" w:fill="auto"/>
            <w:noWrap/>
            <w:vAlign w:val="bottom"/>
            <w:hideMark/>
          </w:tcPr>
          <w:p w14:paraId="4B988B8D"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-0.045</w:t>
            </w:r>
          </w:p>
        </w:tc>
        <w:tc>
          <w:tcPr>
            <w:tcW w:w="741" w:type="dxa"/>
            <w:tcBorders>
              <w:top w:val="nil"/>
              <w:left w:val="nil"/>
              <w:bottom w:val="nil"/>
              <w:right w:val="nil"/>
            </w:tcBorders>
            <w:shd w:val="clear" w:color="auto" w:fill="auto"/>
            <w:noWrap/>
            <w:vAlign w:val="bottom"/>
            <w:hideMark/>
          </w:tcPr>
          <w:p w14:paraId="362E8EBE"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-0.028</w:t>
            </w:r>
          </w:p>
        </w:tc>
        <w:tc>
          <w:tcPr>
            <w:tcW w:w="741" w:type="dxa"/>
            <w:tcBorders>
              <w:top w:val="nil"/>
              <w:left w:val="nil"/>
              <w:bottom w:val="nil"/>
              <w:right w:val="nil"/>
            </w:tcBorders>
            <w:shd w:val="clear" w:color="auto" w:fill="auto"/>
            <w:noWrap/>
            <w:vAlign w:val="bottom"/>
            <w:hideMark/>
          </w:tcPr>
          <w:p w14:paraId="3326E5CB"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1</w:t>
            </w:r>
          </w:p>
        </w:tc>
        <w:tc>
          <w:tcPr>
            <w:tcW w:w="741" w:type="dxa"/>
            <w:tcBorders>
              <w:top w:val="nil"/>
              <w:left w:val="nil"/>
              <w:bottom w:val="nil"/>
              <w:right w:val="nil"/>
            </w:tcBorders>
            <w:shd w:val="clear" w:color="auto" w:fill="auto"/>
            <w:noWrap/>
            <w:vAlign w:val="bottom"/>
            <w:hideMark/>
          </w:tcPr>
          <w:p w14:paraId="764A5D42"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p>
        </w:tc>
        <w:tc>
          <w:tcPr>
            <w:tcW w:w="741" w:type="dxa"/>
            <w:tcBorders>
              <w:top w:val="nil"/>
              <w:left w:val="nil"/>
              <w:bottom w:val="nil"/>
              <w:right w:val="nil"/>
            </w:tcBorders>
            <w:shd w:val="clear" w:color="auto" w:fill="auto"/>
            <w:noWrap/>
            <w:vAlign w:val="bottom"/>
            <w:hideMark/>
          </w:tcPr>
          <w:p w14:paraId="1DE895E1"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934" w:type="dxa"/>
            <w:tcBorders>
              <w:top w:val="nil"/>
              <w:left w:val="nil"/>
              <w:bottom w:val="nil"/>
              <w:right w:val="nil"/>
            </w:tcBorders>
            <w:shd w:val="clear" w:color="auto" w:fill="auto"/>
            <w:noWrap/>
            <w:vAlign w:val="bottom"/>
            <w:hideMark/>
          </w:tcPr>
          <w:p w14:paraId="7ECA979A"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3D26D7FF"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16391E97"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28574F3D"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38879C78"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458A821B"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6DAE2FD4"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r>
      <w:tr w:rsidR="000B5613" w:rsidRPr="009E5FE2" w14:paraId="24176A60" w14:textId="77777777" w:rsidTr="00673943">
        <w:trPr>
          <w:trHeight w:val="270"/>
        </w:trPr>
        <w:tc>
          <w:tcPr>
            <w:tcW w:w="3145" w:type="dxa"/>
            <w:tcBorders>
              <w:top w:val="nil"/>
              <w:left w:val="nil"/>
              <w:bottom w:val="nil"/>
              <w:right w:val="nil"/>
            </w:tcBorders>
            <w:shd w:val="clear" w:color="auto" w:fill="auto"/>
            <w:noWrap/>
            <w:tcMar>
              <w:left w:w="0" w:type="dxa"/>
              <w:right w:w="0" w:type="dxa"/>
            </w:tcMar>
            <w:vAlign w:val="center"/>
            <w:hideMark/>
          </w:tcPr>
          <w:p w14:paraId="672C4CBE" w14:textId="77777777" w:rsidR="000B5613" w:rsidRPr="009E5FE2" w:rsidRDefault="000B5613" w:rsidP="00673943">
            <w:pPr>
              <w:spacing w:after="0" w:line="240" w:lineRule="auto"/>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6. Age</w:t>
            </w:r>
            <w:r w:rsidRPr="009E5FE2">
              <w:rPr>
                <w:rFonts w:ascii="Times New Roman" w:eastAsia="Times New Roman" w:hAnsi="Times New Roman" w:cs="Times New Roman"/>
                <w:i/>
                <w:iCs/>
                <w:color w:val="000000"/>
                <w:sz w:val="20"/>
                <w:szCs w:val="20"/>
                <w:vertAlign w:val="subscript"/>
                <w:lang w:eastAsia="en-GB"/>
              </w:rPr>
              <w:t xml:space="preserve">t-1 </w:t>
            </w:r>
          </w:p>
        </w:tc>
        <w:tc>
          <w:tcPr>
            <w:tcW w:w="741" w:type="dxa"/>
            <w:tcBorders>
              <w:top w:val="nil"/>
              <w:left w:val="nil"/>
              <w:bottom w:val="nil"/>
              <w:right w:val="nil"/>
            </w:tcBorders>
            <w:shd w:val="clear" w:color="auto" w:fill="auto"/>
            <w:noWrap/>
            <w:vAlign w:val="bottom"/>
            <w:hideMark/>
          </w:tcPr>
          <w:p w14:paraId="2988F562"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-0.041</w:t>
            </w:r>
          </w:p>
        </w:tc>
        <w:tc>
          <w:tcPr>
            <w:tcW w:w="741" w:type="dxa"/>
            <w:tcBorders>
              <w:top w:val="nil"/>
              <w:left w:val="nil"/>
              <w:bottom w:val="nil"/>
              <w:right w:val="nil"/>
            </w:tcBorders>
            <w:shd w:val="clear" w:color="auto" w:fill="auto"/>
            <w:noWrap/>
            <w:vAlign w:val="bottom"/>
            <w:hideMark/>
          </w:tcPr>
          <w:p w14:paraId="063A7AB6"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0.171</w:t>
            </w:r>
          </w:p>
        </w:tc>
        <w:tc>
          <w:tcPr>
            <w:tcW w:w="741" w:type="dxa"/>
            <w:tcBorders>
              <w:top w:val="nil"/>
              <w:left w:val="nil"/>
              <w:bottom w:val="nil"/>
              <w:right w:val="nil"/>
            </w:tcBorders>
            <w:shd w:val="clear" w:color="auto" w:fill="auto"/>
            <w:noWrap/>
            <w:vAlign w:val="bottom"/>
            <w:hideMark/>
          </w:tcPr>
          <w:p w14:paraId="0C823DE2"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0.103</w:t>
            </w:r>
          </w:p>
        </w:tc>
        <w:tc>
          <w:tcPr>
            <w:tcW w:w="741" w:type="dxa"/>
            <w:tcBorders>
              <w:top w:val="nil"/>
              <w:left w:val="nil"/>
              <w:bottom w:val="nil"/>
              <w:right w:val="nil"/>
            </w:tcBorders>
            <w:shd w:val="clear" w:color="auto" w:fill="auto"/>
            <w:noWrap/>
            <w:vAlign w:val="bottom"/>
            <w:hideMark/>
          </w:tcPr>
          <w:p w14:paraId="7B8CCF8E"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0.017</w:t>
            </w:r>
          </w:p>
        </w:tc>
        <w:tc>
          <w:tcPr>
            <w:tcW w:w="741" w:type="dxa"/>
            <w:tcBorders>
              <w:top w:val="nil"/>
              <w:left w:val="nil"/>
              <w:bottom w:val="nil"/>
              <w:right w:val="nil"/>
            </w:tcBorders>
            <w:shd w:val="clear" w:color="auto" w:fill="auto"/>
            <w:noWrap/>
            <w:vAlign w:val="bottom"/>
            <w:hideMark/>
          </w:tcPr>
          <w:p w14:paraId="64036D39"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0.016</w:t>
            </w:r>
          </w:p>
        </w:tc>
        <w:tc>
          <w:tcPr>
            <w:tcW w:w="741" w:type="dxa"/>
            <w:tcBorders>
              <w:top w:val="nil"/>
              <w:left w:val="nil"/>
              <w:bottom w:val="nil"/>
              <w:right w:val="nil"/>
            </w:tcBorders>
            <w:shd w:val="clear" w:color="auto" w:fill="auto"/>
            <w:noWrap/>
            <w:vAlign w:val="bottom"/>
            <w:hideMark/>
          </w:tcPr>
          <w:p w14:paraId="7282209C"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1</w:t>
            </w:r>
          </w:p>
        </w:tc>
        <w:tc>
          <w:tcPr>
            <w:tcW w:w="741" w:type="dxa"/>
            <w:tcBorders>
              <w:top w:val="nil"/>
              <w:left w:val="nil"/>
              <w:bottom w:val="nil"/>
              <w:right w:val="nil"/>
            </w:tcBorders>
            <w:shd w:val="clear" w:color="auto" w:fill="auto"/>
            <w:noWrap/>
            <w:vAlign w:val="bottom"/>
            <w:hideMark/>
          </w:tcPr>
          <w:p w14:paraId="0529F903"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p>
        </w:tc>
        <w:tc>
          <w:tcPr>
            <w:tcW w:w="934" w:type="dxa"/>
            <w:tcBorders>
              <w:top w:val="nil"/>
              <w:left w:val="nil"/>
              <w:bottom w:val="nil"/>
              <w:right w:val="nil"/>
            </w:tcBorders>
            <w:shd w:val="clear" w:color="auto" w:fill="auto"/>
            <w:noWrap/>
            <w:vAlign w:val="bottom"/>
            <w:hideMark/>
          </w:tcPr>
          <w:p w14:paraId="364290C7"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32B8EDF9"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7B8E2E76"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1899703D"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517381F1"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574CD3B7"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3962F32A"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r>
      <w:tr w:rsidR="000B5613" w:rsidRPr="009E5FE2" w14:paraId="5D734EB5" w14:textId="77777777" w:rsidTr="00673943">
        <w:trPr>
          <w:trHeight w:val="270"/>
        </w:trPr>
        <w:tc>
          <w:tcPr>
            <w:tcW w:w="3145" w:type="dxa"/>
            <w:tcBorders>
              <w:top w:val="nil"/>
              <w:left w:val="nil"/>
              <w:bottom w:val="nil"/>
              <w:right w:val="nil"/>
            </w:tcBorders>
            <w:shd w:val="clear" w:color="auto" w:fill="auto"/>
            <w:noWrap/>
            <w:tcMar>
              <w:left w:w="0" w:type="dxa"/>
              <w:right w:w="0" w:type="dxa"/>
            </w:tcMar>
            <w:vAlign w:val="center"/>
            <w:hideMark/>
          </w:tcPr>
          <w:p w14:paraId="3158AFBB" w14:textId="77777777" w:rsidR="000B5613" w:rsidRPr="009E5FE2" w:rsidRDefault="000B5613" w:rsidP="00673943">
            <w:pPr>
              <w:spacing w:after="0" w:line="240" w:lineRule="auto"/>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7. Gender</w:t>
            </w:r>
            <w:r w:rsidRPr="009E5FE2">
              <w:rPr>
                <w:rFonts w:ascii="Times New Roman" w:eastAsia="Times New Roman" w:hAnsi="Times New Roman" w:cs="Times New Roman"/>
                <w:i/>
                <w:iCs/>
                <w:color w:val="000000"/>
                <w:sz w:val="20"/>
                <w:szCs w:val="20"/>
                <w:vertAlign w:val="subscript"/>
                <w:lang w:eastAsia="en-GB"/>
              </w:rPr>
              <w:t xml:space="preserve">t-1 </w:t>
            </w:r>
          </w:p>
        </w:tc>
        <w:tc>
          <w:tcPr>
            <w:tcW w:w="741" w:type="dxa"/>
            <w:tcBorders>
              <w:top w:val="nil"/>
              <w:left w:val="nil"/>
              <w:bottom w:val="nil"/>
              <w:right w:val="nil"/>
            </w:tcBorders>
            <w:shd w:val="clear" w:color="auto" w:fill="auto"/>
            <w:noWrap/>
            <w:vAlign w:val="bottom"/>
            <w:hideMark/>
          </w:tcPr>
          <w:p w14:paraId="325A5E05"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0.006</w:t>
            </w:r>
          </w:p>
        </w:tc>
        <w:tc>
          <w:tcPr>
            <w:tcW w:w="741" w:type="dxa"/>
            <w:tcBorders>
              <w:top w:val="nil"/>
              <w:left w:val="nil"/>
              <w:bottom w:val="nil"/>
              <w:right w:val="nil"/>
            </w:tcBorders>
            <w:shd w:val="clear" w:color="auto" w:fill="auto"/>
            <w:noWrap/>
            <w:vAlign w:val="bottom"/>
            <w:hideMark/>
          </w:tcPr>
          <w:p w14:paraId="4FD5AB6D"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0.025</w:t>
            </w:r>
          </w:p>
        </w:tc>
        <w:tc>
          <w:tcPr>
            <w:tcW w:w="741" w:type="dxa"/>
            <w:tcBorders>
              <w:top w:val="nil"/>
              <w:left w:val="nil"/>
              <w:bottom w:val="nil"/>
              <w:right w:val="nil"/>
            </w:tcBorders>
            <w:shd w:val="clear" w:color="auto" w:fill="auto"/>
            <w:noWrap/>
            <w:vAlign w:val="bottom"/>
            <w:hideMark/>
          </w:tcPr>
          <w:p w14:paraId="531E449F"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0.017</w:t>
            </w:r>
          </w:p>
        </w:tc>
        <w:tc>
          <w:tcPr>
            <w:tcW w:w="741" w:type="dxa"/>
            <w:tcBorders>
              <w:top w:val="nil"/>
              <w:left w:val="nil"/>
              <w:bottom w:val="nil"/>
              <w:right w:val="nil"/>
            </w:tcBorders>
            <w:shd w:val="clear" w:color="auto" w:fill="auto"/>
            <w:noWrap/>
            <w:vAlign w:val="bottom"/>
            <w:hideMark/>
          </w:tcPr>
          <w:p w14:paraId="4B3B614D"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0.000</w:t>
            </w:r>
          </w:p>
        </w:tc>
        <w:tc>
          <w:tcPr>
            <w:tcW w:w="741" w:type="dxa"/>
            <w:tcBorders>
              <w:top w:val="nil"/>
              <w:left w:val="nil"/>
              <w:bottom w:val="nil"/>
              <w:right w:val="nil"/>
            </w:tcBorders>
            <w:shd w:val="clear" w:color="auto" w:fill="auto"/>
            <w:noWrap/>
            <w:vAlign w:val="bottom"/>
            <w:hideMark/>
          </w:tcPr>
          <w:p w14:paraId="4010A323"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-0.103</w:t>
            </w:r>
          </w:p>
        </w:tc>
        <w:tc>
          <w:tcPr>
            <w:tcW w:w="741" w:type="dxa"/>
            <w:tcBorders>
              <w:top w:val="nil"/>
              <w:left w:val="nil"/>
              <w:bottom w:val="nil"/>
              <w:right w:val="nil"/>
            </w:tcBorders>
            <w:shd w:val="clear" w:color="auto" w:fill="auto"/>
            <w:noWrap/>
            <w:vAlign w:val="bottom"/>
            <w:hideMark/>
          </w:tcPr>
          <w:p w14:paraId="594F3939"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0.032</w:t>
            </w:r>
          </w:p>
        </w:tc>
        <w:tc>
          <w:tcPr>
            <w:tcW w:w="741" w:type="dxa"/>
            <w:tcBorders>
              <w:top w:val="nil"/>
              <w:left w:val="nil"/>
              <w:bottom w:val="nil"/>
              <w:right w:val="nil"/>
            </w:tcBorders>
            <w:shd w:val="clear" w:color="auto" w:fill="auto"/>
            <w:noWrap/>
            <w:vAlign w:val="bottom"/>
            <w:hideMark/>
          </w:tcPr>
          <w:p w14:paraId="4F5332CC"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1</w:t>
            </w:r>
          </w:p>
        </w:tc>
        <w:tc>
          <w:tcPr>
            <w:tcW w:w="934" w:type="dxa"/>
            <w:tcBorders>
              <w:top w:val="nil"/>
              <w:left w:val="nil"/>
              <w:bottom w:val="nil"/>
              <w:right w:val="nil"/>
            </w:tcBorders>
            <w:shd w:val="clear" w:color="auto" w:fill="auto"/>
            <w:noWrap/>
            <w:vAlign w:val="bottom"/>
            <w:hideMark/>
          </w:tcPr>
          <w:p w14:paraId="45D095F3"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p>
        </w:tc>
        <w:tc>
          <w:tcPr>
            <w:tcW w:w="741" w:type="dxa"/>
            <w:tcBorders>
              <w:top w:val="nil"/>
              <w:left w:val="nil"/>
              <w:bottom w:val="nil"/>
              <w:right w:val="nil"/>
            </w:tcBorders>
            <w:shd w:val="clear" w:color="auto" w:fill="auto"/>
            <w:noWrap/>
            <w:vAlign w:val="bottom"/>
            <w:hideMark/>
          </w:tcPr>
          <w:p w14:paraId="6E155CF2"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449BAFAB"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23AF016C"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0BD65EF5"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3A05A4DC"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05926D2F"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r>
      <w:tr w:rsidR="000B5613" w:rsidRPr="009E5FE2" w14:paraId="06C0F69D" w14:textId="77777777" w:rsidTr="00673943">
        <w:trPr>
          <w:trHeight w:val="270"/>
        </w:trPr>
        <w:tc>
          <w:tcPr>
            <w:tcW w:w="3145" w:type="dxa"/>
            <w:tcBorders>
              <w:top w:val="nil"/>
              <w:left w:val="nil"/>
              <w:bottom w:val="nil"/>
              <w:right w:val="nil"/>
            </w:tcBorders>
            <w:shd w:val="clear" w:color="auto" w:fill="auto"/>
            <w:noWrap/>
            <w:tcMar>
              <w:left w:w="0" w:type="dxa"/>
              <w:right w:w="0" w:type="dxa"/>
            </w:tcMar>
            <w:vAlign w:val="center"/>
            <w:hideMark/>
          </w:tcPr>
          <w:p w14:paraId="2B9F5D28" w14:textId="77777777" w:rsidR="000B5613" w:rsidRPr="009E5FE2" w:rsidRDefault="000B5613" w:rsidP="00673943">
            <w:pPr>
              <w:spacing w:after="0" w:line="240" w:lineRule="auto"/>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8. Current employment</w:t>
            </w:r>
            <w:r w:rsidRPr="009E5FE2">
              <w:rPr>
                <w:rFonts w:ascii="Times New Roman" w:eastAsia="Times New Roman" w:hAnsi="Times New Roman" w:cs="Times New Roman"/>
                <w:i/>
                <w:iCs/>
                <w:color w:val="000000"/>
                <w:sz w:val="20"/>
                <w:szCs w:val="20"/>
                <w:vertAlign w:val="subscript"/>
                <w:lang w:eastAsia="en-GB"/>
              </w:rPr>
              <w:t xml:space="preserve">t-1 </w:t>
            </w:r>
          </w:p>
        </w:tc>
        <w:tc>
          <w:tcPr>
            <w:tcW w:w="741" w:type="dxa"/>
            <w:tcBorders>
              <w:top w:val="nil"/>
              <w:left w:val="nil"/>
              <w:bottom w:val="nil"/>
              <w:right w:val="nil"/>
            </w:tcBorders>
            <w:shd w:val="clear" w:color="auto" w:fill="auto"/>
            <w:noWrap/>
            <w:vAlign w:val="bottom"/>
            <w:hideMark/>
          </w:tcPr>
          <w:p w14:paraId="1BC5947C"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-0.001</w:t>
            </w:r>
          </w:p>
        </w:tc>
        <w:tc>
          <w:tcPr>
            <w:tcW w:w="741" w:type="dxa"/>
            <w:tcBorders>
              <w:top w:val="nil"/>
              <w:left w:val="nil"/>
              <w:bottom w:val="nil"/>
              <w:right w:val="nil"/>
            </w:tcBorders>
            <w:shd w:val="clear" w:color="auto" w:fill="auto"/>
            <w:noWrap/>
            <w:vAlign w:val="bottom"/>
            <w:hideMark/>
          </w:tcPr>
          <w:p w14:paraId="05DE216E"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0.005</w:t>
            </w:r>
          </w:p>
        </w:tc>
        <w:tc>
          <w:tcPr>
            <w:tcW w:w="741" w:type="dxa"/>
            <w:tcBorders>
              <w:top w:val="nil"/>
              <w:left w:val="nil"/>
              <w:bottom w:val="nil"/>
              <w:right w:val="nil"/>
            </w:tcBorders>
            <w:shd w:val="clear" w:color="auto" w:fill="auto"/>
            <w:noWrap/>
            <w:vAlign w:val="bottom"/>
            <w:hideMark/>
          </w:tcPr>
          <w:p w14:paraId="35B53E45"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0.012</w:t>
            </w:r>
          </w:p>
        </w:tc>
        <w:tc>
          <w:tcPr>
            <w:tcW w:w="741" w:type="dxa"/>
            <w:tcBorders>
              <w:top w:val="nil"/>
              <w:left w:val="nil"/>
              <w:bottom w:val="nil"/>
              <w:right w:val="nil"/>
            </w:tcBorders>
            <w:shd w:val="clear" w:color="auto" w:fill="auto"/>
            <w:noWrap/>
            <w:vAlign w:val="bottom"/>
            <w:hideMark/>
          </w:tcPr>
          <w:p w14:paraId="0522B795"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-0.003</w:t>
            </w:r>
          </w:p>
        </w:tc>
        <w:tc>
          <w:tcPr>
            <w:tcW w:w="741" w:type="dxa"/>
            <w:tcBorders>
              <w:top w:val="nil"/>
              <w:left w:val="nil"/>
              <w:bottom w:val="nil"/>
              <w:right w:val="nil"/>
            </w:tcBorders>
            <w:shd w:val="clear" w:color="auto" w:fill="auto"/>
            <w:noWrap/>
            <w:vAlign w:val="bottom"/>
            <w:hideMark/>
          </w:tcPr>
          <w:p w14:paraId="1FE992CB"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-0.004</w:t>
            </w:r>
          </w:p>
        </w:tc>
        <w:tc>
          <w:tcPr>
            <w:tcW w:w="741" w:type="dxa"/>
            <w:tcBorders>
              <w:top w:val="nil"/>
              <w:left w:val="nil"/>
              <w:bottom w:val="nil"/>
              <w:right w:val="nil"/>
            </w:tcBorders>
            <w:shd w:val="clear" w:color="auto" w:fill="auto"/>
            <w:noWrap/>
            <w:vAlign w:val="bottom"/>
            <w:hideMark/>
          </w:tcPr>
          <w:p w14:paraId="5EB12A0B"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-0.003</w:t>
            </w:r>
          </w:p>
        </w:tc>
        <w:tc>
          <w:tcPr>
            <w:tcW w:w="741" w:type="dxa"/>
            <w:tcBorders>
              <w:top w:val="nil"/>
              <w:left w:val="nil"/>
              <w:bottom w:val="nil"/>
              <w:right w:val="nil"/>
            </w:tcBorders>
            <w:shd w:val="clear" w:color="auto" w:fill="auto"/>
            <w:noWrap/>
            <w:vAlign w:val="bottom"/>
            <w:hideMark/>
          </w:tcPr>
          <w:p w14:paraId="4DA6DFF5"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-0.001</w:t>
            </w:r>
          </w:p>
        </w:tc>
        <w:tc>
          <w:tcPr>
            <w:tcW w:w="934" w:type="dxa"/>
            <w:tcBorders>
              <w:top w:val="nil"/>
              <w:left w:val="nil"/>
              <w:bottom w:val="nil"/>
              <w:right w:val="nil"/>
            </w:tcBorders>
            <w:shd w:val="clear" w:color="auto" w:fill="auto"/>
            <w:noWrap/>
            <w:vAlign w:val="center"/>
            <w:hideMark/>
          </w:tcPr>
          <w:p w14:paraId="15EA8C6E"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1</w:t>
            </w:r>
          </w:p>
        </w:tc>
        <w:tc>
          <w:tcPr>
            <w:tcW w:w="741" w:type="dxa"/>
            <w:tcBorders>
              <w:top w:val="nil"/>
              <w:left w:val="nil"/>
              <w:bottom w:val="nil"/>
              <w:right w:val="nil"/>
            </w:tcBorders>
            <w:shd w:val="clear" w:color="auto" w:fill="auto"/>
            <w:noWrap/>
            <w:vAlign w:val="bottom"/>
            <w:hideMark/>
          </w:tcPr>
          <w:p w14:paraId="621A03F1"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p>
        </w:tc>
        <w:tc>
          <w:tcPr>
            <w:tcW w:w="741" w:type="dxa"/>
            <w:tcBorders>
              <w:top w:val="nil"/>
              <w:left w:val="nil"/>
              <w:bottom w:val="nil"/>
              <w:right w:val="nil"/>
            </w:tcBorders>
            <w:shd w:val="clear" w:color="auto" w:fill="auto"/>
            <w:noWrap/>
            <w:vAlign w:val="bottom"/>
            <w:hideMark/>
          </w:tcPr>
          <w:p w14:paraId="1B16264B"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3BC7DABF"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7D1FA082"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415D943C"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3E0CA920"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r>
      <w:tr w:rsidR="000B5613" w:rsidRPr="009E5FE2" w14:paraId="3C81D57D" w14:textId="77777777" w:rsidTr="00673943">
        <w:trPr>
          <w:trHeight w:val="270"/>
        </w:trPr>
        <w:tc>
          <w:tcPr>
            <w:tcW w:w="3145" w:type="dxa"/>
            <w:tcBorders>
              <w:top w:val="nil"/>
              <w:left w:val="nil"/>
              <w:bottom w:val="nil"/>
              <w:right w:val="nil"/>
            </w:tcBorders>
            <w:shd w:val="clear" w:color="auto" w:fill="auto"/>
            <w:noWrap/>
            <w:tcMar>
              <w:left w:w="0" w:type="dxa"/>
              <w:right w:w="0" w:type="dxa"/>
            </w:tcMar>
            <w:vAlign w:val="bottom"/>
            <w:hideMark/>
          </w:tcPr>
          <w:p w14:paraId="33C18B2D" w14:textId="7898A3B6" w:rsidR="000B5613" w:rsidRPr="009E5FE2" w:rsidRDefault="000B5613" w:rsidP="00057C37">
            <w:pPr>
              <w:spacing w:after="0" w:line="240" w:lineRule="auto"/>
              <w:rPr>
                <w:rFonts w:ascii="Times New Roman" w:eastAsia="Times New Roman" w:hAnsi="Times New Roman" w:cs="Times New Roman"/>
                <w:color w:val="000000"/>
                <w:sz w:val="18"/>
                <w:szCs w:val="18"/>
                <w:lang w:eastAsia="en-GB"/>
              </w:rPr>
            </w:pPr>
            <w:r w:rsidRPr="009E5FE2">
              <w:rPr>
                <w:rFonts w:ascii="Times New Roman" w:eastAsia="Times New Roman" w:hAnsi="Times New Roman" w:cs="Times New Roman"/>
                <w:color w:val="000000"/>
                <w:sz w:val="18"/>
                <w:szCs w:val="18"/>
                <w:lang w:eastAsia="en-GB"/>
              </w:rPr>
              <w:t>9. Improvement</w:t>
            </w:r>
            <w:r w:rsidR="00057C37">
              <w:rPr>
                <w:rFonts w:ascii="Times New Roman" w:eastAsia="Times New Roman" w:hAnsi="Times New Roman" w:cs="Times New Roman"/>
                <w:color w:val="000000"/>
                <w:sz w:val="18"/>
                <w:szCs w:val="18"/>
                <w:lang w:eastAsia="en-GB"/>
              </w:rPr>
              <w:t>-</w:t>
            </w:r>
            <w:r w:rsidRPr="009E5FE2">
              <w:rPr>
                <w:rFonts w:ascii="Times New Roman" w:eastAsia="Times New Roman" w:hAnsi="Times New Roman" w:cs="Times New Roman"/>
                <w:color w:val="000000"/>
                <w:sz w:val="18"/>
                <w:szCs w:val="18"/>
                <w:lang w:eastAsia="en-GB"/>
              </w:rPr>
              <w:t>driven entrepreneurship</w:t>
            </w:r>
          </w:p>
        </w:tc>
        <w:tc>
          <w:tcPr>
            <w:tcW w:w="741" w:type="dxa"/>
            <w:tcBorders>
              <w:top w:val="nil"/>
              <w:left w:val="nil"/>
              <w:bottom w:val="nil"/>
              <w:right w:val="nil"/>
            </w:tcBorders>
            <w:shd w:val="clear" w:color="auto" w:fill="auto"/>
            <w:noWrap/>
            <w:vAlign w:val="bottom"/>
            <w:hideMark/>
          </w:tcPr>
          <w:p w14:paraId="23050249"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0.070</w:t>
            </w:r>
          </w:p>
        </w:tc>
        <w:tc>
          <w:tcPr>
            <w:tcW w:w="741" w:type="dxa"/>
            <w:tcBorders>
              <w:top w:val="nil"/>
              <w:left w:val="nil"/>
              <w:bottom w:val="nil"/>
              <w:right w:val="nil"/>
            </w:tcBorders>
            <w:shd w:val="clear" w:color="auto" w:fill="auto"/>
            <w:noWrap/>
            <w:vAlign w:val="bottom"/>
            <w:hideMark/>
          </w:tcPr>
          <w:p w14:paraId="12356232"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0.105</w:t>
            </w:r>
          </w:p>
        </w:tc>
        <w:tc>
          <w:tcPr>
            <w:tcW w:w="741" w:type="dxa"/>
            <w:tcBorders>
              <w:top w:val="nil"/>
              <w:left w:val="nil"/>
              <w:bottom w:val="nil"/>
              <w:right w:val="nil"/>
            </w:tcBorders>
            <w:shd w:val="clear" w:color="auto" w:fill="auto"/>
            <w:noWrap/>
            <w:vAlign w:val="bottom"/>
            <w:hideMark/>
          </w:tcPr>
          <w:p w14:paraId="2504CA11"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0.065</w:t>
            </w:r>
          </w:p>
        </w:tc>
        <w:tc>
          <w:tcPr>
            <w:tcW w:w="741" w:type="dxa"/>
            <w:tcBorders>
              <w:top w:val="nil"/>
              <w:left w:val="nil"/>
              <w:bottom w:val="nil"/>
              <w:right w:val="nil"/>
            </w:tcBorders>
            <w:shd w:val="clear" w:color="auto" w:fill="auto"/>
            <w:noWrap/>
            <w:vAlign w:val="bottom"/>
            <w:hideMark/>
          </w:tcPr>
          <w:p w14:paraId="43C8C6F7"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0.013</w:t>
            </w:r>
          </w:p>
        </w:tc>
        <w:tc>
          <w:tcPr>
            <w:tcW w:w="741" w:type="dxa"/>
            <w:tcBorders>
              <w:top w:val="nil"/>
              <w:left w:val="nil"/>
              <w:bottom w:val="nil"/>
              <w:right w:val="nil"/>
            </w:tcBorders>
            <w:shd w:val="clear" w:color="auto" w:fill="auto"/>
            <w:noWrap/>
            <w:vAlign w:val="bottom"/>
            <w:hideMark/>
          </w:tcPr>
          <w:p w14:paraId="0885D4F0"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-0.002</w:t>
            </w:r>
          </w:p>
        </w:tc>
        <w:tc>
          <w:tcPr>
            <w:tcW w:w="741" w:type="dxa"/>
            <w:tcBorders>
              <w:top w:val="nil"/>
              <w:left w:val="nil"/>
              <w:bottom w:val="nil"/>
              <w:right w:val="nil"/>
            </w:tcBorders>
            <w:shd w:val="clear" w:color="auto" w:fill="auto"/>
            <w:noWrap/>
            <w:vAlign w:val="bottom"/>
            <w:hideMark/>
          </w:tcPr>
          <w:p w14:paraId="1146C18C"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-0.044</w:t>
            </w:r>
          </w:p>
        </w:tc>
        <w:tc>
          <w:tcPr>
            <w:tcW w:w="741" w:type="dxa"/>
            <w:tcBorders>
              <w:top w:val="nil"/>
              <w:left w:val="nil"/>
              <w:bottom w:val="nil"/>
              <w:right w:val="nil"/>
            </w:tcBorders>
            <w:shd w:val="clear" w:color="auto" w:fill="auto"/>
            <w:noWrap/>
            <w:vAlign w:val="bottom"/>
            <w:hideMark/>
          </w:tcPr>
          <w:p w14:paraId="627BE0D6"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-0.049</w:t>
            </w:r>
          </w:p>
        </w:tc>
        <w:tc>
          <w:tcPr>
            <w:tcW w:w="934" w:type="dxa"/>
            <w:tcBorders>
              <w:top w:val="nil"/>
              <w:left w:val="nil"/>
              <w:bottom w:val="nil"/>
              <w:right w:val="nil"/>
            </w:tcBorders>
            <w:shd w:val="clear" w:color="auto" w:fill="auto"/>
            <w:noWrap/>
            <w:vAlign w:val="bottom"/>
            <w:hideMark/>
          </w:tcPr>
          <w:p w14:paraId="456D6ECC"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0.005</w:t>
            </w:r>
          </w:p>
        </w:tc>
        <w:tc>
          <w:tcPr>
            <w:tcW w:w="741" w:type="dxa"/>
            <w:tcBorders>
              <w:top w:val="nil"/>
              <w:left w:val="nil"/>
              <w:bottom w:val="nil"/>
              <w:right w:val="nil"/>
            </w:tcBorders>
            <w:shd w:val="clear" w:color="auto" w:fill="auto"/>
            <w:noWrap/>
            <w:vAlign w:val="bottom"/>
            <w:hideMark/>
          </w:tcPr>
          <w:p w14:paraId="12406805"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1</w:t>
            </w:r>
          </w:p>
        </w:tc>
        <w:tc>
          <w:tcPr>
            <w:tcW w:w="741" w:type="dxa"/>
            <w:tcBorders>
              <w:top w:val="nil"/>
              <w:left w:val="nil"/>
              <w:bottom w:val="nil"/>
              <w:right w:val="nil"/>
            </w:tcBorders>
            <w:shd w:val="clear" w:color="auto" w:fill="auto"/>
            <w:noWrap/>
            <w:vAlign w:val="bottom"/>
            <w:hideMark/>
          </w:tcPr>
          <w:p w14:paraId="4BE34E79"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p>
        </w:tc>
        <w:tc>
          <w:tcPr>
            <w:tcW w:w="741" w:type="dxa"/>
            <w:tcBorders>
              <w:top w:val="nil"/>
              <w:left w:val="nil"/>
              <w:bottom w:val="nil"/>
              <w:right w:val="nil"/>
            </w:tcBorders>
            <w:shd w:val="clear" w:color="auto" w:fill="auto"/>
            <w:noWrap/>
            <w:vAlign w:val="bottom"/>
            <w:hideMark/>
          </w:tcPr>
          <w:p w14:paraId="6A465CCF"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28635DC6"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07112FFA"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396A4264"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r>
      <w:tr w:rsidR="000B5613" w:rsidRPr="009E5FE2" w14:paraId="375C5C7E" w14:textId="77777777" w:rsidTr="00673943">
        <w:trPr>
          <w:trHeight w:val="270"/>
        </w:trPr>
        <w:tc>
          <w:tcPr>
            <w:tcW w:w="3145" w:type="dxa"/>
            <w:tcBorders>
              <w:top w:val="nil"/>
              <w:left w:val="nil"/>
              <w:bottom w:val="nil"/>
              <w:right w:val="nil"/>
            </w:tcBorders>
            <w:shd w:val="clear" w:color="auto" w:fill="auto"/>
            <w:noWrap/>
            <w:tcMar>
              <w:left w:w="0" w:type="dxa"/>
              <w:right w:w="0" w:type="dxa"/>
            </w:tcMar>
            <w:vAlign w:val="bottom"/>
            <w:hideMark/>
          </w:tcPr>
          <w:p w14:paraId="5BE7EA1C" w14:textId="0FEDADCB" w:rsidR="000B5613" w:rsidRPr="009E5FE2" w:rsidRDefault="000B5613" w:rsidP="00057C37">
            <w:pPr>
              <w:spacing w:after="0" w:line="240" w:lineRule="auto"/>
              <w:rPr>
                <w:rFonts w:ascii="Times New Roman" w:eastAsia="Times New Roman" w:hAnsi="Times New Roman" w:cs="Times New Roman"/>
                <w:color w:val="000000"/>
                <w:sz w:val="18"/>
                <w:szCs w:val="18"/>
                <w:lang w:eastAsia="en-GB"/>
              </w:rPr>
            </w:pPr>
            <w:r w:rsidRPr="009E5FE2">
              <w:rPr>
                <w:rFonts w:ascii="Times New Roman" w:eastAsia="Times New Roman" w:hAnsi="Times New Roman" w:cs="Times New Roman"/>
                <w:color w:val="000000"/>
                <w:sz w:val="18"/>
                <w:szCs w:val="18"/>
                <w:lang w:eastAsia="en-GB"/>
              </w:rPr>
              <w:t>10. Necessity</w:t>
            </w:r>
            <w:r w:rsidR="00057C37">
              <w:rPr>
                <w:rFonts w:ascii="Times New Roman" w:eastAsia="Times New Roman" w:hAnsi="Times New Roman" w:cs="Times New Roman"/>
                <w:color w:val="000000"/>
                <w:sz w:val="18"/>
                <w:szCs w:val="18"/>
                <w:lang w:eastAsia="en-GB"/>
              </w:rPr>
              <w:t>-</w:t>
            </w:r>
            <w:r w:rsidRPr="009E5FE2">
              <w:rPr>
                <w:rFonts w:ascii="Times New Roman" w:eastAsia="Times New Roman" w:hAnsi="Times New Roman" w:cs="Times New Roman"/>
                <w:color w:val="000000"/>
                <w:sz w:val="18"/>
                <w:szCs w:val="18"/>
                <w:lang w:eastAsia="en-GB"/>
              </w:rPr>
              <w:t>driven entrepreneurship</w:t>
            </w:r>
          </w:p>
        </w:tc>
        <w:tc>
          <w:tcPr>
            <w:tcW w:w="741" w:type="dxa"/>
            <w:tcBorders>
              <w:top w:val="nil"/>
              <w:left w:val="nil"/>
              <w:bottom w:val="nil"/>
              <w:right w:val="nil"/>
            </w:tcBorders>
            <w:shd w:val="clear" w:color="auto" w:fill="auto"/>
            <w:noWrap/>
            <w:vAlign w:val="bottom"/>
            <w:hideMark/>
          </w:tcPr>
          <w:p w14:paraId="6B0D1BDF"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-0.061</w:t>
            </w:r>
          </w:p>
        </w:tc>
        <w:tc>
          <w:tcPr>
            <w:tcW w:w="741" w:type="dxa"/>
            <w:tcBorders>
              <w:top w:val="nil"/>
              <w:left w:val="nil"/>
              <w:bottom w:val="nil"/>
              <w:right w:val="nil"/>
            </w:tcBorders>
            <w:shd w:val="clear" w:color="auto" w:fill="auto"/>
            <w:noWrap/>
            <w:vAlign w:val="bottom"/>
            <w:hideMark/>
          </w:tcPr>
          <w:p w14:paraId="70F322D5"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-0.166</w:t>
            </w:r>
          </w:p>
        </w:tc>
        <w:tc>
          <w:tcPr>
            <w:tcW w:w="741" w:type="dxa"/>
            <w:tcBorders>
              <w:top w:val="nil"/>
              <w:left w:val="nil"/>
              <w:bottom w:val="nil"/>
              <w:right w:val="nil"/>
            </w:tcBorders>
            <w:shd w:val="clear" w:color="auto" w:fill="auto"/>
            <w:noWrap/>
            <w:vAlign w:val="bottom"/>
            <w:hideMark/>
          </w:tcPr>
          <w:p w14:paraId="3A8C4A14"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-0.102</w:t>
            </w:r>
          </w:p>
        </w:tc>
        <w:tc>
          <w:tcPr>
            <w:tcW w:w="741" w:type="dxa"/>
            <w:tcBorders>
              <w:top w:val="nil"/>
              <w:left w:val="nil"/>
              <w:bottom w:val="nil"/>
              <w:right w:val="nil"/>
            </w:tcBorders>
            <w:shd w:val="clear" w:color="auto" w:fill="auto"/>
            <w:noWrap/>
            <w:vAlign w:val="bottom"/>
            <w:hideMark/>
          </w:tcPr>
          <w:p w14:paraId="3302AF1E"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-0.066</w:t>
            </w:r>
          </w:p>
        </w:tc>
        <w:tc>
          <w:tcPr>
            <w:tcW w:w="741" w:type="dxa"/>
            <w:tcBorders>
              <w:top w:val="nil"/>
              <w:left w:val="nil"/>
              <w:bottom w:val="nil"/>
              <w:right w:val="nil"/>
            </w:tcBorders>
            <w:shd w:val="clear" w:color="auto" w:fill="auto"/>
            <w:noWrap/>
            <w:vAlign w:val="bottom"/>
            <w:hideMark/>
          </w:tcPr>
          <w:p w14:paraId="0904E12D"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0.030</w:t>
            </w:r>
          </w:p>
        </w:tc>
        <w:tc>
          <w:tcPr>
            <w:tcW w:w="741" w:type="dxa"/>
            <w:tcBorders>
              <w:top w:val="nil"/>
              <w:left w:val="nil"/>
              <w:bottom w:val="nil"/>
              <w:right w:val="nil"/>
            </w:tcBorders>
            <w:shd w:val="clear" w:color="auto" w:fill="auto"/>
            <w:noWrap/>
            <w:vAlign w:val="bottom"/>
            <w:hideMark/>
          </w:tcPr>
          <w:p w14:paraId="1B3F3592"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0.024</w:t>
            </w:r>
          </w:p>
        </w:tc>
        <w:tc>
          <w:tcPr>
            <w:tcW w:w="741" w:type="dxa"/>
            <w:tcBorders>
              <w:top w:val="nil"/>
              <w:left w:val="nil"/>
              <w:bottom w:val="nil"/>
              <w:right w:val="nil"/>
            </w:tcBorders>
            <w:shd w:val="clear" w:color="auto" w:fill="auto"/>
            <w:noWrap/>
            <w:vAlign w:val="bottom"/>
            <w:hideMark/>
          </w:tcPr>
          <w:p w14:paraId="62F6DAAF"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0.065</w:t>
            </w:r>
          </w:p>
        </w:tc>
        <w:tc>
          <w:tcPr>
            <w:tcW w:w="934" w:type="dxa"/>
            <w:tcBorders>
              <w:top w:val="nil"/>
              <w:left w:val="nil"/>
              <w:bottom w:val="nil"/>
              <w:right w:val="nil"/>
            </w:tcBorders>
            <w:shd w:val="clear" w:color="auto" w:fill="auto"/>
            <w:noWrap/>
            <w:vAlign w:val="bottom"/>
            <w:hideMark/>
          </w:tcPr>
          <w:p w14:paraId="333051B4"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-0.004</w:t>
            </w:r>
          </w:p>
        </w:tc>
        <w:tc>
          <w:tcPr>
            <w:tcW w:w="741" w:type="dxa"/>
            <w:tcBorders>
              <w:top w:val="nil"/>
              <w:left w:val="nil"/>
              <w:bottom w:val="nil"/>
              <w:right w:val="nil"/>
            </w:tcBorders>
            <w:shd w:val="clear" w:color="auto" w:fill="auto"/>
            <w:noWrap/>
            <w:vAlign w:val="bottom"/>
            <w:hideMark/>
          </w:tcPr>
          <w:p w14:paraId="5FBB2FF8"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-0.555</w:t>
            </w:r>
          </w:p>
        </w:tc>
        <w:tc>
          <w:tcPr>
            <w:tcW w:w="741" w:type="dxa"/>
            <w:tcBorders>
              <w:top w:val="nil"/>
              <w:left w:val="nil"/>
              <w:bottom w:val="nil"/>
              <w:right w:val="nil"/>
            </w:tcBorders>
            <w:shd w:val="clear" w:color="auto" w:fill="auto"/>
            <w:noWrap/>
            <w:vAlign w:val="bottom"/>
            <w:hideMark/>
          </w:tcPr>
          <w:p w14:paraId="2B2C252C"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1</w:t>
            </w:r>
          </w:p>
        </w:tc>
        <w:tc>
          <w:tcPr>
            <w:tcW w:w="741" w:type="dxa"/>
            <w:tcBorders>
              <w:top w:val="nil"/>
              <w:left w:val="nil"/>
              <w:bottom w:val="nil"/>
              <w:right w:val="nil"/>
            </w:tcBorders>
            <w:shd w:val="clear" w:color="auto" w:fill="auto"/>
            <w:noWrap/>
            <w:vAlign w:val="bottom"/>
            <w:hideMark/>
          </w:tcPr>
          <w:p w14:paraId="579AC7EC"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p>
        </w:tc>
        <w:tc>
          <w:tcPr>
            <w:tcW w:w="741" w:type="dxa"/>
            <w:tcBorders>
              <w:top w:val="nil"/>
              <w:left w:val="nil"/>
              <w:bottom w:val="nil"/>
              <w:right w:val="nil"/>
            </w:tcBorders>
            <w:shd w:val="clear" w:color="auto" w:fill="auto"/>
            <w:noWrap/>
            <w:vAlign w:val="bottom"/>
            <w:hideMark/>
          </w:tcPr>
          <w:p w14:paraId="67F498C0"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2D94ECCC"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454D08EE"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r>
      <w:tr w:rsidR="000B5613" w:rsidRPr="009E5FE2" w14:paraId="51E43F69" w14:textId="77777777" w:rsidTr="00673943">
        <w:trPr>
          <w:trHeight w:val="270"/>
        </w:trPr>
        <w:tc>
          <w:tcPr>
            <w:tcW w:w="3145" w:type="dxa"/>
            <w:tcBorders>
              <w:top w:val="nil"/>
              <w:left w:val="nil"/>
              <w:bottom w:val="nil"/>
              <w:right w:val="nil"/>
            </w:tcBorders>
            <w:shd w:val="clear" w:color="auto" w:fill="auto"/>
            <w:noWrap/>
            <w:tcMar>
              <w:left w:w="0" w:type="dxa"/>
              <w:right w:w="0" w:type="dxa"/>
            </w:tcMar>
            <w:vAlign w:val="center"/>
            <w:hideMark/>
          </w:tcPr>
          <w:p w14:paraId="6D5512EE" w14:textId="77777777" w:rsidR="000B5613" w:rsidRPr="009E5FE2" w:rsidRDefault="000B5613" w:rsidP="00673943">
            <w:pPr>
              <w:spacing w:after="0" w:line="240" w:lineRule="auto"/>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11. GDP growth</w:t>
            </w:r>
            <w:r w:rsidRPr="009E5FE2">
              <w:rPr>
                <w:rFonts w:ascii="Times New Roman" w:eastAsia="Times New Roman" w:hAnsi="Times New Roman" w:cs="Times New Roman"/>
                <w:i/>
                <w:iCs/>
                <w:color w:val="000000"/>
                <w:sz w:val="20"/>
                <w:szCs w:val="20"/>
                <w:vertAlign w:val="subscript"/>
                <w:lang w:eastAsia="en-GB"/>
              </w:rPr>
              <w:t xml:space="preserve">t-1 </w:t>
            </w:r>
          </w:p>
        </w:tc>
        <w:tc>
          <w:tcPr>
            <w:tcW w:w="741" w:type="dxa"/>
            <w:tcBorders>
              <w:top w:val="nil"/>
              <w:left w:val="nil"/>
              <w:bottom w:val="nil"/>
              <w:right w:val="nil"/>
            </w:tcBorders>
            <w:shd w:val="clear" w:color="auto" w:fill="auto"/>
            <w:noWrap/>
            <w:vAlign w:val="bottom"/>
            <w:hideMark/>
          </w:tcPr>
          <w:p w14:paraId="73C42766"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0.038</w:t>
            </w:r>
          </w:p>
        </w:tc>
        <w:tc>
          <w:tcPr>
            <w:tcW w:w="741" w:type="dxa"/>
            <w:tcBorders>
              <w:top w:val="nil"/>
              <w:left w:val="nil"/>
              <w:bottom w:val="nil"/>
              <w:right w:val="nil"/>
            </w:tcBorders>
            <w:shd w:val="clear" w:color="auto" w:fill="auto"/>
            <w:noWrap/>
            <w:vAlign w:val="bottom"/>
            <w:hideMark/>
          </w:tcPr>
          <w:p w14:paraId="47286678"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-0.422</w:t>
            </w:r>
          </w:p>
        </w:tc>
        <w:tc>
          <w:tcPr>
            <w:tcW w:w="741" w:type="dxa"/>
            <w:tcBorders>
              <w:top w:val="nil"/>
              <w:left w:val="nil"/>
              <w:bottom w:val="nil"/>
              <w:right w:val="nil"/>
            </w:tcBorders>
            <w:shd w:val="clear" w:color="auto" w:fill="auto"/>
            <w:noWrap/>
            <w:vAlign w:val="bottom"/>
            <w:hideMark/>
          </w:tcPr>
          <w:p w14:paraId="73EFF184"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-0.056</w:t>
            </w:r>
          </w:p>
        </w:tc>
        <w:tc>
          <w:tcPr>
            <w:tcW w:w="741" w:type="dxa"/>
            <w:tcBorders>
              <w:top w:val="nil"/>
              <w:left w:val="nil"/>
              <w:bottom w:val="nil"/>
              <w:right w:val="nil"/>
            </w:tcBorders>
            <w:shd w:val="clear" w:color="auto" w:fill="auto"/>
            <w:noWrap/>
            <w:vAlign w:val="bottom"/>
            <w:hideMark/>
          </w:tcPr>
          <w:p w14:paraId="571152AF"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-0.020</w:t>
            </w:r>
          </w:p>
        </w:tc>
        <w:tc>
          <w:tcPr>
            <w:tcW w:w="741" w:type="dxa"/>
            <w:tcBorders>
              <w:top w:val="nil"/>
              <w:left w:val="nil"/>
              <w:bottom w:val="nil"/>
              <w:right w:val="nil"/>
            </w:tcBorders>
            <w:shd w:val="clear" w:color="auto" w:fill="auto"/>
            <w:noWrap/>
            <w:vAlign w:val="bottom"/>
            <w:hideMark/>
          </w:tcPr>
          <w:p w14:paraId="4E9DD59F"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0.027</w:t>
            </w:r>
          </w:p>
        </w:tc>
        <w:tc>
          <w:tcPr>
            <w:tcW w:w="741" w:type="dxa"/>
            <w:tcBorders>
              <w:top w:val="nil"/>
              <w:left w:val="nil"/>
              <w:bottom w:val="nil"/>
              <w:right w:val="nil"/>
            </w:tcBorders>
            <w:shd w:val="clear" w:color="auto" w:fill="auto"/>
            <w:noWrap/>
            <w:vAlign w:val="bottom"/>
            <w:hideMark/>
          </w:tcPr>
          <w:p w14:paraId="18190AA2"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-0.089</w:t>
            </w:r>
          </w:p>
        </w:tc>
        <w:tc>
          <w:tcPr>
            <w:tcW w:w="741" w:type="dxa"/>
            <w:tcBorders>
              <w:top w:val="nil"/>
              <w:left w:val="nil"/>
              <w:bottom w:val="nil"/>
              <w:right w:val="nil"/>
            </w:tcBorders>
            <w:shd w:val="clear" w:color="auto" w:fill="auto"/>
            <w:noWrap/>
            <w:vAlign w:val="bottom"/>
            <w:hideMark/>
          </w:tcPr>
          <w:p w14:paraId="13B9A279"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-0.020</w:t>
            </w:r>
          </w:p>
        </w:tc>
        <w:tc>
          <w:tcPr>
            <w:tcW w:w="934" w:type="dxa"/>
            <w:tcBorders>
              <w:top w:val="nil"/>
              <w:left w:val="nil"/>
              <w:bottom w:val="nil"/>
              <w:right w:val="nil"/>
            </w:tcBorders>
            <w:shd w:val="clear" w:color="auto" w:fill="auto"/>
            <w:noWrap/>
            <w:vAlign w:val="bottom"/>
            <w:hideMark/>
          </w:tcPr>
          <w:p w14:paraId="539AC995"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0.010</w:t>
            </w:r>
          </w:p>
        </w:tc>
        <w:tc>
          <w:tcPr>
            <w:tcW w:w="741" w:type="dxa"/>
            <w:tcBorders>
              <w:top w:val="nil"/>
              <w:left w:val="nil"/>
              <w:bottom w:val="nil"/>
              <w:right w:val="nil"/>
            </w:tcBorders>
            <w:shd w:val="clear" w:color="auto" w:fill="auto"/>
            <w:noWrap/>
            <w:vAlign w:val="bottom"/>
            <w:hideMark/>
          </w:tcPr>
          <w:p w14:paraId="743439DC"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-0.032</w:t>
            </w:r>
          </w:p>
        </w:tc>
        <w:tc>
          <w:tcPr>
            <w:tcW w:w="741" w:type="dxa"/>
            <w:tcBorders>
              <w:top w:val="nil"/>
              <w:left w:val="nil"/>
              <w:bottom w:val="nil"/>
              <w:right w:val="nil"/>
            </w:tcBorders>
            <w:shd w:val="clear" w:color="auto" w:fill="auto"/>
            <w:noWrap/>
            <w:vAlign w:val="bottom"/>
            <w:hideMark/>
          </w:tcPr>
          <w:p w14:paraId="129C99DF"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0.027</w:t>
            </w:r>
          </w:p>
        </w:tc>
        <w:tc>
          <w:tcPr>
            <w:tcW w:w="741" w:type="dxa"/>
            <w:tcBorders>
              <w:top w:val="nil"/>
              <w:left w:val="nil"/>
              <w:bottom w:val="nil"/>
              <w:right w:val="nil"/>
            </w:tcBorders>
            <w:shd w:val="clear" w:color="auto" w:fill="auto"/>
            <w:noWrap/>
            <w:vAlign w:val="bottom"/>
            <w:hideMark/>
          </w:tcPr>
          <w:p w14:paraId="1CC7B7B0"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1</w:t>
            </w:r>
          </w:p>
        </w:tc>
        <w:tc>
          <w:tcPr>
            <w:tcW w:w="741" w:type="dxa"/>
            <w:tcBorders>
              <w:top w:val="nil"/>
              <w:left w:val="nil"/>
              <w:bottom w:val="nil"/>
              <w:right w:val="nil"/>
            </w:tcBorders>
            <w:shd w:val="clear" w:color="auto" w:fill="auto"/>
            <w:noWrap/>
            <w:vAlign w:val="bottom"/>
            <w:hideMark/>
          </w:tcPr>
          <w:p w14:paraId="34DE8CD7"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p>
        </w:tc>
        <w:tc>
          <w:tcPr>
            <w:tcW w:w="741" w:type="dxa"/>
            <w:tcBorders>
              <w:top w:val="nil"/>
              <w:left w:val="nil"/>
              <w:bottom w:val="nil"/>
              <w:right w:val="nil"/>
            </w:tcBorders>
            <w:shd w:val="clear" w:color="auto" w:fill="auto"/>
            <w:noWrap/>
            <w:vAlign w:val="bottom"/>
            <w:hideMark/>
          </w:tcPr>
          <w:p w14:paraId="58CDECE5"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c>
          <w:tcPr>
            <w:tcW w:w="741" w:type="dxa"/>
            <w:tcBorders>
              <w:top w:val="nil"/>
              <w:left w:val="nil"/>
              <w:bottom w:val="nil"/>
              <w:right w:val="nil"/>
            </w:tcBorders>
            <w:shd w:val="clear" w:color="auto" w:fill="auto"/>
            <w:noWrap/>
            <w:vAlign w:val="bottom"/>
            <w:hideMark/>
          </w:tcPr>
          <w:p w14:paraId="6F05F065"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r>
      <w:tr w:rsidR="000B5613" w:rsidRPr="009E5FE2" w14:paraId="02FBF77B" w14:textId="77777777" w:rsidTr="00673943">
        <w:trPr>
          <w:trHeight w:val="270"/>
        </w:trPr>
        <w:tc>
          <w:tcPr>
            <w:tcW w:w="3145" w:type="dxa"/>
            <w:tcBorders>
              <w:top w:val="nil"/>
              <w:left w:val="nil"/>
              <w:bottom w:val="nil"/>
              <w:right w:val="nil"/>
            </w:tcBorders>
            <w:shd w:val="clear" w:color="auto" w:fill="auto"/>
            <w:noWrap/>
            <w:tcMar>
              <w:left w:w="0" w:type="dxa"/>
              <w:right w:w="0" w:type="dxa"/>
            </w:tcMar>
            <w:vAlign w:val="center"/>
            <w:hideMark/>
          </w:tcPr>
          <w:p w14:paraId="3C618E90" w14:textId="77777777" w:rsidR="000B5613" w:rsidRPr="009E5FE2" w:rsidRDefault="000B5613" w:rsidP="00673943">
            <w:pPr>
              <w:spacing w:after="0" w:line="240" w:lineRule="auto"/>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12. GDP per capita</w:t>
            </w:r>
            <w:r w:rsidRPr="009E5FE2">
              <w:rPr>
                <w:rFonts w:ascii="Times New Roman" w:eastAsia="Times New Roman" w:hAnsi="Times New Roman" w:cs="Times New Roman"/>
                <w:i/>
                <w:iCs/>
                <w:color w:val="000000"/>
                <w:sz w:val="20"/>
                <w:szCs w:val="20"/>
                <w:vertAlign w:val="subscript"/>
                <w:lang w:eastAsia="en-GB"/>
              </w:rPr>
              <w:t>t-1 quartile 1</w:t>
            </w:r>
          </w:p>
        </w:tc>
        <w:tc>
          <w:tcPr>
            <w:tcW w:w="741" w:type="dxa"/>
            <w:tcBorders>
              <w:top w:val="nil"/>
              <w:left w:val="nil"/>
              <w:bottom w:val="nil"/>
              <w:right w:val="nil"/>
            </w:tcBorders>
            <w:shd w:val="clear" w:color="auto" w:fill="auto"/>
            <w:noWrap/>
            <w:vAlign w:val="bottom"/>
            <w:hideMark/>
          </w:tcPr>
          <w:p w14:paraId="05A707FA"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0.074</w:t>
            </w:r>
          </w:p>
        </w:tc>
        <w:tc>
          <w:tcPr>
            <w:tcW w:w="741" w:type="dxa"/>
            <w:tcBorders>
              <w:top w:val="nil"/>
              <w:left w:val="nil"/>
              <w:bottom w:val="nil"/>
              <w:right w:val="nil"/>
            </w:tcBorders>
            <w:shd w:val="clear" w:color="auto" w:fill="auto"/>
            <w:noWrap/>
            <w:vAlign w:val="bottom"/>
            <w:hideMark/>
          </w:tcPr>
          <w:p w14:paraId="73E9B73E"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-0.430</w:t>
            </w:r>
          </w:p>
        </w:tc>
        <w:tc>
          <w:tcPr>
            <w:tcW w:w="741" w:type="dxa"/>
            <w:tcBorders>
              <w:top w:val="nil"/>
              <w:left w:val="nil"/>
              <w:bottom w:val="nil"/>
              <w:right w:val="nil"/>
            </w:tcBorders>
            <w:shd w:val="clear" w:color="auto" w:fill="auto"/>
            <w:noWrap/>
            <w:vAlign w:val="bottom"/>
            <w:hideMark/>
          </w:tcPr>
          <w:p w14:paraId="6827B2EB"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-0.278</w:t>
            </w:r>
          </w:p>
        </w:tc>
        <w:tc>
          <w:tcPr>
            <w:tcW w:w="741" w:type="dxa"/>
            <w:tcBorders>
              <w:top w:val="nil"/>
              <w:left w:val="nil"/>
              <w:bottom w:val="nil"/>
              <w:right w:val="nil"/>
            </w:tcBorders>
            <w:shd w:val="clear" w:color="auto" w:fill="auto"/>
            <w:noWrap/>
            <w:vAlign w:val="bottom"/>
            <w:hideMark/>
          </w:tcPr>
          <w:p w14:paraId="5607C2B4"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0.156</w:t>
            </w:r>
          </w:p>
        </w:tc>
        <w:tc>
          <w:tcPr>
            <w:tcW w:w="741" w:type="dxa"/>
            <w:tcBorders>
              <w:top w:val="nil"/>
              <w:left w:val="nil"/>
              <w:bottom w:val="nil"/>
              <w:right w:val="nil"/>
            </w:tcBorders>
            <w:shd w:val="clear" w:color="auto" w:fill="auto"/>
            <w:noWrap/>
            <w:vAlign w:val="bottom"/>
            <w:hideMark/>
          </w:tcPr>
          <w:p w14:paraId="02C54B5C"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0.006</w:t>
            </w:r>
          </w:p>
        </w:tc>
        <w:tc>
          <w:tcPr>
            <w:tcW w:w="741" w:type="dxa"/>
            <w:tcBorders>
              <w:top w:val="nil"/>
              <w:left w:val="nil"/>
              <w:bottom w:val="nil"/>
              <w:right w:val="nil"/>
            </w:tcBorders>
            <w:shd w:val="clear" w:color="auto" w:fill="auto"/>
            <w:noWrap/>
            <w:vAlign w:val="bottom"/>
            <w:hideMark/>
          </w:tcPr>
          <w:p w14:paraId="65E8C556"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-0.067</w:t>
            </w:r>
          </w:p>
        </w:tc>
        <w:tc>
          <w:tcPr>
            <w:tcW w:w="741" w:type="dxa"/>
            <w:tcBorders>
              <w:top w:val="nil"/>
              <w:left w:val="nil"/>
              <w:bottom w:val="nil"/>
              <w:right w:val="nil"/>
            </w:tcBorders>
            <w:shd w:val="clear" w:color="auto" w:fill="auto"/>
            <w:noWrap/>
            <w:vAlign w:val="bottom"/>
            <w:hideMark/>
          </w:tcPr>
          <w:p w14:paraId="2DE767EF"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-0.011</w:t>
            </w:r>
          </w:p>
        </w:tc>
        <w:tc>
          <w:tcPr>
            <w:tcW w:w="934" w:type="dxa"/>
            <w:tcBorders>
              <w:top w:val="nil"/>
              <w:left w:val="nil"/>
              <w:bottom w:val="nil"/>
              <w:right w:val="nil"/>
            </w:tcBorders>
            <w:shd w:val="clear" w:color="auto" w:fill="auto"/>
            <w:noWrap/>
            <w:vAlign w:val="bottom"/>
            <w:hideMark/>
          </w:tcPr>
          <w:p w14:paraId="218B17B0"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0.012</w:t>
            </w:r>
          </w:p>
        </w:tc>
        <w:tc>
          <w:tcPr>
            <w:tcW w:w="741" w:type="dxa"/>
            <w:tcBorders>
              <w:top w:val="nil"/>
              <w:left w:val="nil"/>
              <w:bottom w:val="nil"/>
              <w:right w:val="nil"/>
            </w:tcBorders>
            <w:shd w:val="clear" w:color="auto" w:fill="auto"/>
            <w:noWrap/>
            <w:vAlign w:val="bottom"/>
            <w:hideMark/>
          </w:tcPr>
          <w:p w14:paraId="701888EF"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-0.069</w:t>
            </w:r>
          </w:p>
        </w:tc>
        <w:tc>
          <w:tcPr>
            <w:tcW w:w="741" w:type="dxa"/>
            <w:tcBorders>
              <w:top w:val="nil"/>
              <w:left w:val="nil"/>
              <w:bottom w:val="nil"/>
              <w:right w:val="nil"/>
            </w:tcBorders>
            <w:shd w:val="clear" w:color="auto" w:fill="auto"/>
            <w:noWrap/>
            <w:vAlign w:val="bottom"/>
            <w:hideMark/>
          </w:tcPr>
          <w:p w14:paraId="784A3C65"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0.098</w:t>
            </w:r>
          </w:p>
        </w:tc>
        <w:tc>
          <w:tcPr>
            <w:tcW w:w="741" w:type="dxa"/>
            <w:tcBorders>
              <w:top w:val="nil"/>
              <w:left w:val="nil"/>
              <w:bottom w:val="nil"/>
              <w:right w:val="nil"/>
            </w:tcBorders>
            <w:shd w:val="clear" w:color="auto" w:fill="auto"/>
            <w:noWrap/>
            <w:vAlign w:val="bottom"/>
            <w:hideMark/>
          </w:tcPr>
          <w:p w14:paraId="52FBED65"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0.361</w:t>
            </w:r>
          </w:p>
        </w:tc>
        <w:tc>
          <w:tcPr>
            <w:tcW w:w="741" w:type="dxa"/>
            <w:tcBorders>
              <w:top w:val="nil"/>
              <w:left w:val="nil"/>
              <w:bottom w:val="nil"/>
              <w:right w:val="nil"/>
            </w:tcBorders>
            <w:shd w:val="clear" w:color="auto" w:fill="auto"/>
            <w:noWrap/>
            <w:vAlign w:val="bottom"/>
            <w:hideMark/>
          </w:tcPr>
          <w:p w14:paraId="25CF1B87"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1</w:t>
            </w:r>
          </w:p>
        </w:tc>
        <w:tc>
          <w:tcPr>
            <w:tcW w:w="741" w:type="dxa"/>
            <w:tcBorders>
              <w:top w:val="nil"/>
              <w:left w:val="nil"/>
              <w:bottom w:val="nil"/>
              <w:right w:val="nil"/>
            </w:tcBorders>
            <w:shd w:val="clear" w:color="auto" w:fill="auto"/>
            <w:noWrap/>
            <w:vAlign w:val="bottom"/>
            <w:hideMark/>
          </w:tcPr>
          <w:p w14:paraId="155FC9BC"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p>
        </w:tc>
        <w:tc>
          <w:tcPr>
            <w:tcW w:w="741" w:type="dxa"/>
            <w:tcBorders>
              <w:top w:val="nil"/>
              <w:left w:val="nil"/>
              <w:bottom w:val="nil"/>
              <w:right w:val="nil"/>
            </w:tcBorders>
            <w:shd w:val="clear" w:color="auto" w:fill="auto"/>
            <w:noWrap/>
            <w:vAlign w:val="bottom"/>
            <w:hideMark/>
          </w:tcPr>
          <w:p w14:paraId="16CAF3E9" w14:textId="77777777" w:rsidR="000B5613" w:rsidRPr="009E5FE2" w:rsidRDefault="000B5613" w:rsidP="00673943">
            <w:pPr>
              <w:spacing w:after="0" w:line="240" w:lineRule="auto"/>
              <w:rPr>
                <w:rFonts w:ascii="Times New Roman" w:eastAsia="Times New Roman" w:hAnsi="Times New Roman" w:cs="Times New Roman"/>
                <w:sz w:val="20"/>
                <w:szCs w:val="20"/>
                <w:lang w:eastAsia="en-GB"/>
              </w:rPr>
            </w:pPr>
          </w:p>
        </w:tc>
      </w:tr>
      <w:tr w:rsidR="000B5613" w:rsidRPr="009E5FE2" w14:paraId="1658C76D" w14:textId="77777777" w:rsidTr="00673943">
        <w:trPr>
          <w:trHeight w:val="270"/>
        </w:trPr>
        <w:tc>
          <w:tcPr>
            <w:tcW w:w="3145" w:type="dxa"/>
            <w:tcBorders>
              <w:top w:val="nil"/>
              <w:left w:val="nil"/>
              <w:bottom w:val="nil"/>
              <w:right w:val="nil"/>
            </w:tcBorders>
            <w:shd w:val="clear" w:color="auto" w:fill="auto"/>
            <w:noWrap/>
            <w:tcMar>
              <w:left w:w="0" w:type="dxa"/>
              <w:right w:w="0" w:type="dxa"/>
            </w:tcMar>
            <w:vAlign w:val="center"/>
            <w:hideMark/>
          </w:tcPr>
          <w:p w14:paraId="1751E840" w14:textId="77777777" w:rsidR="000B5613" w:rsidRPr="009E5FE2" w:rsidRDefault="000B5613" w:rsidP="00673943">
            <w:pPr>
              <w:spacing w:after="0" w:line="240" w:lineRule="auto"/>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13. GDP per capita</w:t>
            </w:r>
            <w:r w:rsidRPr="009E5FE2">
              <w:rPr>
                <w:rFonts w:ascii="Times New Roman" w:eastAsia="Times New Roman" w:hAnsi="Times New Roman" w:cs="Times New Roman"/>
                <w:i/>
                <w:iCs/>
                <w:color w:val="000000"/>
                <w:sz w:val="20"/>
                <w:szCs w:val="20"/>
                <w:vertAlign w:val="subscript"/>
                <w:lang w:eastAsia="en-GB"/>
              </w:rPr>
              <w:t>t-1 quartile 2</w:t>
            </w:r>
          </w:p>
        </w:tc>
        <w:tc>
          <w:tcPr>
            <w:tcW w:w="741" w:type="dxa"/>
            <w:tcBorders>
              <w:top w:val="nil"/>
              <w:left w:val="nil"/>
              <w:bottom w:val="nil"/>
              <w:right w:val="nil"/>
            </w:tcBorders>
            <w:shd w:val="clear" w:color="auto" w:fill="auto"/>
            <w:noWrap/>
            <w:vAlign w:val="bottom"/>
            <w:hideMark/>
          </w:tcPr>
          <w:p w14:paraId="3C47AC6E"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-0.034</w:t>
            </w:r>
          </w:p>
        </w:tc>
        <w:tc>
          <w:tcPr>
            <w:tcW w:w="741" w:type="dxa"/>
            <w:tcBorders>
              <w:top w:val="nil"/>
              <w:left w:val="nil"/>
              <w:bottom w:val="nil"/>
              <w:right w:val="nil"/>
            </w:tcBorders>
            <w:shd w:val="clear" w:color="auto" w:fill="auto"/>
            <w:noWrap/>
            <w:vAlign w:val="bottom"/>
            <w:hideMark/>
          </w:tcPr>
          <w:p w14:paraId="24AEC5E3"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-0.027</w:t>
            </w:r>
          </w:p>
        </w:tc>
        <w:tc>
          <w:tcPr>
            <w:tcW w:w="741" w:type="dxa"/>
            <w:tcBorders>
              <w:top w:val="nil"/>
              <w:left w:val="nil"/>
              <w:bottom w:val="nil"/>
              <w:right w:val="nil"/>
            </w:tcBorders>
            <w:shd w:val="clear" w:color="auto" w:fill="auto"/>
            <w:noWrap/>
            <w:vAlign w:val="bottom"/>
            <w:hideMark/>
          </w:tcPr>
          <w:p w14:paraId="5FEA6BB5"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-0.096</w:t>
            </w:r>
          </w:p>
        </w:tc>
        <w:tc>
          <w:tcPr>
            <w:tcW w:w="741" w:type="dxa"/>
            <w:tcBorders>
              <w:top w:val="nil"/>
              <w:left w:val="nil"/>
              <w:bottom w:val="nil"/>
              <w:right w:val="nil"/>
            </w:tcBorders>
            <w:shd w:val="clear" w:color="auto" w:fill="auto"/>
            <w:noWrap/>
            <w:vAlign w:val="bottom"/>
            <w:hideMark/>
          </w:tcPr>
          <w:p w14:paraId="3F32DB37"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0.072</w:t>
            </w:r>
          </w:p>
        </w:tc>
        <w:tc>
          <w:tcPr>
            <w:tcW w:w="741" w:type="dxa"/>
            <w:tcBorders>
              <w:top w:val="nil"/>
              <w:left w:val="nil"/>
              <w:bottom w:val="nil"/>
              <w:right w:val="nil"/>
            </w:tcBorders>
            <w:shd w:val="clear" w:color="auto" w:fill="auto"/>
            <w:noWrap/>
            <w:vAlign w:val="bottom"/>
            <w:hideMark/>
          </w:tcPr>
          <w:p w14:paraId="1D10AC5E"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-0.025</w:t>
            </w:r>
          </w:p>
        </w:tc>
        <w:tc>
          <w:tcPr>
            <w:tcW w:w="741" w:type="dxa"/>
            <w:tcBorders>
              <w:top w:val="nil"/>
              <w:left w:val="nil"/>
              <w:bottom w:val="nil"/>
              <w:right w:val="nil"/>
            </w:tcBorders>
            <w:shd w:val="clear" w:color="auto" w:fill="auto"/>
            <w:noWrap/>
            <w:vAlign w:val="bottom"/>
            <w:hideMark/>
          </w:tcPr>
          <w:p w14:paraId="23B14E65"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-0.004</w:t>
            </w:r>
          </w:p>
        </w:tc>
        <w:tc>
          <w:tcPr>
            <w:tcW w:w="741" w:type="dxa"/>
            <w:tcBorders>
              <w:top w:val="nil"/>
              <w:left w:val="nil"/>
              <w:bottom w:val="nil"/>
              <w:right w:val="nil"/>
            </w:tcBorders>
            <w:shd w:val="clear" w:color="auto" w:fill="auto"/>
            <w:noWrap/>
            <w:vAlign w:val="bottom"/>
            <w:hideMark/>
          </w:tcPr>
          <w:p w14:paraId="64192DAA"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-0.024</w:t>
            </w:r>
          </w:p>
        </w:tc>
        <w:tc>
          <w:tcPr>
            <w:tcW w:w="934" w:type="dxa"/>
            <w:tcBorders>
              <w:top w:val="nil"/>
              <w:left w:val="nil"/>
              <w:bottom w:val="nil"/>
              <w:right w:val="nil"/>
            </w:tcBorders>
            <w:shd w:val="clear" w:color="auto" w:fill="auto"/>
            <w:noWrap/>
            <w:vAlign w:val="bottom"/>
            <w:hideMark/>
          </w:tcPr>
          <w:p w14:paraId="34F9BCB5"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-0.005</w:t>
            </w:r>
          </w:p>
        </w:tc>
        <w:tc>
          <w:tcPr>
            <w:tcW w:w="741" w:type="dxa"/>
            <w:tcBorders>
              <w:top w:val="nil"/>
              <w:left w:val="nil"/>
              <w:bottom w:val="nil"/>
              <w:right w:val="nil"/>
            </w:tcBorders>
            <w:shd w:val="clear" w:color="auto" w:fill="auto"/>
            <w:noWrap/>
            <w:vAlign w:val="bottom"/>
            <w:hideMark/>
          </w:tcPr>
          <w:p w14:paraId="6BC93F72"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0.069</w:t>
            </w:r>
          </w:p>
        </w:tc>
        <w:tc>
          <w:tcPr>
            <w:tcW w:w="741" w:type="dxa"/>
            <w:tcBorders>
              <w:top w:val="nil"/>
              <w:left w:val="nil"/>
              <w:bottom w:val="nil"/>
              <w:right w:val="nil"/>
            </w:tcBorders>
            <w:shd w:val="clear" w:color="auto" w:fill="auto"/>
            <w:noWrap/>
            <w:vAlign w:val="bottom"/>
            <w:hideMark/>
          </w:tcPr>
          <w:p w14:paraId="2293F47F"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-0.077</w:t>
            </w:r>
          </w:p>
        </w:tc>
        <w:tc>
          <w:tcPr>
            <w:tcW w:w="741" w:type="dxa"/>
            <w:tcBorders>
              <w:top w:val="nil"/>
              <w:left w:val="nil"/>
              <w:bottom w:val="nil"/>
              <w:right w:val="nil"/>
            </w:tcBorders>
            <w:shd w:val="clear" w:color="auto" w:fill="auto"/>
            <w:noWrap/>
            <w:vAlign w:val="bottom"/>
            <w:hideMark/>
          </w:tcPr>
          <w:p w14:paraId="21177E2F"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-0.057</w:t>
            </w:r>
          </w:p>
        </w:tc>
        <w:tc>
          <w:tcPr>
            <w:tcW w:w="741" w:type="dxa"/>
            <w:tcBorders>
              <w:top w:val="nil"/>
              <w:left w:val="nil"/>
              <w:bottom w:val="nil"/>
              <w:right w:val="nil"/>
            </w:tcBorders>
            <w:shd w:val="clear" w:color="auto" w:fill="auto"/>
            <w:noWrap/>
            <w:vAlign w:val="bottom"/>
            <w:hideMark/>
          </w:tcPr>
          <w:p w14:paraId="1D50A6F2"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-0.259</w:t>
            </w:r>
          </w:p>
        </w:tc>
        <w:tc>
          <w:tcPr>
            <w:tcW w:w="741" w:type="dxa"/>
            <w:tcBorders>
              <w:top w:val="nil"/>
              <w:left w:val="nil"/>
              <w:bottom w:val="nil"/>
              <w:right w:val="nil"/>
            </w:tcBorders>
            <w:shd w:val="clear" w:color="auto" w:fill="auto"/>
            <w:noWrap/>
            <w:vAlign w:val="bottom"/>
            <w:hideMark/>
          </w:tcPr>
          <w:p w14:paraId="3A214B89"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1</w:t>
            </w:r>
          </w:p>
        </w:tc>
        <w:tc>
          <w:tcPr>
            <w:tcW w:w="741" w:type="dxa"/>
            <w:tcBorders>
              <w:top w:val="nil"/>
              <w:left w:val="nil"/>
              <w:bottom w:val="nil"/>
              <w:right w:val="nil"/>
            </w:tcBorders>
            <w:shd w:val="clear" w:color="auto" w:fill="auto"/>
            <w:noWrap/>
            <w:vAlign w:val="bottom"/>
            <w:hideMark/>
          </w:tcPr>
          <w:p w14:paraId="2A5B9466"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p>
        </w:tc>
      </w:tr>
      <w:tr w:rsidR="000B5613" w:rsidRPr="009E5FE2" w14:paraId="716C2D24" w14:textId="77777777" w:rsidTr="00673943">
        <w:trPr>
          <w:trHeight w:val="270"/>
        </w:trPr>
        <w:tc>
          <w:tcPr>
            <w:tcW w:w="3145" w:type="dxa"/>
            <w:tcBorders>
              <w:top w:val="nil"/>
              <w:left w:val="nil"/>
              <w:bottom w:val="nil"/>
              <w:right w:val="nil"/>
            </w:tcBorders>
            <w:shd w:val="clear" w:color="auto" w:fill="auto"/>
            <w:noWrap/>
            <w:tcMar>
              <w:left w:w="0" w:type="dxa"/>
              <w:right w:w="0" w:type="dxa"/>
            </w:tcMar>
            <w:vAlign w:val="center"/>
            <w:hideMark/>
          </w:tcPr>
          <w:p w14:paraId="66E7672E" w14:textId="77777777" w:rsidR="000B5613" w:rsidRPr="009E5FE2" w:rsidRDefault="000B5613" w:rsidP="00673943">
            <w:pPr>
              <w:spacing w:after="0" w:line="240" w:lineRule="auto"/>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14. GDP per capita</w:t>
            </w:r>
            <w:r w:rsidRPr="009E5FE2">
              <w:rPr>
                <w:rFonts w:ascii="Times New Roman" w:eastAsia="Times New Roman" w:hAnsi="Times New Roman" w:cs="Times New Roman"/>
                <w:i/>
                <w:iCs/>
                <w:color w:val="000000"/>
                <w:sz w:val="20"/>
                <w:szCs w:val="20"/>
                <w:vertAlign w:val="subscript"/>
                <w:lang w:eastAsia="en-GB"/>
              </w:rPr>
              <w:t>t-1 quartile 3</w:t>
            </w:r>
          </w:p>
        </w:tc>
        <w:tc>
          <w:tcPr>
            <w:tcW w:w="741" w:type="dxa"/>
            <w:tcBorders>
              <w:top w:val="nil"/>
              <w:left w:val="nil"/>
              <w:bottom w:val="nil"/>
              <w:right w:val="nil"/>
            </w:tcBorders>
            <w:shd w:val="clear" w:color="auto" w:fill="auto"/>
            <w:noWrap/>
            <w:vAlign w:val="bottom"/>
            <w:hideMark/>
          </w:tcPr>
          <w:p w14:paraId="566E2D98"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0.018</w:t>
            </w:r>
          </w:p>
        </w:tc>
        <w:tc>
          <w:tcPr>
            <w:tcW w:w="741" w:type="dxa"/>
            <w:tcBorders>
              <w:top w:val="nil"/>
              <w:left w:val="nil"/>
              <w:bottom w:val="nil"/>
              <w:right w:val="nil"/>
            </w:tcBorders>
            <w:shd w:val="clear" w:color="auto" w:fill="auto"/>
            <w:noWrap/>
            <w:vAlign w:val="bottom"/>
            <w:hideMark/>
          </w:tcPr>
          <w:p w14:paraId="5BD810E9"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0.303</w:t>
            </w:r>
          </w:p>
        </w:tc>
        <w:tc>
          <w:tcPr>
            <w:tcW w:w="741" w:type="dxa"/>
            <w:tcBorders>
              <w:top w:val="nil"/>
              <w:left w:val="nil"/>
              <w:bottom w:val="nil"/>
              <w:right w:val="nil"/>
            </w:tcBorders>
            <w:shd w:val="clear" w:color="auto" w:fill="auto"/>
            <w:noWrap/>
            <w:vAlign w:val="bottom"/>
            <w:hideMark/>
          </w:tcPr>
          <w:p w14:paraId="0B0D9BAE"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0.036</w:t>
            </w:r>
          </w:p>
        </w:tc>
        <w:tc>
          <w:tcPr>
            <w:tcW w:w="741" w:type="dxa"/>
            <w:tcBorders>
              <w:top w:val="nil"/>
              <w:left w:val="nil"/>
              <w:bottom w:val="nil"/>
              <w:right w:val="nil"/>
            </w:tcBorders>
            <w:shd w:val="clear" w:color="auto" w:fill="auto"/>
            <w:noWrap/>
            <w:vAlign w:val="bottom"/>
            <w:hideMark/>
          </w:tcPr>
          <w:p w14:paraId="241A1E4E"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0.090</w:t>
            </w:r>
          </w:p>
        </w:tc>
        <w:tc>
          <w:tcPr>
            <w:tcW w:w="741" w:type="dxa"/>
            <w:tcBorders>
              <w:top w:val="nil"/>
              <w:left w:val="nil"/>
              <w:bottom w:val="nil"/>
              <w:right w:val="nil"/>
            </w:tcBorders>
            <w:shd w:val="clear" w:color="auto" w:fill="auto"/>
            <w:noWrap/>
            <w:vAlign w:val="bottom"/>
            <w:hideMark/>
          </w:tcPr>
          <w:p w14:paraId="190963BD"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-0.014</w:t>
            </w:r>
          </w:p>
        </w:tc>
        <w:tc>
          <w:tcPr>
            <w:tcW w:w="741" w:type="dxa"/>
            <w:tcBorders>
              <w:top w:val="nil"/>
              <w:left w:val="nil"/>
              <w:bottom w:val="nil"/>
              <w:right w:val="nil"/>
            </w:tcBorders>
            <w:shd w:val="clear" w:color="auto" w:fill="auto"/>
            <w:noWrap/>
            <w:vAlign w:val="bottom"/>
            <w:hideMark/>
          </w:tcPr>
          <w:p w14:paraId="1844157E"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0.062</w:t>
            </w:r>
          </w:p>
        </w:tc>
        <w:tc>
          <w:tcPr>
            <w:tcW w:w="741" w:type="dxa"/>
            <w:tcBorders>
              <w:top w:val="nil"/>
              <w:left w:val="nil"/>
              <w:bottom w:val="nil"/>
              <w:right w:val="nil"/>
            </w:tcBorders>
            <w:shd w:val="clear" w:color="auto" w:fill="auto"/>
            <w:noWrap/>
            <w:vAlign w:val="bottom"/>
            <w:hideMark/>
          </w:tcPr>
          <w:p w14:paraId="06F92F5C"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0.002</w:t>
            </w:r>
          </w:p>
        </w:tc>
        <w:tc>
          <w:tcPr>
            <w:tcW w:w="934" w:type="dxa"/>
            <w:tcBorders>
              <w:top w:val="nil"/>
              <w:left w:val="nil"/>
              <w:bottom w:val="nil"/>
              <w:right w:val="nil"/>
            </w:tcBorders>
            <w:shd w:val="clear" w:color="auto" w:fill="auto"/>
            <w:noWrap/>
            <w:vAlign w:val="bottom"/>
            <w:hideMark/>
          </w:tcPr>
          <w:p w14:paraId="209A92D2"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-0.004</w:t>
            </w:r>
          </w:p>
        </w:tc>
        <w:tc>
          <w:tcPr>
            <w:tcW w:w="741" w:type="dxa"/>
            <w:tcBorders>
              <w:top w:val="nil"/>
              <w:left w:val="nil"/>
              <w:bottom w:val="nil"/>
              <w:right w:val="nil"/>
            </w:tcBorders>
            <w:shd w:val="clear" w:color="auto" w:fill="auto"/>
            <w:noWrap/>
            <w:vAlign w:val="bottom"/>
            <w:hideMark/>
          </w:tcPr>
          <w:p w14:paraId="64FF572E"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0.018</w:t>
            </w:r>
          </w:p>
        </w:tc>
        <w:tc>
          <w:tcPr>
            <w:tcW w:w="741" w:type="dxa"/>
            <w:tcBorders>
              <w:top w:val="nil"/>
              <w:left w:val="nil"/>
              <w:bottom w:val="nil"/>
              <w:right w:val="nil"/>
            </w:tcBorders>
            <w:shd w:val="clear" w:color="auto" w:fill="auto"/>
            <w:noWrap/>
            <w:vAlign w:val="bottom"/>
            <w:hideMark/>
          </w:tcPr>
          <w:p w14:paraId="32C07832"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-0.095</w:t>
            </w:r>
          </w:p>
        </w:tc>
        <w:tc>
          <w:tcPr>
            <w:tcW w:w="741" w:type="dxa"/>
            <w:tcBorders>
              <w:top w:val="nil"/>
              <w:left w:val="nil"/>
              <w:bottom w:val="nil"/>
              <w:right w:val="nil"/>
            </w:tcBorders>
            <w:shd w:val="clear" w:color="auto" w:fill="auto"/>
            <w:noWrap/>
            <w:vAlign w:val="bottom"/>
            <w:hideMark/>
          </w:tcPr>
          <w:p w14:paraId="1CCFF301"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-0.192</w:t>
            </w:r>
          </w:p>
        </w:tc>
        <w:tc>
          <w:tcPr>
            <w:tcW w:w="741" w:type="dxa"/>
            <w:tcBorders>
              <w:top w:val="nil"/>
              <w:left w:val="nil"/>
              <w:bottom w:val="nil"/>
              <w:right w:val="nil"/>
            </w:tcBorders>
            <w:shd w:val="clear" w:color="auto" w:fill="auto"/>
            <w:noWrap/>
            <w:vAlign w:val="bottom"/>
            <w:hideMark/>
          </w:tcPr>
          <w:p w14:paraId="70AA22DC"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-0.259</w:t>
            </w:r>
          </w:p>
        </w:tc>
        <w:tc>
          <w:tcPr>
            <w:tcW w:w="741" w:type="dxa"/>
            <w:tcBorders>
              <w:top w:val="nil"/>
              <w:left w:val="nil"/>
              <w:bottom w:val="nil"/>
              <w:right w:val="nil"/>
            </w:tcBorders>
            <w:shd w:val="clear" w:color="auto" w:fill="auto"/>
            <w:noWrap/>
            <w:vAlign w:val="bottom"/>
            <w:hideMark/>
          </w:tcPr>
          <w:p w14:paraId="4A084649"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-0.310</w:t>
            </w:r>
          </w:p>
        </w:tc>
        <w:tc>
          <w:tcPr>
            <w:tcW w:w="741" w:type="dxa"/>
            <w:tcBorders>
              <w:top w:val="nil"/>
              <w:left w:val="nil"/>
              <w:bottom w:val="nil"/>
              <w:right w:val="nil"/>
            </w:tcBorders>
            <w:shd w:val="clear" w:color="auto" w:fill="auto"/>
            <w:noWrap/>
            <w:vAlign w:val="bottom"/>
            <w:hideMark/>
          </w:tcPr>
          <w:p w14:paraId="3A7D3BCE"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1</w:t>
            </w:r>
          </w:p>
        </w:tc>
      </w:tr>
      <w:tr w:rsidR="000B5613" w:rsidRPr="009E5FE2" w14:paraId="2B1EB9C2" w14:textId="77777777" w:rsidTr="00673943">
        <w:trPr>
          <w:trHeight w:val="270"/>
        </w:trPr>
        <w:tc>
          <w:tcPr>
            <w:tcW w:w="3145" w:type="dxa"/>
            <w:tcBorders>
              <w:top w:val="nil"/>
              <w:left w:val="nil"/>
              <w:bottom w:val="nil"/>
              <w:right w:val="nil"/>
            </w:tcBorders>
            <w:shd w:val="clear" w:color="auto" w:fill="auto"/>
            <w:noWrap/>
            <w:tcMar>
              <w:left w:w="0" w:type="dxa"/>
              <w:right w:w="0" w:type="dxa"/>
            </w:tcMar>
            <w:vAlign w:val="center"/>
            <w:hideMark/>
          </w:tcPr>
          <w:p w14:paraId="5E0CC014" w14:textId="77777777" w:rsidR="000B5613" w:rsidRPr="009E5FE2" w:rsidRDefault="000B5613" w:rsidP="00673943">
            <w:pPr>
              <w:spacing w:after="0" w:line="240" w:lineRule="auto"/>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Mean</w:t>
            </w:r>
          </w:p>
        </w:tc>
        <w:tc>
          <w:tcPr>
            <w:tcW w:w="741" w:type="dxa"/>
            <w:tcBorders>
              <w:top w:val="nil"/>
              <w:left w:val="nil"/>
              <w:bottom w:val="nil"/>
              <w:right w:val="nil"/>
            </w:tcBorders>
            <w:shd w:val="clear" w:color="auto" w:fill="auto"/>
            <w:noWrap/>
            <w:vAlign w:val="center"/>
            <w:hideMark/>
          </w:tcPr>
          <w:p w14:paraId="2A319ECD"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0.361</w:t>
            </w:r>
          </w:p>
        </w:tc>
        <w:tc>
          <w:tcPr>
            <w:tcW w:w="741" w:type="dxa"/>
            <w:tcBorders>
              <w:top w:val="nil"/>
              <w:left w:val="nil"/>
              <w:bottom w:val="nil"/>
              <w:right w:val="nil"/>
            </w:tcBorders>
            <w:shd w:val="clear" w:color="auto" w:fill="auto"/>
            <w:noWrap/>
            <w:vAlign w:val="bottom"/>
            <w:hideMark/>
          </w:tcPr>
          <w:p w14:paraId="4CA5E8A7"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0.913</w:t>
            </w:r>
          </w:p>
        </w:tc>
        <w:tc>
          <w:tcPr>
            <w:tcW w:w="741" w:type="dxa"/>
            <w:tcBorders>
              <w:top w:val="nil"/>
              <w:left w:val="nil"/>
              <w:bottom w:val="nil"/>
              <w:right w:val="nil"/>
            </w:tcBorders>
            <w:shd w:val="clear" w:color="auto" w:fill="auto"/>
            <w:noWrap/>
            <w:vAlign w:val="center"/>
            <w:hideMark/>
          </w:tcPr>
          <w:p w14:paraId="13DB21C4"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4.245</w:t>
            </w:r>
          </w:p>
        </w:tc>
        <w:tc>
          <w:tcPr>
            <w:tcW w:w="741" w:type="dxa"/>
            <w:tcBorders>
              <w:top w:val="nil"/>
              <w:left w:val="nil"/>
              <w:bottom w:val="nil"/>
              <w:right w:val="nil"/>
            </w:tcBorders>
            <w:shd w:val="clear" w:color="auto" w:fill="auto"/>
            <w:noWrap/>
            <w:vAlign w:val="bottom"/>
            <w:hideMark/>
          </w:tcPr>
          <w:p w14:paraId="58AB2089"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5.690</w:t>
            </w:r>
          </w:p>
        </w:tc>
        <w:tc>
          <w:tcPr>
            <w:tcW w:w="741" w:type="dxa"/>
            <w:tcBorders>
              <w:top w:val="nil"/>
              <w:left w:val="nil"/>
              <w:bottom w:val="nil"/>
              <w:right w:val="nil"/>
            </w:tcBorders>
            <w:shd w:val="clear" w:color="auto" w:fill="auto"/>
            <w:noWrap/>
            <w:vAlign w:val="center"/>
            <w:hideMark/>
          </w:tcPr>
          <w:p w14:paraId="380C1AC9"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2.255</w:t>
            </w:r>
          </w:p>
        </w:tc>
        <w:tc>
          <w:tcPr>
            <w:tcW w:w="741" w:type="dxa"/>
            <w:tcBorders>
              <w:top w:val="nil"/>
              <w:left w:val="nil"/>
              <w:bottom w:val="nil"/>
              <w:right w:val="nil"/>
            </w:tcBorders>
            <w:shd w:val="clear" w:color="auto" w:fill="auto"/>
            <w:noWrap/>
            <w:vAlign w:val="center"/>
            <w:hideMark/>
          </w:tcPr>
          <w:p w14:paraId="436C63E4"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44.357</w:t>
            </w:r>
          </w:p>
        </w:tc>
        <w:tc>
          <w:tcPr>
            <w:tcW w:w="741" w:type="dxa"/>
            <w:tcBorders>
              <w:top w:val="nil"/>
              <w:left w:val="nil"/>
              <w:bottom w:val="nil"/>
              <w:right w:val="nil"/>
            </w:tcBorders>
            <w:shd w:val="clear" w:color="auto" w:fill="auto"/>
            <w:noWrap/>
            <w:vAlign w:val="center"/>
            <w:hideMark/>
          </w:tcPr>
          <w:p w14:paraId="3040F79F"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1.374</w:t>
            </w:r>
          </w:p>
        </w:tc>
        <w:tc>
          <w:tcPr>
            <w:tcW w:w="934" w:type="dxa"/>
            <w:tcBorders>
              <w:top w:val="nil"/>
              <w:left w:val="nil"/>
              <w:bottom w:val="nil"/>
              <w:right w:val="nil"/>
            </w:tcBorders>
            <w:shd w:val="clear" w:color="auto" w:fill="auto"/>
            <w:noWrap/>
            <w:vAlign w:val="center"/>
            <w:hideMark/>
          </w:tcPr>
          <w:p w14:paraId="476867C7"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28.273</w:t>
            </w:r>
          </w:p>
        </w:tc>
        <w:tc>
          <w:tcPr>
            <w:tcW w:w="741" w:type="dxa"/>
            <w:tcBorders>
              <w:top w:val="nil"/>
              <w:left w:val="nil"/>
              <w:bottom w:val="nil"/>
              <w:right w:val="nil"/>
            </w:tcBorders>
            <w:shd w:val="clear" w:color="auto" w:fill="auto"/>
            <w:noWrap/>
            <w:vAlign w:val="bottom"/>
            <w:hideMark/>
          </w:tcPr>
          <w:p w14:paraId="0B620F0B"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0.455</w:t>
            </w:r>
          </w:p>
        </w:tc>
        <w:tc>
          <w:tcPr>
            <w:tcW w:w="741" w:type="dxa"/>
            <w:tcBorders>
              <w:top w:val="nil"/>
              <w:left w:val="nil"/>
              <w:bottom w:val="nil"/>
              <w:right w:val="nil"/>
            </w:tcBorders>
            <w:shd w:val="clear" w:color="auto" w:fill="auto"/>
            <w:noWrap/>
            <w:vAlign w:val="bottom"/>
            <w:hideMark/>
          </w:tcPr>
          <w:p w14:paraId="4BE7D2FD"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0.278</w:t>
            </w:r>
          </w:p>
        </w:tc>
        <w:tc>
          <w:tcPr>
            <w:tcW w:w="741" w:type="dxa"/>
            <w:tcBorders>
              <w:top w:val="nil"/>
              <w:left w:val="nil"/>
              <w:bottom w:val="nil"/>
              <w:right w:val="nil"/>
            </w:tcBorders>
            <w:shd w:val="clear" w:color="auto" w:fill="auto"/>
            <w:noWrap/>
            <w:vAlign w:val="center"/>
            <w:hideMark/>
          </w:tcPr>
          <w:p w14:paraId="17962461"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3.910</w:t>
            </w:r>
          </w:p>
        </w:tc>
        <w:tc>
          <w:tcPr>
            <w:tcW w:w="741" w:type="dxa"/>
            <w:tcBorders>
              <w:top w:val="nil"/>
              <w:left w:val="nil"/>
              <w:bottom w:val="nil"/>
              <w:right w:val="nil"/>
            </w:tcBorders>
            <w:shd w:val="clear" w:color="auto" w:fill="auto"/>
            <w:noWrap/>
            <w:vAlign w:val="center"/>
            <w:hideMark/>
          </w:tcPr>
          <w:p w14:paraId="75FE695D"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0.212</w:t>
            </w:r>
          </w:p>
        </w:tc>
        <w:tc>
          <w:tcPr>
            <w:tcW w:w="741" w:type="dxa"/>
            <w:tcBorders>
              <w:top w:val="nil"/>
              <w:left w:val="nil"/>
              <w:bottom w:val="nil"/>
              <w:right w:val="nil"/>
            </w:tcBorders>
            <w:shd w:val="clear" w:color="auto" w:fill="auto"/>
            <w:noWrap/>
            <w:vAlign w:val="center"/>
            <w:hideMark/>
          </w:tcPr>
          <w:p w14:paraId="3C1D039B"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0.225</w:t>
            </w:r>
          </w:p>
        </w:tc>
        <w:tc>
          <w:tcPr>
            <w:tcW w:w="741" w:type="dxa"/>
            <w:tcBorders>
              <w:top w:val="nil"/>
              <w:left w:val="nil"/>
              <w:bottom w:val="nil"/>
              <w:right w:val="nil"/>
            </w:tcBorders>
            <w:shd w:val="clear" w:color="auto" w:fill="auto"/>
            <w:noWrap/>
            <w:vAlign w:val="center"/>
            <w:hideMark/>
          </w:tcPr>
          <w:p w14:paraId="40201DA9"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0.220</w:t>
            </w:r>
          </w:p>
        </w:tc>
      </w:tr>
      <w:tr w:rsidR="000B5613" w:rsidRPr="009E5FE2" w14:paraId="44E7ED62" w14:textId="77777777" w:rsidTr="00673943">
        <w:trPr>
          <w:trHeight w:val="283"/>
        </w:trPr>
        <w:tc>
          <w:tcPr>
            <w:tcW w:w="3145" w:type="dxa"/>
            <w:tcBorders>
              <w:top w:val="nil"/>
              <w:left w:val="nil"/>
              <w:bottom w:val="single" w:sz="12" w:space="0" w:color="auto"/>
              <w:right w:val="nil"/>
            </w:tcBorders>
            <w:shd w:val="clear" w:color="auto" w:fill="auto"/>
            <w:noWrap/>
            <w:tcMar>
              <w:left w:w="0" w:type="dxa"/>
              <w:right w:w="0" w:type="dxa"/>
            </w:tcMar>
            <w:vAlign w:val="center"/>
            <w:hideMark/>
          </w:tcPr>
          <w:p w14:paraId="54C90764" w14:textId="77777777" w:rsidR="000B5613" w:rsidRPr="009E5FE2" w:rsidRDefault="000B5613" w:rsidP="00673943">
            <w:pPr>
              <w:spacing w:after="0" w:line="240" w:lineRule="auto"/>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S.D.</w:t>
            </w:r>
          </w:p>
        </w:tc>
        <w:tc>
          <w:tcPr>
            <w:tcW w:w="741" w:type="dxa"/>
            <w:tcBorders>
              <w:top w:val="nil"/>
              <w:left w:val="nil"/>
              <w:bottom w:val="single" w:sz="12" w:space="0" w:color="auto"/>
              <w:right w:val="nil"/>
            </w:tcBorders>
            <w:shd w:val="clear" w:color="auto" w:fill="auto"/>
            <w:noWrap/>
            <w:vAlign w:val="center"/>
            <w:hideMark/>
          </w:tcPr>
          <w:p w14:paraId="3F2D5ED8"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0.480</w:t>
            </w:r>
          </w:p>
        </w:tc>
        <w:tc>
          <w:tcPr>
            <w:tcW w:w="741" w:type="dxa"/>
            <w:tcBorders>
              <w:top w:val="nil"/>
              <w:left w:val="nil"/>
              <w:bottom w:val="single" w:sz="12" w:space="0" w:color="auto"/>
              <w:right w:val="nil"/>
            </w:tcBorders>
            <w:shd w:val="clear" w:color="auto" w:fill="auto"/>
            <w:noWrap/>
            <w:vAlign w:val="bottom"/>
            <w:hideMark/>
          </w:tcPr>
          <w:p w14:paraId="4A9C644D"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0.756</w:t>
            </w:r>
          </w:p>
        </w:tc>
        <w:tc>
          <w:tcPr>
            <w:tcW w:w="741" w:type="dxa"/>
            <w:tcBorders>
              <w:top w:val="nil"/>
              <w:left w:val="nil"/>
              <w:bottom w:val="single" w:sz="12" w:space="0" w:color="auto"/>
              <w:right w:val="nil"/>
            </w:tcBorders>
            <w:shd w:val="clear" w:color="auto" w:fill="auto"/>
            <w:noWrap/>
            <w:vAlign w:val="center"/>
            <w:hideMark/>
          </w:tcPr>
          <w:p w14:paraId="6CC0C406"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0.582</w:t>
            </w:r>
          </w:p>
        </w:tc>
        <w:tc>
          <w:tcPr>
            <w:tcW w:w="741" w:type="dxa"/>
            <w:tcBorders>
              <w:top w:val="nil"/>
              <w:left w:val="nil"/>
              <w:bottom w:val="single" w:sz="12" w:space="0" w:color="auto"/>
              <w:right w:val="nil"/>
            </w:tcBorders>
            <w:shd w:val="clear" w:color="auto" w:fill="auto"/>
            <w:noWrap/>
            <w:vAlign w:val="bottom"/>
            <w:hideMark/>
          </w:tcPr>
          <w:p w14:paraId="3A2D0328"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0.246</w:t>
            </w:r>
          </w:p>
        </w:tc>
        <w:tc>
          <w:tcPr>
            <w:tcW w:w="741" w:type="dxa"/>
            <w:tcBorders>
              <w:top w:val="nil"/>
              <w:left w:val="nil"/>
              <w:bottom w:val="single" w:sz="12" w:space="0" w:color="auto"/>
              <w:right w:val="nil"/>
            </w:tcBorders>
            <w:shd w:val="clear" w:color="auto" w:fill="auto"/>
            <w:noWrap/>
            <w:vAlign w:val="center"/>
            <w:hideMark/>
          </w:tcPr>
          <w:p w14:paraId="6BDEDB70"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1.028</w:t>
            </w:r>
          </w:p>
        </w:tc>
        <w:tc>
          <w:tcPr>
            <w:tcW w:w="741" w:type="dxa"/>
            <w:tcBorders>
              <w:top w:val="nil"/>
              <w:left w:val="nil"/>
              <w:bottom w:val="single" w:sz="12" w:space="0" w:color="auto"/>
              <w:right w:val="nil"/>
            </w:tcBorders>
            <w:shd w:val="clear" w:color="auto" w:fill="auto"/>
            <w:noWrap/>
            <w:vAlign w:val="center"/>
            <w:hideMark/>
          </w:tcPr>
          <w:p w14:paraId="5F954395"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12.227</w:t>
            </w:r>
          </w:p>
        </w:tc>
        <w:tc>
          <w:tcPr>
            <w:tcW w:w="741" w:type="dxa"/>
            <w:tcBorders>
              <w:top w:val="nil"/>
              <w:left w:val="nil"/>
              <w:bottom w:val="single" w:sz="12" w:space="0" w:color="auto"/>
              <w:right w:val="nil"/>
            </w:tcBorders>
            <w:shd w:val="clear" w:color="auto" w:fill="auto"/>
            <w:noWrap/>
            <w:vAlign w:val="center"/>
            <w:hideMark/>
          </w:tcPr>
          <w:p w14:paraId="7C4E9A8B"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0.484</w:t>
            </w:r>
          </w:p>
        </w:tc>
        <w:tc>
          <w:tcPr>
            <w:tcW w:w="934" w:type="dxa"/>
            <w:tcBorders>
              <w:top w:val="nil"/>
              <w:left w:val="nil"/>
              <w:bottom w:val="single" w:sz="12" w:space="0" w:color="auto"/>
              <w:right w:val="nil"/>
            </w:tcBorders>
            <w:shd w:val="clear" w:color="auto" w:fill="auto"/>
            <w:noWrap/>
            <w:vAlign w:val="center"/>
            <w:hideMark/>
          </w:tcPr>
          <w:p w14:paraId="6E8BCA84"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2275.575</w:t>
            </w:r>
          </w:p>
        </w:tc>
        <w:tc>
          <w:tcPr>
            <w:tcW w:w="741" w:type="dxa"/>
            <w:tcBorders>
              <w:top w:val="nil"/>
              <w:left w:val="nil"/>
              <w:bottom w:val="single" w:sz="12" w:space="0" w:color="auto"/>
              <w:right w:val="nil"/>
            </w:tcBorders>
            <w:shd w:val="clear" w:color="auto" w:fill="auto"/>
            <w:noWrap/>
            <w:vAlign w:val="bottom"/>
            <w:hideMark/>
          </w:tcPr>
          <w:p w14:paraId="03E52C42"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0.498</w:t>
            </w:r>
          </w:p>
        </w:tc>
        <w:tc>
          <w:tcPr>
            <w:tcW w:w="741" w:type="dxa"/>
            <w:tcBorders>
              <w:top w:val="nil"/>
              <w:left w:val="nil"/>
              <w:bottom w:val="single" w:sz="12" w:space="0" w:color="auto"/>
              <w:right w:val="nil"/>
            </w:tcBorders>
            <w:shd w:val="clear" w:color="auto" w:fill="auto"/>
            <w:noWrap/>
            <w:vAlign w:val="bottom"/>
            <w:hideMark/>
          </w:tcPr>
          <w:p w14:paraId="09DF8EA9"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0.448</w:t>
            </w:r>
          </w:p>
        </w:tc>
        <w:tc>
          <w:tcPr>
            <w:tcW w:w="741" w:type="dxa"/>
            <w:tcBorders>
              <w:top w:val="nil"/>
              <w:left w:val="nil"/>
              <w:bottom w:val="single" w:sz="12" w:space="0" w:color="auto"/>
              <w:right w:val="nil"/>
            </w:tcBorders>
            <w:shd w:val="clear" w:color="auto" w:fill="auto"/>
            <w:noWrap/>
            <w:vAlign w:val="center"/>
            <w:hideMark/>
          </w:tcPr>
          <w:p w14:paraId="6070A316"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2.923</w:t>
            </w:r>
          </w:p>
        </w:tc>
        <w:tc>
          <w:tcPr>
            <w:tcW w:w="741" w:type="dxa"/>
            <w:tcBorders>
              <w:top w:val="nil"/>
              <w:left w:val="nil"/>
              <w:bottom w:val="single" w:sz="12" w:space="0" w:color="auto"/>
              <w:right w:val="nil"/>
            </w:tcBorders>
            <w:shd w:val="clear" w:color="auto" w:fill="auto"/>
            <w:noWrap/>
            <w:vAlign w:val="center"/>
            <w:hideMark/>
          </w:tcPr>
          <w:p w14:paraId="5C2D7DF3"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0.409</w:t>
            </w:r>
          </w:p>
        </w:tc>
        <w:tc>
          <w:tcPr>
            <w:tcW w:w="741" w:type="dxa"/>
            <w:tcBorders>
              <w:top w:val="nil"/>
              <w:left w:val="nil"/>
              <w:bottom w:val="single" w:sz="12" w:space="0" w:color="auto"/>
              <w:right w:val="nil"/>
            </w:tcBorders>
            <w:shd w:val="clear" w:color="auto" w:fill="auto"/>
            <w:noWrap/>
            <w:vAlign w:val="center"/>
            <w:hideMark/>
          </w:tcPr>
          <w:p w14:paraId="5845AFE3"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0.418</w:t>
            </w:r>
          </w:p>
        </w:tc>
        <w:tc>
          <w:tcPr>
            <w:tcW w:w="741" w:type="dxa"/>
            <w:tcBorders>
              <w:top w:val="nil"/>
              <w:left w:val="nil"/>
              <w:bottom w:val="single" w:sz="12" w:space="0" w:color="auto"/>
              <w:right w:val="nil"/>
            </w:tcBorders>
            <w:shd w:val="clear" w:color="auto" w:fill="auto"/>
            <w:noWrap/>
            <w:vAlign w:val="center"/>
            <w:hideMark/>
          </w:tcPr>
          <w:p w14:paraId="047984CA" w14:textId="77777777" w:rsidR="000B5613" w:rsidRPr="009E5FE2" w:rsidRDefault="000B5613" w:rsidP="00673943">
            <w:pPr>
              <w:spacing w:after="0" w:line="240" w:lineRule="auto"/>
              <w:jc w:val="right"/>
              <w:rPr>
                <w:rFonts w:ascii="Times New Roman" w:eastAsia="Times New Roman" w:hAnsi="Times New Roman" w:cs="Times New Roman"/>
                <w:color w:val="000000"/>
                <w:sz w:val="20"/>
                <w:szCs w:val="20"/>
                <w:lang w:eastAsia="en-GB"/>
              </w:rPr>
            </w:pPr>
            <w:r w:rsidRPr="009E5FE2">
              <w:rPr>
                <w:rFonts w:ascii="Times New Roman" w:eastAsia="Times New Roman" w:hAnsi="Times New Roman" w:cs="Times New Roman"/>
                <w:color w:val="000000"/>
                <w:sz w:val="20"/>
                <w:szCs w:val="20"/>
                <w:lang w:eastAsia="en-GB"/>
              </w:rPr>
              <w:t>0.414</w:t>
            </w:r>
          </w:p>
        </w:tc>
      </w:tr>
    </w:tbl>
    <w:p w14:paraId="108AA4B1" w14:textId="67365F4F" w:rsidR="000B5613" w:rsidRDefault="000B5613" w:rsidP="000B5613">
      <w:pPr>
        <w:rPr>
          <w:rFonts w:asciiTheme="majorBidi" w:hAnsiTheme="majorBidi" w:cstheme="majorBidi"/>
          <w:sz w:val="20"/>
          <w:szCs w:val="20"/>
        </w:rPr>
      </w:pPr>
      <w:r>
        <w:rPr>
          <w:rFonts w:asciiTheme="majorBidi" w:hAnsiTheme="majorBidi" w:cstheme="majorBidi"/>
          <w:sz w:val="20"/>
          <w:szCs w:val="20"/>
        </w:rPr>
        <w:t>N=</w:t>
      </w:r>
      <w:r w:rsidRPr="00E72239">
        <w:rPr>
          <w:rFonts w:asciiTheme="majorBidi" w:eastAsia="Times New Roman" w:hAnsiTheme="majorBidi" w:cstheme="majorBidi"/>
          <w:color w:val="000000"/>
          <w:sz w:val="20"/>
          <w:szCs w:val="20"/>
        </w:rPr>
        <w:t>7</w:t>
      </w:r>
      <w:r>
        <w:rPr>
          <w:rFonts w:asciiTheme="majorBidi" w:eastAsia="Times New Roman" w:hAnsiTheme="majorBidi" w:cstheme="majorBidi"/>
          <w:color w:val="000000"/>
          <w:sz w:val="20"/>
          <w:szCs w:val="20"/>
        </w:rPr>
        <w:t>,</w:t>
      </w:r>
      <w:r w:rsidRPr="00E72239">
        <w:rPr>
          <w:rFonts w:asciiTheme="majorBidi" w:eastAsia="Times New Roman" w:hAnsiTheme="majorBidi" w:cstheme="majorBidi"/>
          <w:color w:val="000000"/>
          <w:sz w:val="20"/>
          <w:szCs w:val="20"/>
        </w:rPr>
        <w:t>6</w:t>
      </w:r>
      <w:r>
        <w:rPr>
          <w:rFonts w:asciiTheme="majorBidi" w:eastAsia="Times New Roman" w:hAnsiTheme="majorBidi" w:cstheme="majorBidi"/>
          <w:color w:val="000000"/>
          <w:sz w:val="20"/>
          <w:szCs w:val="20"/>
        </w:rPr>
        <w:t>80</w:t>
      </w:r>
      <w:r>
        <w:rPr>
          <w:rFonts w:asciiTheme="majorBidi" w:hAnsiTheme="majorBidi" w:cstheme="majorBidi"/>
          <w:sz w:val="20"/>
          <w:szCs w:val="20"/>
        </w:rPr>
        <w:t>; the absolute val</w:t>
      </w:r>
      <w:r w:rsidR="00774400">
        <w:rPr>
          <w:rFonts w:asciiTheme="majorBidi" w:hAnsiTheme="majorBidi" w:cstheme="majorBidi"/>
          <w:sz w:val="20"/>
          <w:szCs w:val="20"/>
        </w:rPr>
        <w:t xml:space="preserve">ue of coefficient greater than </w:t>
      </w:r>
      <w:r w:rsidR="001346AE">
        <w:rPr>
          <w:rFonts w:asciiTheme="majorBidi" w:hAnsiTheme="majorBidi" w:cstheme="majorBidi"/>
          <w:sz w:val="20"/>
          <w:szCs w:val="20"/>
        </w:rPr>
        <w:t>0</w:t>
      </w:r>
      <w:r>
        <w:rPr>
          <w:rFonts w:asciiTheme="majorBidi" w:hAnsiTheme="majorBidi" w:cstheme="majorBidi"/>
          <w:sz w:val="20"/>
          <w:szCs w:val="20"/>
        </w:rPr>
        <w:t xml:space="preserve">.01 is significant at </w:t>
      </w:r>
      <w:r w:rsidRPr="00774400">
        <w:rPr>
          <w:rFonts w:asciiTheme="majorBidi" w:hAnsiTheme="majorBidi" w:cstheme="majorBidi"/>
          <w:i/>
          <w:sz w:val="20"/>
          <w:szCs w:val="20"/>
        </w:rPr>
        <w:t>p</w:t>
      </w:r>
      <w:r w:rsidR="00774400">
        <w:rPr>
          <w:rFonts w:asciiTheme="majorBidi" w:hAnsiTheme="majorBidi" w:cstheme="majorBidi"/>
          <w:sz w:val="20"/>
          <w:szCs w:val="20"/>
        </w:rPr>
        <w:t>&gt;</w:t>
      </w:r>
      <w:r w:rsidR="001346AE">
        <w:rPr>
          <w:rFonts w:asciiTheme="majorBidi" w:hAnsiTheme="majorBidi" w:cstheme="majorBidi"/>
          <w:sz w:val="20"/>
          <w:szCs w:val="20"/>
        </w:rPr>
        <w:t>0</w:t>
      </w:r>
      <w:r>
        <w:rPr>
          <w:rFonts w:asciiTheme="majorBidi" w:hAnsiTheme="majorBidi" w:cstheme="majorBidi"/>
          <w:sz w:val="20"/>
          <w:szCs w:val="20"/>
        </w:rPr>
        <w:t>.05 level</w:t>
      </w:r>
      <w:r w:rsidR="00816A8B">
        <w:rPr>
          <w:rFonts w:asciiTheme="majorBidi" w:hAnsiTheme="majorBidi" w:cstheme="majorBidi"/>
          <w:sz w:val="20"/>
          <w:szCs w:val="20"/>
        </w:rPr>
        <w:t xml:space="preserve"> (two-tailed)</w:t>
      </w:r>
      <w:r>
        <w:rPr>
          <w:rFonts w:asciiTheme="majorBidi" w:hAnsiTheme="majorBidi" w:cstheme="majorBidi"/>
          <w:sz w:val="20"/>
          <w:szCs w:val="20"/>
        </w:rPr>
        <w:t xml:space="preserve">. </w:t>
      </w:r>
    </w:p>
    <w:p w14:paraId="21D3A2E2" w14:textId="199EB64F" w:rsidR="000B5613" w:rsidRDefault="000B5613" w:rsidP="001D0759">
      <w:pPr>
        <w:spacing w:after="0" w:line="480" w:lineRule="auto"/>
        <w:rPr>
          <w:rFonts w:asciiTheme="majorBidi" w:hAnsiTheme="majorBidi" w:cstheme="majorBidi"/>
          <w:b/>
        </w:rPr>
        <w:sectPr w:rsidR="000B5613" w:rsidSect="000B5613">
          <w:footerReference w:type="default" r:id="rId32"/>
          <w:pgSz w:w="16840" w:h="11907" w:orient="landscape" w:code="9"/>
          <w:pgMar w:top="1440" w:right="1440" w:bottom="1440" w:left="1440" w:header="709" w:footer="709" w:gutter="0"/>
          <w:cols w:space="708"/>
          <w:docGrid w:linePitch="360"/>
        </w:sectPr>
      </w:pPr>
    </w:p>
    <w:p w14:paraId="6B359623" w14:textId="7AC25653" w:rsidR="001C79B0" w:rsidRDefault="001C79B0" w:rsidP="001C79B0">
      <w:pPr>
        <w:spacing w:after="0" w:line="240" w:lineRule="auto"/>
        <w:rPr>
          <w:rFonts w:asciiTheme="majorBidi" w:hAnsiTheme="majorBidi" w:cstheme="majorBidi"/>
          <w:b/>
          <w:bCs/>
        </w:rPr>
      </w:pPr>
    </w:p>
    <w:p w14:paraId="1481D952" w14:textId="0A7AD21C" w:rsidR="00792758" w:rsidRPr="00792758" w:rsidRDefault="00774400" w:rsidP="00792758">
      <w:pPr>
        <w:spacing w:after="0" w:line="240" w:lineRule="auto"/>
        <w:jc w:val="center"/>
        <w:rPr>
          <w:rFonts w:asciiTheme="majorBidi" w:hAnsiTheme="majorBidi" w:cstheme="majorBidi"/>
          <w:b/>
          <w:bCs/>
          <w:sz w:val="22"/>
          <w:szCs w:val="22"/>
        </w:rPr>
      </w:pPr>
      <w:r w:rsidRPr="00792758">
        <w:rPr>
          <w:rFonts w:asciiTheme="majorBidi" w:hAnsiTheme="majorBidi" w:cstheme="majorBidi"/>
          <w:b/>
          <w:bCs/>
          <w:sz w:val="22"/>
          <w:szCs w:val="22"/>
        </w:rPr>
        <w:t>Table 3</w:t>
      </w:r>
    </w:p>
    <w:p w14:paraId="60B39992" w14:textId="3C68A684" w:rsidR="001C79B0" w:rsidRPr="00792758" w:rsidRDefault="001C79B0" w:rsidP="00792758">
      <w:pPr>
        <w:spacing w:after="0" w:line="240" w:lineRule="auto"/>
        <w:jc w:val="center"/>
        <w:rPr>
          <w:rFonts w:asciiTheme="majorBidi" w:hAnsiTheme="majorBidi" w:cstheme="majorBidi"/>
          <w:b/>
          <w:bCs/>
          <w:sz w:val="22"/>
          <w:szCs w:val="22"/>
        </w:rPr>
      </w:pPr>
      <w:r w:rsidRPr="00792758">
        <w:rPr>
          <w:rFonts w:asciiTheme="majorBidi" w:hAnsiTheme="majorBidi" w:cstheme="majorBidi"/>
          <w:b/>
          <w:bCs/>
          <w:sz w:val="22"/>
          <w:szCs w:val="22"/>
        </w:rPr>
        <w:t xml:space="preserve">Multilevel </w:t>
      </w:r>
      <w:r w:rsidR="00565C21">
        <w:rPr>
          <w:rFonts w:asciiTheme="majorBidi" w:hAnsiTheme="majorBidi" w:cstheme="majorBidi"/>
          <w:b/>
          <w:bCs/>
          <w:sz w:val="22"/>
          <w:szCs w:val="22"/>
        </w:rPr>
        <w:t>m</w:t>
      </w:r>
      <w:r w:rsidRPr="00792758">
        <w:rPr>
          <w:rFonts w:asciiTheme="majorBidi" w:hAnsiTheme="majorBidi" w:cstheme="majorBidi"/>
          <w:b/>
          <w:bCs/>
          <w:sz w:val="22"/>
          <w:szCs w:val="22"/>
        </w:rPr>
        <w:t>ixed</w:t>
      </w:r>
      <w:r w:rsidR="00BF38B6">
        <w:rPr>
          <w:rFonts w:asciiTheme="majorBidi" w:hAnsiTheme="majorBidi" w:cstheme="majorBidi"/>
          <w:b/>
          <w:bCs/>
          <w:sz w:val="22"/>
          <w:szCs w:val="22"/>
        </w:rPr>
        <w:t>-</w:t>
      </w:r>
      <w:r w:rsidR="00565C21">
        <w:rPr>
          <w:rFonts w:asciiTheme="majorBidi" w:hAnsiTheme="majorBidi" w:cstheme="majorBidi"/>
          <w:b/>
          <w:bCs/>
          <w:sz w:val="22"/>
          <w:szCs w:val="22"/>
        </w:rPr>
        <w:t>e</w:t>
      </w:r>
      <w:r w:rsidRPr="00792758">
        <w:rPr>
          <w:rFonts w:asciiTheme="majorBidi" w:hAnsiTheme="majorBidi" w:cstheme="majorBidi"/>
          <w:b/>
          <w:bCs/>
          <w:sz w:val="22"/>
          <w:szCs w:val="22"/>
        </w:rPr>
        <w:t xml:space="preserve">ffect </w:t>
      </w:r>
      <w:r w:rsidR="00565C21">
        <w:rPr>
          <w:rFonts w:asciiTheme="majorBidi" w:hAnsiTheme="majorBidi" w:cstheme="majorBidi"/>
          <w:b/>
          <w:bCs/>
          <w:sz w:val="22"/>
          <w:szCs w:val="22"/>
        </w:rPr>
        <w:t>l</w:t>
      </w:r>
      <w:r w:rsidRPr="00792758">
        <w:rPr>
          <w:rFonts w:asciiTheme="majorBidi" w:hAnsiTheme="majorBidi" w:cstheme="majorBidi"/>
          <w:b/>
          <w:bCs/>
          <w:sz w:val="22"/>
          <w:szCs w:val="22"/>
        </w:rPr>
        <w:t xml:space="preserve">inear </w:t>
      </w:r>
      <w:r w:rsidR="00565C21">
        <w:rPr>
          <w:rFonts w:asciiTheme="majorBidi" w:hAnsiTheme="majorBidi" w:cstheme="majorBidi"/>
          <w:b/>
          <w:bCs/>
          <w:sz w:val="22"/>
          <w:szCs w:val="22"/>
        </w:rPr>
        <w:t>r</w:t>
      </w:r>
      <w:r w:rsidRPr="00792758">
        <w:rPr>
          <w:rFonts w:asciiTheme="majorBidi" w:hAnsiTheme="majorBidi" w:cstheme="majorBidi"/>
          <w:b/>
          <w:bCs/>
          <w:sz w:val="22"/>
          <w:szCs w:val="22"/>
        </w:rPr>
        <w:t xml:space="preserve">egressions of </w:t>
      </w:r>
      <w:r w:rsidR="00565C21">
        <w:rPr>
          <w:rFonts w:asciiTheme="majorBidi" w:hAnsiTheme="majorBidi" w:cstheme="majorBidi"/>
          <w:b/>
          <w:bCs/>
          <w:sz w:val="22"/>
          <w:szCs w:val="22"/>
        </w:rPr>
        <w:t>e</w:t>
      </w:r>
      <w:r w:rsidRPr="00792758">
        <w:rPr>
          <w:rFonts w:asciiTheme="majorBidi" w:hAnsiTheme="majorBidi" w:cstheme="majorBidi"/>
          <w:b/>
          <w:bCs/>
          <w:sz w:val="22"/>
          <w:szCs w:val="22"/>
        </w:rPr>
        <w:t xml:space="preserve">ntrepreneurial </w:t>
      </w:r>
      <w:r w:rsidR="00565C21">
        <w:rPr>
          <w:rFonts w:asciiTheme="majorBidi" w:hAnsiTheme="majorBidi" w:cstheme="majorBidi"/>
          <w:b/>
          <w:bCs/>
          <w:sz w:val="22"/>
          <w:szCs w:val="22"/>
        </w:rPr>
        <w:t>l</w:t>
      </w:r>
      <w:r w:rsidRPr="00792758">
        <w:rPr>
          <w:rFonts w:asciiTheme="majorBidi" w:hAnsiTheme="majorBidi" w:cstheme="majorBidi"/>
          <w:b/>
          <w:bCs/>
          <w:sz w:val="22"/>
          <w:szCs w:val="22"/>
        </w:rPr>
        <w:t xml:space="preserve">earning </w:t>
      </w:r>
      <w:r w:rsidR="00565C21">
        <w:rPr>
          <w:rFonts w:asciiTheme="majorBidi" w:hAnsiTheme="majorBidi" w:cstheme="majorBidi"/>
          <w:b/>
          <w:bCs/>
          <w:sz w:val="22"/>
          <w:szCs w:val="22"/>
        </w:rPr>
        <w:t>c</w:t>
      </w:r>
      <w:r w:rsidRPr="00792758">
        <w:rPr>
          <w:rFonts w:asciiTheme="majorBidi" w:hAnsiTheme="majorBidi" w:cstheme="majorBidi"/>
          <w:b/>
          <w:bCs/>
          <w:sz w:val="22"/>
          <w:szCs w:val="22"/>
        </w:rPr>
        <w:t>apacity</w:t>
      </w:r>
    </w:p>
    <w:p w14:paraId="3BE8EF9D" w14:textId="77777777" w:rsidR="001C79B0" w:rsidRPr="001C79B0" w:rsidRDefault="001C79B0" w:rsidP="001C79B0">
      <w:pPr>
        <w:spacing w:after="0" w:line="240" w:lineRule="auto"/>
        <w:rPr>
          <w:rFonts w:asciiTheme="majorBidi" w:hAnsiTheme="majorBidi" w:cstheme="majorBidi"/>
          <w:bCs/>
        </w:rPr>
      </w:pPr>
    </w:p>
    <w:tbl>
      <w:tblPr>
        <w:tblW w:w="7570" w:type="dxa"/>
        <w:jc w:val="center"/>
        <w:tblCellMar>
          <w:left w:w="0" w:type="dxa"/>
          <w:right w:w="0" w:type="dxa"/>
        </w:tblCellMar>
        <w:tblLook w:val="04A0" w:firstRow="1" w:lastRow="0" w:firstColumn="1" w:lastColumn="0" w:noHBand="0" w:noVBand="1"/>
      </w:tblPr>
      <w:tblGrid>
        <w:gridCol w:w="3648"/>
        <w:gridCol w:w="1086"/>
        <w:gridCol w:w="483"/>
        <w:gridCol w:w="827"/>
        <w:gridCol w:w="464"/>
        <w:gridCol w:w="723"/>
        <w:gridCol w:w="451"/>
      </w:tblGrid>
      <w:tr w:rsidR="001C79B0" w:rsidRPr="00F15CF9" w14:paraId="1F0A4D9E" w14:textId="77777777" w:rsidTr="001C79B0">
        <w:trPr>
          <w:trHeight w:val="315"/>
          <w:jc w:val="center"/>
        </w:trPr>
        <w:tc>
          <w:tcPr>
            <w:tcW w:w="3632" w:type="dxa"/>
            <w:tcBorders>
              <w:top w:val="single" w:sz="12" w:space="0" w:color="auto"/>
              <w:left w:val="nil"/>
              <w:bottom w:val="nil"/>
              <w:right w:val="nil"/>
            </w:tcBorders>
            <w:shd w:val="clear" w:color="auto" w:fill="auto"/>
            <w:noWrap/>
            <w:vAlign w:val="center"/>
            <w:hideMark/>
          </w:tcPr>
          <w:p w14:paraId="5C22FAA2" w14:textId="77777777" w:rsidR="001C79B0" w:rsidRPr="00F15CF9" w:rsidRDefault="001C79B0" w:rsidP="00673943">
            <w:pPr>
              <w:spacing w:after="0" w:line="240" w:lineRule="auto"/>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Dependent variable</w:t>
            </w:r>
          </w:p>
        </w:tc>
        <w:tc>
          <w:tcPr>
            <w:tcW w:w="1070" w:type="dxa"/>
            <w:tcBorders>
              <w:top w:val="single" w:sz="12" w:space="0" w:color="auto"/>
              <w:left w:val="nil"/>
              <w:bottom w:val="nil"/>
              <w:right w:val="nil"/>
            </w:tcBorders>
            <w:shd w:val="clear" w:color="auto" w:fill="auto"/>
            <w:noWrap/>
            <w:vAlign w:val="center"/>
            <w:hideMark/>
          </w:tcPr>
          <w:p w14:paraId="44F5F3AA" w14:textId="77777777" w:rsidR="001C79B0" w:rsidRPr="00F15CF9" w:rsidRDefault="001C79B0" w:rsidP="00673943">
            <w:pPr>
              <w:spacing w:after="0" w:line="240" w:lineRule="auto"/>
              <w:jc w:val="right"/>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Model 1</w:t>
            </w:r>
          </w:p>
        </w:tc>
        <w:tc>
          <w:tcPr>
            <w:tcW w:w="467" w:type="dxa"/>
            <w:tcBorders>
              <w:top w:val="single" w:sz="12" w:space="0" w:color="auto"/>
              <w:left w:val="nil"/>
              <w:bottom w:val="nil"/>
              <w:right w:val="nil"/>
            </w:tcBorders>
            <w:shd w:val="clear" w:color="auto" w:fill="auto"/>
            <w:noWrap/>
            <w:vAlign w:val="center"/>
            <w:hideMark/>
          </w:tcPr>
          <w:p w14:paraId="2A91A04B" w14:textId="77777777" w:rsidR="001C79B0" w:rsidRPr="00F15CF9" w:rsidRDefault="001C79B0" w:rsidP="00673943">
            <w:pPr>
              <w:spacing w:after="0" w:line="240" w:lineRule="auto"/>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 </w:t>
            </w:r>
          </w:p>
        </w:tc>
        <w:tc>
          <w:tcPr>
            <w:tcW w:w="811" w:type="dxa"/>
            <w:tcBorders>
              <w:top w:val="single" w:sz="12" w:space="0" w:color="auto"/>
              <w:left w:val="nil"/>
              <w:bottom w:val="nil"/>
              <w:right w:val="nil"/>
            </w:tcBorders>
            <w:shd w:val="clear" w:color="auto" w:fill="auto"/>
            <w:noWrap/>
            <w:vAlign w:val="center"/>
            <w:hideMark/>
          </w:tcPr>
          <w:p w14:paraId="2FBF276D" w14:textId="77777777" w:rsidR="001C79B0" w:rsidRPr="00F15CF9" w:rsidRDefault="001C79B0" w:rsidP="00673943">
            <w:pPr>
              <w:spacing w:after="0" w:line="240" w:lineRule="auto"/>
              <w:jc w:val="right"/>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Model 2</w:t>
            </w:r>
          </w:p>
        </w:tc>
        <w:tc>
          <w:tcPr>
            <w:tcW w:w="448" w:type="dxa"/>
            <w:tcBorders>
              <w:top w:val="single" w:sz="12" w:space="0" w:color="auto"/>
              <w:left w:val="nil"/>
              <w:bottom w:val="nil"/>
              <w:right w:val="nil"/>
            </w:tcBorders>
            <w:shd w:val="clear" w:color="auto" w:fill="auto"/>
            <w:noWrap/>
            <w:vAlign w:val="center"/>
            <w:hideMark/>
          </w:tcPr>
          <w:p w14:paraId="535853B1" w14:textId="77777777" w:rsidR="001C79B0" w:rsidRPr="00F15CF9" w:rsidRDefault="001C79B0" w:rsidP="00673943">
            <w:pPr>
              <w:spacing w:after="0" w:line="240" w:lineRule="auto"/>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 </w:t>
            </w:r>
          </w:p>
        </w:tc>
        <w:tc>
          <w:tcPr>
            <w:tcW w:w="707" w:type="dxa"/>
            <w:tcBorders>
              <w:top w:val="single" w:sz="12" w:space="0" w:color="auto"/>
              <w:left w:val="nil"/>
              <w:bottom w:val="nil"/>
              <w:right w:val="nil"/>
            </w:tcBorders>
            <w:shd w:val="clear" w:color="auto" w:fill="auto"/>
            <w:noWrap/>
            <w:vAlign w:val="center"/>
            <w:hideMark/>
          </w:tcPr>
          <w:p w14:paraId="7E8F97FF" w14:textId="77777777" w:rsidR="001C79B0" w:rsidRPr="00F15CF9" w:rsidRDefault="001C79B0" w:rsidP="00673943">
            <w:pPr>
              <w:spacing w:after="0" w:line="240" w:lineRule="auto"/>
              <w:jc w:val="right"/>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Model 3</w:t>
            </w:r>
          </w:p>
        </w:tc>
        <w:tc>
          <w:tcPr>
            <w:tcW w:w="435" w:type="dxa"/>
            <w:tcBorders>
              <w:top w:val="single" w:sz="12" w:space="0" w:color="auto"/>
              <w:left w:val="nil"/>
              <w:bottom w:val="nil"/>
              <w:right w:val="nil"/>
            </w:tcBorders>
            <w:shd w:val="clear" w:color="auto" w:fill="auto"/>
            <w:noWrap/>
            <w:vAlign w:val="center"/>
            <w:hideMark/>
          </w:tcPr>
          <w:p w14:paraId="65C704A6" w14:textId="77777777" w:rsidR="001C79B0" w:rsidRPr="00F15CF9" w:rsidRDefault="001C79B0" w:rsidP="00673943">
            <w:pPr>
              <w:spacing w:after="0" w:line="240" w:lineRule="auto"/>
              <w:jc w:val="right"/>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 </w:t>
            </w:r>
          </w:p>
        </w:tc>
      </w:tr>
      <w:tr w:rsidR="001C79B0" w:rsidRPr="00F15CF9" w14:paraId="08A704C9" w14:textId="77777777" w:rsidTr="001C79B0">
        <w:trPr>
          <w:trHeight w:val="315"/>
          <w:jc w:val="center"/>
        </w:trPr>
        <w:tc>
          <w:tcPr>
            <w:tcW w:w="3632" w:type="dxa"/>
            <w:tcBorders>
              <w:top w:val="nil"/>
              <w:left w:val="nil"/>
              <w:bottom w:val="single" w:sz="8" w:space="0" w:color="auto"/>
              <w:right w:val="nil"/>
            </w:tcBorders>
            <w:shd w:val="clear" w:color="auto" w:fill="auto"/>
            <w:noWrap/>
            <w:vAlign w:val="center"/>
            <w:hideMark/>
          </w:tcPr>
          <w:p w14:paraId="69505CCB" w14:textId="77777777" w:rsidR="001C79B0" w:rsidRPr="00F15CF9" w:rsidRDefault="001C79B0" w:rsidP="00673943">
            <w:pPr>
              <w:spacing w:after="0" w:line="240" w:lineRule="auto"/>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Entrepreneurial learning capacity</w:t>
            </w:r>
          </w:p>
        </w:tc>
        <w:tc>
          <w:tcPr>
            <w:tcW w:w="1070" w:type="dxa"/>
            <w:tcBorders>
              <w:top w:val="nil"/>
              <w:left w:val="nil"/>
              <w:bottom w:val="single" w:sz="8" w:space="0" w:color="auto"/>
              <w:right w:val="nil"/>
            </w:tcBorders>
            <w:shd w:val="clear" w:color="auto" w:fill="auto"/>
            <w:noWrap/>
            <w:vAlign w:val="center"/>
            <w:hideMark/>
          </w:tcPr>
          <w:p w14:paraId="4B04D301" w14:textId="77777777" w:rsidR="001C79B0" w:rsidRPr="00F15CF9" w:rsidRDefault="001C79B0" w:rsidP="00673943">
            <w:pPr>
              <w:spacing w:after="0" w:line="240" w:lineRule="auto"/>
              <w:jc w:val="right"/>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Coef.</w:t>
            </w:r>
          </w:p>
        </w:tc>
        <w:tc>
          <w:tcPr>
            <w:tcW w:w="467" w:type="dxa"/>
            <w:tcBorders>
              <w:top w:val="nil"/>
              <w:left w:val="nil"/>
              <w:bottom w:val="single" w:sz="8" w:space="0" w:color="auto"/>
              <w:right w:val="nil"/>
            </w:tcBorders>
            <w:shd w:val="clear" w:color="auto" w:fill="auto"/>
            <w:noWrap/>
            <w:vAlign w:val="center"/>
            <w:hideMark/>
          </w:tcPr>
          <w:p w14:paraId="131F9F7D" w14:textId="77777777" w:rsidR="001C79B0" w:rsidRPr="00F15CF9" w:rsidRDefault="001C79B0" w:rsidP="00673943">
            <w:pPr>
              <w:spacing w:after="0" w:line="240" w:lineRule="auto"/>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 </w:t>
            </w:r>
          </w:p>
        </w:tc>
        <w:tc>
          <w:tcPr>
            <w:tcW w:w="811" w:type="dxa"/>
            <w:tcBorders>
              <w:top w:val="nil"/>
              <w:left w:val="nil"/>
              <w:bottom w:val="single" w:sz="8" w:space="0" w:color="auto"/>
              <w:right w:val="nil"/>
            </w:tcBorders>
            <w:shd w:val="clear" w:color="auto" w:fill="auto"/>
            <w:noWrap/>
            <w:vAlign w:val="center"/>
            <w:hideMark/>
          </w:tcPr>
          <w:p w14:paraId="3F3634E2" w14:textId="77777777" w:rsidR="001C79B0" w:rsidRPr="00F15CF9" w:rsidRDefault="001C79B0" w:rsidP="00673943">
            <w:pPr>
              <w:spacing w:after="0" w:line="240" w:lineRule="auto"/>
              <w:jc w:val="right"/>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 Coef.</w:t>
            </w:r>
          </w:p>
        </w:tc>
        <w:tc>
          <w:tcPr>
            <w:tcW w:w="448" w:type="dxa"/>
            <w:tcBorders>
              <w:top w:val="nil"/>
              <w:left w:val="nil"/>
              <w:bottom w:val="single" w:sz="8" w:space="0" w:color="auto"/>
              <w:right w:val="nil"/>
            </w:tcBorders>
            <w:shd w:val="clear" w:color="auto" w:fill="auto"/>
            <w:noWrap/>
            <w:vAlign w:val="center"/>
            <w:hideMark/>
          </w:tcPr>
          <w:p w14:paraId="1D979DF7" w14:textId="77777777" w:rsidR="001C79B0" w:rsidRPr="00F15CF9" w:rsidRDefault="001C79B0" w:rsidP="00673943">
            <w:pPr>
              <w:spacing w:after="0" w:line="240" w:lineRule="auto"/>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 </w:t>
            </w:r>
          </w:p>
        </w:tc>
        <w:tc>
          <w:tcPr>
            <w:tcW w:w="707" w:type="dxa"/>
            <w:tcBorders>
              <w:top w:val="nil"/>
              <w:left w:val="nil"/>
              <w:bottom w:val="single" w:sz="8" w:space="0" w:color="auto"/>
              <w:right w:val="nil"/>
            </w:tcBorders>
            <w:shd w:val="clear" w:color="auto" w:fill="auto"/>
            <w:noWrap/>
            <w:vAlign w:val="center"/>
            <w:hideMark/>
          </w:tcPr>
          <w:p w14:paraId="5C93DABB" w14:textId="77777777" w:rsidR="001C79B0" w:rsidRPr="00F15CF9" w:rsidRDefault="001C79B0" w:rsidP="00673943">
            <w:pPr>
              <w:spacing w:after="0" w:line="240" w:lineRule="auto"/>
              <w:jc w:val="right"/>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Coef.</w:t>
            </w:r>
          </w:p>
        </w:tc>
        <w:tc>
          <w:tcPr>
            <w:tcW w:w="435" w:type="dxa"/>
            <w:tcBorders>
              <w:top w:val="nil"/>
              <w:left w:val="nil"/>
              <w:bottom w:val="single" w:sz="8" w:space="0" w:color="auto"/>
              <w:right w:val="nil"/>
            </w:tcBorders>
            <w:shd w:val="clear" w:color="auto" w:fill="auto"/>
            <w:noWrap/>
            <w:vAlign w:val="center"/>
            <w:hideMark/>
          </w:tcPr>
          <w:p w14:paraId="2F3B1525" w14:textId="77777777" w:rsidR="001C79B0" w:rsidRPr="00F15CF9" w:rsidRDefault="001C79B0" w:rsidP="00673943">
            <w:pPr>
              <w:spacing w:after="0" w:line="240" w:lineRule="auto"/>
              <w:jc w:val="right"/>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 </w:t>
            </w:r>
          </w:p>
        </w:tc>
      </w:tr>
      <w:tr w:rsidR="001C79B0" w:rsidRPr="00F15CF9" w14:paraId="4C2B639F" w14:textId="77777777" w:rsidTr="001C79B0">
        <w:trPr>
          <w:trHeight w:hRule="exact" w:val="300"/>
          <w:jc w:val="center"/>
        </w:trPr>
        <w:tc>
          <w:tcPr>
            <w:tcW w:w="3632" w:type="dxa"/>
            <w:tcBorders>
              <w:top w:val="nil"/>
              <w:left w:val="nil"/>
              <w:bottom w:val="nil"/>
              <w:right w:val="nil"/>
            </w:tcBorders>
            <w:shd w:val="clear" w:color="auto" w:fill="auto"/>
            <w:noWrap/>
            <w:vAlign w:val="center"/>
            <w:hideMark/>
          </w:tcPr>
          <w:p w14:paraId="0A6F4C6B" w14:textId="77777777" w:rsidR="001C79B0" w:rsidRPr="00F15CF9" w:rsidRDefault="001C79B0" w:rsidP="00673943">
            <w:pPr>
              <w:spacing w:after="0" w:line="240" w:lineRule="auto"/>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Country level variables</w:t>
            </w:r>
          </w:p>
        </w:tc>
        <w:tc>
          <w:tcPr>
            <w:tcW w:w="1070" w:type="dxa"/>
            <w:tcBorders>
              <w:top w:val="nil"/>
              <w:left w:val="nil"/>
              <w:bottom w:val="nil"/>
              <w:right w:val="nil"/>
            </w:tcBorders>
            <w:shd w:val="clear" w:color="auto" w:fill="auto"/>
            <w:noWrap/>
            <w:vAlign w:val="center"/>
            <w:hideMark/>
          </w:tcPr>
          <w:p w14:paraId="6AD35D97" w14:textId="77777777" w:rsidR="001C79B0" w:rsidRPr="00F15CF9" w:rsidRDefault="001C79B0" w:rsidP="00673943">
            <w:pPr>
              <w:spacing w:after="0" w:line="240" w:lineRule="auto"/>
              <w:rPr>
                <w:rFonts w:ascii="Times New Roman" w:eastAsia="Times New Roman" w:hAnsi="Times New Roman" w:cs="Times New Roman"/>
                <w:color w:val="000000"/>
                <w:sz w:val="18"/>
                <w:szCs w:val="18"/>
                <w:lang w:eastAsia="en-GB"/>
              </w:rPr>
            </w:pPr>
          </w:p>
        </w:tc>
        <w:tc>
          <w:tcPr>
            <w:tcW w:w="467" w:type="dxa"/>
            <w:tcBorders>
              <w:top w:val="nil"/>
              <w:left w:val="nil"/>
              <w:bottom w:val="nil"/>
              <w:right w:val="nil"/>
            </w:tcBorders>
            <w:shd w:val="clear" w:color="auto" w:fill="auto"/>
            <w:noWrap/>
            <w:vAlign w:val="center"/>
            <w:hideMark/>
          </w:tcPr>
          <w:p w14:paraId="49BA56F3" w14:textId="77777777" w:rsidR="001C79B0" w:rsidRPr="00F15CF9" w:rsidRDefault="001C79B0" w:rsidP="00673943">
            <w:pPr>
              <w:spacing w:after="0" w:line="240" w:lineRule="auto"/>
              <w:rPr>
                <w:rFonts w:ascii="Times New Roman" w:eastAsia="Times New Roman" w:hAnsi="Times New Roman" w:cs="Times New Roman"/>
                <w:sz w:val="20"/>
                <w:szCs w:val="20"/>
                <w:lang w:eastAsia="en-GB"/>
              </w:rPr>
            </w:pPr>
          </w:p>
        </w:tc>
        <w:tc>
          <w:tcPr>
            <w:tcW w:w="811" w:type="dxa"/>
            <w:tcBorders>
              <w:top w:val="nil"/>
              <w:left w:val="nil"/>
              <w:bottom w:val="nil"/>
              <w:right w:val="nil"/>
            </w:tcBorders>
            <w:shd w:val="clear" w:color="auto" w:fill="auto"/>
            <w:noWrap/>
            <w:vAlign w:val="center"/>
            <w:hideMark/>
          </w:tcPr>
          <w:p w14:paraId="0CA6941A" w14:textId="77777777" w:rsidR="001C79B0" w:rsidRPr="00F15CF9" w:rsidRDefault="001C79B0" w:rsidP="00673943">
            <w:pPr>
              <w:spacing w:after="0" w:line="240" w:lineRule="auto"/>
              <w:rPr>
                <w:rFonts w:ascii="Times New Roman" w:eastAsia="Times New Roman" w:hAnsi="Times New Roman" w:cs="Times New Roman"/>
                <w:sz w:val="20"/>
                <w:szCs w:val="20"/>
                <w:lang w:eastAsia="en-GB"/>
              </w:rPr>
            </w:pPr>
          </w:p>
        </w:tc>
        <w:tc>
          <w:tcPr>
            <w:tcW w:w="448" w:type="dxa"/>
            <w:tcBorders>
              <w:top w:val="nil"/>
              <w:left w:val="nil"/>
              <w:bottom w:val="nil"/>
              <w:right w:val="nil"/>
            </w:tcBorders>
            <w:shd w:val="clear" w:color="auto" w:fill="auto"/>
            <w:noWrap/>
            <w:vAlign w:val="center"/>
            <w:hideMark/>
          </w:tcPr>
          <w:p w14:paraId="6D8C6B88" w14:textId="77777777" w:rsidR="001C79B0" w:rsidRPr="00F15CF9" w:rsidRDefault="001C79B0" w:rsidP="00673943">
            <w:pPr>
              <w:spacing w:after="0" w:line="240" w:lineRule="auto"/>
              <w:rPr>
                <w:rFonts w:ascii="Times New Roman" w:eastAsia="Times New Roman" w:hAnsi="Times New Roman" w:cs="Times New Roman"/>
                <w:sz w:val="20"/>
                <w:szCs w:val="20"/>
                <w:lang w:eastAsia="en-GB"/>
              </w:rPr>
            </w:pPr>
          </w:p>
        </w:tc>
        <w:tc>
          <w:tcPr>
            <w:tcW w:w="707" w:type="dxa"/>
            <w:tcBorders>
              <w:top w:val="nil"/>
              <w:left w:val="nil"/>
              <w:bottom w:val="nil"/>
              <w:right w:val="nil"/>
            </w:tcBorders>
            <w:shd w:val="clear" w:color="auto" w:fill="auto"/>
            <w:noWrap/>
            <w:vAlign w:val="center"/>
            <w:hideMark/>
          </w:tcPr>
          <w:p w14:paraId="3F062230" w14:textId="77777777" w:rsidR="001C79B0" w:rsidRPr="00F15CF9" w:rsidRDefault="001C79B0" w:rsidP="00673943">
            <w:pPr>
              <w:spacing w:after="0" w:line="240" w:lineRule="auto"/>
              <w:rPr>
                <w:rFonts w:ascii="Times New Roman" w:eastAsia="Times New Roman" w:hAnsi="Times New Roman" w:cs="Times New Roman"/>
                <w:sz w:val="20"/>
                <w:szCs w:val="20"/>
                <w:lang w:eastAsia="en-GB"/>
              </w:rPr>
            </w:pPr>
          </w:p>
        </w:tc>
        <w:tc>
          <w:tcPr>
            <w:tcW w:w="435" w:type="dxa"/>
            <w:tcBorders>
              <w:top w:val="nil"/>
              <w:left w:val="nil"/>
              <w:bottom w:val="nil"/>
              <w:right w:val="nil"/>
            </w:tcBorders>
            <w:shd w:val="clear" w:color="auto" w:fill="auto"/>
            <w:noWrap/>
            <w:vAlign w:val="center"/>
            <w:hideMark/>
          </w:tcPr>
          <w:p w14:paraId="695A66EC" w14:textId="77777777" w:rsidR="001C79B0" w:rsidRPr="00F15CF9" w:rsidRDefault="001C79B0" w:rsidP="00673943">
            <w:pPr>
              <w:spacing w:after="0" w:line="240" w:lineRule="auto"/>
              <w:rPr>
                <w:rFonts w:ascii="Times New Roman" w:eastAsia="Times New Roman" w:hAnsi="Times New Roman" w:cs="Times New Roman"/>
                <w:sz w:val="20"/>
                <w:szCs w:val="20"/>
                <w:lang w:eastAsia="en-GB"/>
              </w:rPr>
            </w:pPr>
          </w:p>
        </w:tc>
      </w:tr>
      <w:tr w:rsidR="001C79B0" w:rsidRPr="00F15CF9" w14:paraId="7E9482CD" w14:textId="77777777" w:rsidTr="001C79B0">
        <w:trPr>
          <w:trHeight w:val="300"/>
          <w:jc w:val="center"/>
        </w:trPr>
        <w:tc>
          <w:tcPr>
            <w:tcW w:w="3632" w:type="dxa"/>
            <w:tcBorders>
              <w:top w:val="nil"/>
              <w:left w:val="nil"/>
              <w:bottom w:val="nil"/>
              <w:right w:val="nil"/>
            </w:tcBorders>
            <w:shd w:val="clear" w:color="auto" w:fill="auto"/>
            <w:noWrap/>
            <w:vAlign w:val="center"/>
            <w:hideMark/>
          </w:tcPr>
          <w:p w14:paraId="37999637" w14:textId="77777777" w:rsidR="001C79B0" w:rsidRPr="00F15CF9" w:rsidRDefault="001C79B0" w:rsidP="00673943">
            <w:pPr>
              <w:spacing w:after="0" w:line="240" w:lineRule="auto"/>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GDP growth</w:t>
            </w:r>
            <w:r w:rsidRPr="00F15CF9">
              <w:rPr>
                <w:rFonts w:ascii="Times New Roman" w:eastAsia="Times New Roman" w:hAnsi="Times New Roman" w:cs="Times New Roman"/>
                <w:i/>
                <w:iCs/>
                <w:color w:val="000000"/>
                <w:sz w:val="18"/>
                <w:szCs w:val="18"/>
                <w:vertAlign w:val="subscript"/>
                <w:lang w:eastAsia="en-GB"/>
              </w:rPr>
              <w:t xml:space="preserve">t-1 </w:t>
            </w:r>
          </w:p>
        </w:tc>
        <w:tc>
          <w:tcPr>
            <w:tcW w:w="1070" w:type="dxa"/>
            <w:tcBorders>
              <w:top w:val="nil"/>
              <w:left w:val="nil"/>
              <w:bottom w:val="nil"/>
              <w:right w:val="nil"/>
            </w:tcBorders>
            <w:shd w:val="clear" w:color="auto" w:fill="auto"/>
            <w:noWrap/>
            <w:vAlign w:val="bottom"/>
            <w:hideMark/>
          </w:tcPr>
          <w:p w14:paraId="1A249273"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-0.055</w:t>
            </w:r>
          </w:p>
        </w:tc>
        <w:tc>
          <w:tcPr>
            <w:tcW w:w="467" w:type="dxa"/>
            <w:tcBorders>
              <w:top w:val="nil"/>
              <w:left w:val="nil"/>
              <w:bottom w:val="nil"/>
              <w:right w:val="nil"/>
            </w:tcBorders>
            <w:shd w:val="clear" w:color="auto" w:fill="auto"/>
            <w:noWrap/>
            <w:vAlign w:val="center"/>
            <w:hideMark/>
          </w:tcPr>
          <w:p w14:paraId="081310C9" w14:textId="77777777" w:rsidR="001C79B0" w:rsidRPr="00F15CF9" w:rsidRDefault="001C79B0" w:rsidP="00673943">
            <w:pPr>
              <w:spacing w:after="0" w:line="240" w:lineRule="auto"/>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w:t>
            </w:r>
          </w:p>
        </w:tc>
        <w:tc>
          <w:tcPr>
            <w:tcW w:w="811" w:type="dxa"/>
            <w:tcBorders>
              <w:top w:val="nil"/>
              <w:left w:val="nil"/>
              <w:bottom w:val="nil"/>
              <w:right w:val="nil"/>
            </w:tcBorders>
            <w:shd w:val="clear" w:color="auto" w:fill="auto"/>
            <w:noWrap/>
            <w:vAlign w:val="bottom"/>
            <w:hideMark/>
          </w:tcPr>
          <w:p w14:paraId="5E779BAD"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-0.027</w:t>
            </w:r>
          </w:p>
        </w:tc>
        <w:tc>
          <w:tcPr>
            <w:tcW w:w="448" w:type="dxa"/>
            <w:tcBorders>
              <w:top w:val="nil"/>
              <w:left w:val="nil"/>
              <w:bottom w:val="nil"/>
              <w:right w:val="nil"/>
            </w:tcBorders>
            <w:shd w:val="clear" w:color="auto" w:fill="auto"/>
            <w:noWrap/>
            <w:vAlign w:val="center"/>
            <w:hideMark/>
          </w:tcPr>
          <w:p w14:paraId="2D9C1F94" w14:textId="77777777" w:rsidR="001C79B0" w:rsidRPr="00F15CF9" w:rsidRDefault="001C79B0" w:rsidP="00673943">
            <w:pPr>
              <w:spacing w:after="0" w:line="240" w:lineRule="auto"/>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w:t>
            </w:r>
          </w:p>
        </w:tc>
        <w:tc>
          <w:tcPr>
            <w:tcW w:w="707" w:type="dxa"/>
            <w:tcBorders>
              <w:top w:val="nil"/>
              <w:left w:val="nil"/>
              <w:bottom w:val="nil"/>
              <w:right w:val="nil"/>
            </w:tcBorders>
            <w:shd w:val="clear" w:color="auto" w:fill="auto"/>
            <w:noWrap/>
            <w:vAlign w:val="bottom"/>
            <w:hideMark/>
          </w:tcPr>
          <w:p w14:paraId="59744189"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-0.038</w:t>
            </w:r>
          </w:p>
        </w:tc>
        <w:tc>
          <w:tcPr>
            <w:tcW w:w="435" w:type="dxa"/>
            <w:tcBorders>
              <w:top w:val="nil"/>
              <w:left w:val="nil"/>
              <w:bottom w:val="nil"/>
              <w:right w:val="nil"/>
            </w:tcBorders>
            <w:shd w:val="clear" w:color="auto" w:fill="auto"/>
            <w:noWrap/>
            <w:vAlign w:val="center"/>
            <w:hideMark/>
          </w:tcPr>
          <w:p w14:paraId="5C031DA1" w14:textId="77777777" w:rsidR="001C79B0" w:rsidRPr="00F15CF9" w:rsidRDefault="001C79B0" w:rsidP="00673943">
            <w:pPr>
              <w:spacing w:after="0" w:line="240" w:lineRule="auto"/>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w:t>
            </w:r>
          </w:p>
        </w:tc>
      </w:tr>
      <w:tr w:rsidR="001C79B0" w:rsidRPr="00F15CF9" w14:paraId="7BD31CA6" w14:textId="77777777" w:rsidTr="001C79B0">
        <w:trPr>
          <w:trHeight w:val="300"/>
          <w:jc w:val="center"/>
        </w:trPr>
        <w:tc>
          <w:tcPr>
            <w:tcW w:w="3632" w:type="dxa"/>
            <w:tcBorders>
              <w:top w:val="nil"/>
              <w:left w:val="nil"/>
              <w:bottom w:val="nil"/>
              <w:right w:val="nil"/>
            </w:tcBorders>
            <w:shd w:val="clear" w:color="auto" w:fill="auto"/>
            <w:noWrap/>
            <w:vAlign w:val="center"/>
            <w:hideMark/>
          </w:tcPr>
          <w:p w14:paraId="226AE018" w14:textId="77777777" w:rsidR="001C79B0" w:rsidRPr="00F15CF9" w:rsidRDefault="001C79B0" w:rsidP="00673943">
            <w:pPr>
              <w:spacing w:after="0" w:line="240" w:lineRule="auto"/>
              <w:rPr>
                <w:rFonts w:ascii="Times New Roman" w:eastAsia="Times New Roman" w:hAnsi="Times New Roman" w:cs="Times New Roman"/>
                <w:color w:val="000000"/>
                <w:sz w:val="20"/>
                <w:szCs w:val="20"/>
                <w:lang w:eastAsia="en-GB"/>
              </w:rPr>
            </w:pPr>
          </w:p>
        </w:tc>
        <w:tc>
          <w:tcPr>
            <w:tcW w:w="1070" w:type="dxa"/>
            <w:tcBorders>
              <w:top w:val="nil"/>
              <w:left w:val="nil"/>
              <w:bottom w:val="nil"/>
              <w:right w:val="nil"/>
            </w:tcBorders>
            <w:shd w:val="clear" w:color="auto" w:fill="auto"/>
            <w:noWrap/>
            <w:vAlign w:val="bottom"/>
            <w:hideMark/>
          </w:tcPr>
          <w:p w14:paraId="7923C8AA"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0.009</w:t>
            </w:r>
          </w:p>
        </w:tc>
        <w:tc>
          <w:tcPr>
            <w:tcW w:w="467" w:type="dxa"/>
            <w:tcBorders>
              <w:top w:val="nil"/>
              <w:left w:val="nil"/>
              <w:bottom w:val="nil"/>
              <w:right w:val="nil"/>
            </w:tcBorders>
            <w:shd w:val="clear" w:color="auto" w:fill="auto"/>
            <w:noWrap/>
            <w:vAlign w:val="center"/>
            <w:hideMark/>
          </w:tcPr>
          <w:p w14:paraId="6CD61AB1"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c>
          <w:tcPr>
            <w:tcW w:w="811" w:type="dxa"/>
            <w:tcBorders>
              <w:top w:val="nil"/>
              <w:left w:val="nil"/>
              <w:bottom w:val="nil"/>
              <w:right w:val="nil"/>
            </w:tcBorders>
            <w:shd w:val="clear" w:color="auto" w:fill="auto"/>
            <w:noWrap/>
            <w:vAlign w:val="bottom"/>
            <w:hideMark/>
          </w:tcPr>
          <w:p w14:paraId="6CCAD8BB"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0.010</w:t>
            </w:r>
          </w:p>
        </w:tc>
        <w:tc>
          <w:tcPr>
            <w:tcW w:w="448" w:type="dxa"/>
            <w:tcBorders>
              <w:top w:val="nil"/>
              <w:left w:val="nil"/>
              <w:bottom w:val="nil"/>
              <w:right w:val="nil"/>
            </w:tcBorders>
            <w:shd w:val="clear" w:color="auto" w:fill="auto"/>
            <w:noWrap/>
            <w:vAlign w:val="center"/>
            <w:hideMark/>
          </w:tcPr>
          <w:p w14:paraId="3CE97572"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c>
          <w:tcPr>
            <w:tcW w:w="707" w:type="dxa"/>
            <w:tcBorders>
              <w:top w:val="nil"/>
              <w:left w:val="nil"/>
              <w:bottom w:val="nil"/>
              <w:right w:val="nil"/>
            </w:tcBorders>
            <w:shd w:val="clear" w:color="auto" w:fill="auto"/>
            <w:noWrap/>
            <w:vAlign w:val="bottom"/>
            <w:hideMark/>
          </w:tcPr>
          <w:p w14:paraId="634B6576"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0.011</w:t>
            </w:r>
          </w:p>
        </w:tc>
        <w:tc>
          <w:tcPr>
            <w:tcW w:w="435" w:type="dxa"/>
            <w:tcBorders>
              <w:top w:val="nil"/>
              <w:left w:val="nil"/>
              <w:bottom w:val="nil"/>
              <w:right w:val="nil"/>
            </w:tcBorders>
            <w:shd w:val="clear" w:color="auto" w:fill="auto"/>
            <w:noWrap/>
            <w:vAlign w:val="center"/>
            <w:hideMark/>
          </w:tcPr>
          <w:p w14:paraId="5E8051E8"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r>
      <w:tr w:rsidR="001C79B0" w:rsidRPr="00F15CF9" w14:paraId="0B3E3A86" w14:textId="77777777" w:rsidTr="001C79B0">
        <w:trPr>
          <w:trHeight w:val="300"/>
          <w:jc w:val="center"/>
        </w:trPr>
        <w:tc>
          <w:tcPr>
            <w:tcW w:w="3632" w:type="dxa"/>
            <w:tcBorders>
              <w:top w:val="nil"/>
              <w:left w:val="nil"/>
              <w:bottom w:val="nil"/>
              <w:right w:val="nil"/>
            </w:tcBorders>
            <w:shd w:val="clear" w:color="auto" w:fill="auto"/>
            <w:noWrap/>
            <w:vAlign w:val="center"/>
            <w:hideMark/>
          </w:tcPr>
          <w:p w14:paraId="6CFF17AB" w14:textId="77777777" w:rsidR="001C79B0" w:rsidRPr="00F15CF9" w:rsidRDefault="001C79B0" w:rsidP="00673943">
            <w:pPr>
              <w:spacing w:after="0" w:line="240" w:lineRule="auto"/>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GDP per capita</w:t>
            </w:r>
            <w:r w:rsidRPr="00F15CF9">
              <w:rPr>
                <w:rFonts w:ascii="Times New Roman" w:eastAsia="Times New Roman" w:hAnsi="Times New Roman" w:cs="Times New Roman"/>
                <w:i/>
                <w:iCs/>
                <w:color w:val="000000"/>
                <w:sz w:val="18"/>
                <w:szCs w:val="18"/>
                <w:vertAlign w:val="subscript"/>
                <w:lang w:eastAsia="en-GB"/>
              </w:rPr>
              <w:t xml:space="preserve">t-1 </w:t>
            </w:r>
            <w:r w:rsidRPr="00F15CF9">
              <w:rPr>
                <w:rFonts w:ascii="Times New Roman" w:eastAsia="Times New Roman" w:hAnsi="Times New Roman" w:cs="Times New Roman"/>
                <w:color w:val="000000"/>
                <w:sz w:val="18"/>
                <w:szCs w:val="18"/>
                <w:lang w:eastAsia="en-GB"/>
              </w:rPr>
              <w:t>quartile 1</w:t>
            </w:r>
          </w:p>
        </w:tc>
        <w:tc>
          <w:tcPr>
            <w:tcW w:w="1070" w:type="dxa"/>
            <w:tcBorders>
              <w:top w:val="nil"/>
              <w:left w:val="nil"/>
              <w:bottom w:val="nil"/>
              <w:right w:val="nil"/>
            </w:tcBorders>
            <w:shd w:val="clear" w:color="auto" w:fill="auto"/>
            <w:noWrap/>
            <w:vAlign w:val="bottom"/>
            <w:hideMark/>
          </w:tcPr>
          <w:p w14:paraId="113BF5A2"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0.380</w:t>
            </w:r>
          </w:p>
        </w:tc>
        <w:tc>
          <w:tcPr>
            <w:tcW w:w="467" w:type="dxa"/>
            <w:tcBorders>
              <w:top w:val="nil"/>
              <w:left w:val="nil"/>
              <w:bottom w:val="nil"/>
              <w:right w:val="nil"/>
            </w:tcBorders>
            <w:shd w:val="clear" w:color="auto" w:fill="auto"/>
            <w:noWrap/>
            <w:vAlign w:val="center"/>
            <w:hideMark/>
          </w:tcPr>
          <w:p w14:paraId="444AFABA" w14:textId="77777777" w:rsidR="001C79B0" w:rsidRPr="00F15CF9" w:rsidRDefault="001C79B0" w:rsidP="00673943">
            <w:pPr>
              <w:spacing w:after="0" w:line="240" w:lineRule="auto"/>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w:t>
            </w:r>
          </w:p>
        </w:tc>
        <w:tc>
          <w:tcPr>
            <w:tcW w:w="811" w:type="dxa"/>
            <w:tcBorders>
              <w:top w:val="nil"/>
              <w:left w:val="nil"/>
              <w:bottom w:val="nil"/>
              <w:right w:val="nil"/>
            </w:tcBorders>
            <w:shd w:val="clear" w:color="auto" w:fill="auto"/>
            <w:noWrap/>
            <w:vAlign w:val="bottom"/>
            <w:hideMark/>
          </w:tcPr>
          <w:p w14:paraId="0B81983A"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-0.876</w:t>
            </w:r>
          </w:p>
        </w:tc>
        <w:tc>
          <w:tcPr>
            <w:tcW w:w="448" w:type="dxa"/>
            <w:tcBorders>
              <w:top w:val="nil"/>
              <w:left w:val="nil"/>
              <w:bottom w:val="nil"/>
              <w:right w:val="nil"/>
            </w:tcBorders>
            <w:shd w:val="clear" w:color="auto" w:fill="auto"/>
            <w:noWrap/>
            <w:vAlign w:val="center"/>
            <w:hideMark/>
          </w:tcPr>
          <w:p w14:paraId="05B996B5" w14:textId="77777777" w:rsidR="001C79B0" w:rsidRPr="00F15CF9" w:rsidRDefault="001C79B0" w:rsidP="00673943">
            <w:pPr>
              <w:spacing w:after="0" w:line="240" w:lineRule="auto"/>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w:t>
            </w:r>
          </w:p>
        </w:tc>
        <w:tc>
          <w:tcPr>
            <w:tcW w:w="707" w:type="dxa"/>
            <w:tcBorders>
              <w:top w:val="nil"/>
              <w:left w:val="nil"/>
              <w:bottom w:val="nil"/>
              <w:right w:val="nil"/>
            </w:tcBorders>
            <w:shd w:val="clear" w:color="auto" w:fill="auto"/>
            <w:noWrap/>
            <w:vAlign w:val="bottom"/>
            <w:hideMark/>
          </w:tcPr>
          <w:p w14:paraId="3BD7429F"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-0.807</w:t>
            </w:r>
          </w:p>
        </w:tc>
        <w:tc>
          <w:tcPr>
            <w:tcW w:w="435" w:type="dxa"/>
            <w:tcBorders>
              <w:top w:val="nil"/>
              <w:left w:val="nil"/>
              <w:bottom w:val="nil"/>
              <w:right w:val="nil"/>
            </w:tcBorders>
            <w:shd w:val="clear" w:color="auto" w:fill="auto"/>
            <w:noWrap/>
            <w:vAlign w:val="bottom"/>
            <w:hideMark/>
          </w:tcPr>
          <w:p w14:paraId="4C238F53" w14:textId="77777777" w:rsidR="001C79B0" w:rsidRPr="00F15CF9" w:rsidRDefault="001C79B0" w:rsidP="00673943">
            <w:pPr>
              <w:spacing w:after="0" w:line="240" w:lineRule="auto"/>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w:t>
            </w:r>
          </w:p>
        </w:tc>
      </w:tr>
      <w:tr w:rsidR="001C79B0" w:rsidRPr="00F15CF9" w14:paraId="4AD8DB22" w14:textId="77777777" w:rsidTr="001C79B0">
        <w:trPr>
          <w:trHeight w:hRule="exact" w:val="300"/>
          <w:jc w:val="center"/>
        </w:trPr>
        <w:tc>
          <w:tcPr>
            <w:tcW w:w="3632" w:type="dxa"/>
            <w:tcBorders>
              <w:top w:val="nil"/>
              <w:left w:val="nil"/>
              <w:bottom w:val="nil"/>
              <w:right w:val="nil"/>
            </w:tcBorders>
            <w:shd w:val="clear" w:color="auto" w:fill="auto"/>
            <w:noWrap/>
            <w:vAlign w:val="center"/>
            <w:hideMark/>
          </w:tcPr>
          <w:p w14:paraId="6D57D236" w14:textId="77777777" w:rsidR="001C79B0" w:rsidRPr="00F15CF9" w:rsidRDefault="001C79B0" w:rsidP="00673943">
            <w:pPr>
              <w:spacing w:after="0" w:line="240" w:lineRule="auto"/>
              <w:rPr>
                <w:rFonts w:ascii="Times New Roman" w:eastAsia="Times New Roman" w:hAnsi="Times New Roman" w:cs="Times New Roman"/>
                <w:color w:val="000000"/>
                <w:sz w:val="20"/>
                <w:szCs w:val="20"/>
                <w:lang w:eastAsia="en-GB"/>
              </w:rPr>
            </w:pPr>
          </w:p>
        </w:tc>
        <w:tc>
          <w:tcPr>
            <w:tcW w:w="1070" w:type="dxa"/>
            <w:tcBorders>
              <w:top w:val="nil"/>
              <w:left w:val="nil"/>
              <w:bottom w:val="nil"/>
              <w:right w:val="nil"/>
            </w:tcBorders>
            <w:shd w:val="clear" w:color="auto" w:fill="auto"/>
            <w:noWrap/>
            <w:vAlign w:val="bottom"/>
            <w:hideMark/>
          </w:tcPr>
          <w:p w14:paraId="5D284FE9"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0.050</w:t>
            </w:r>
          </w:p>
        </w:tc>
        <w:tc>
          <w:tcPr>
            <w:tcW w:w="467" w:type="dxa"/>
            <w:tcBorders>
              <w:top w:val="nil"/>
              <w:left w:val="nil"/>
              <w:bottom w:val="nil"/>
              <w:right w:val="nil"/>
            </w:tcBorders>
            <w:shd w:val="clear" w:color="auto" w:fill="auto"/>
            <w:noWrap/>
            <w:vAlign w:val="center"/>
            <w:hideMark/>
          </w:tcPr>
          <w:p w14:paraId="6E8E85DE"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c>
          <w:tcPr>
            <w:tcW w:w="811" w:type="dxa"/>
            <w:tcBorders>
              <w:top w:val="nil"/>
              <w:left w:val="nil"/>
              <w:bottom w:val="nil"/>
              <w:right w:val="nil"/>
            </w:tcBorders>
            <w:shd w:val="clear" w:color="auto" w:fill="auto"/>
            <w:noWrap/>
            <w:vAlign w:val="bottom"/>
            <w:hideMark/>
          </w:tcPr>
          <w:p w14:paraId="6CB288E3"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0.088</w:t>
            </w:r>
          </w:p>
        </w:tc>
        <w:tc>
          <w:tcPr>
            <w:tcW w:w="448" w:type="dxa"/>
            <w:tcBorders>
              <w:top w:val="nil"/>
              <w:left w:val="nil"/>
              <w:bottom w:val="nil"/>
              <w:right w:val="nil"/>
            </w:tcBorders>
            <w:shd w:val="clear" w:color="auto" w:fill="auto"/>
            <w:noWrap/>
            <w:vAlign w:val="center"/>
            <w:hideMark/>
          </w:tcPr>
          <w:p w14:paraId="183A5465"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c>
          <w:tcPr>
            <w:tcW w:w="707" w:type="dxa"/>
            <w:tcBorders>
              <w:top w:val="nil"/>
              <w:left w:val="nil"/>
              <w:bottom w:val="nil"/>
              <w:right w:val="nil"/>
            </w:tcBorders>
            <w:shd w:val="clear" w:color="auto" w:fill="auto"/>
            <w:noWrap/>
            <w:vAlign w:val="bottom"/>
            <w:hideMark/>
          </w:tcPr>
          <w:p w14:paraId="10C457C6"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0.098</w:t>
            </w:r>
          </w:p>
        </w:tc>
        <w:tc>
          <w:tcPr>
            <w:tcW w:w="435" w:type="dxa"/>
            <w:tcBorders>
              <w:top w:val="nil"/>
              <w:left w:val="nil"/>
              <w:bottom w:val="nil"/>
              <w:right w:val="nil"/>
            </w:tcBorders>
            <w:shd w:val="clear" w:color="auto" w:fill="auto"/>
            <w:noWrap/>
            <w:vAlign w:val="center"/>
            <w:hideMark/>
          </w:tcPr>
          <w:p w14:paraId="5767F96E"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r>
      <w:tr w:rsidR="001C79B0" w:rsidRPr="00F15CF9" w14:paraId="47463A2F" w14:textId="77777777" w:rsidTr="001C79B0">
        <w:trPr>
          <w:trHeight w:val="300"/>
          <w:jc w:val="center"/>
        </w:trPr>
        <w:tc>
          <w:tcPr>
            <w:tcW w:w="3632" w:type="dxa"/>
            <w:tcBorders>
              <w:top w:val="nil"/>
              <w:left w:val="nil"/>
              <w:bottom w:val="nil"/>
              <w:right w:val="nil"/>
            </w:tcBorders>
            <w:shd w:val="clear" w:color="auto" w:fill="auto"/>
            <w:noWrap/>
            <w:vAlign w:val="center"/>
            <w:hideMark/>
          </w:tcPr>
          <w:p w14:paraId="7C5B8FF3" w14:textId="77777777" w:rsidR="001C79B0" w:rsidRPr="00F15CF9" w:rsidRDefault="001C79B0" w:rsidP="00673943">
            <w:pPr>
              <w:spacing w:after="0" w:line="240" w:lineRule="auto"/>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GDP per capita</w:t>
            </w:r>
            <w:r w:rsidRPr="00F15CF9">
              <w:rPr>
                <w:rFonts w:ascii="Times New Roman" w:eastAsia="Times New Roman" w:hAnsi="Times New Roman" w:cs="Times New Roman"/>
                <w:i/>
                <w:iCs/>
                <w:color w:val="000000"/>
                <w:sz w:val="18"/>
                <w:szCs w:val="18"/>
                <w:vertAlign w:val="subscript"/>
                <w:lang w:eastAsia="en-GB"/>
              </w:rPr>
              <w:t xml:space="preserve">t-1 </w:t>
            </w:r>
            <w:r w:rsidRPr="00F15CF9">
              <w:rPr>
                <w:rFonts w:ascii="Times New Roman" w:eastAsia="Times New Roman" w:hAnsi="Times New Roman" w:cs="Times New Roman"/>
                <w:color w:val="000000"/>
                <w:sz w:val="18"/>
                <w:szCs w:val="18"/>
                <w:lang w:eastAsia="en-GB"/>
              </w:rPr>
              <w:t>quartile 2</w:t>
            </w:r>
          </w:p>
        </w:tc>
        <w:tc>
          <w:tcPr>
            <w:tcW w:w="1070" w:type="dxa"/>
            <w:tcBorders>
              <w:top w:val="nil"/>
              <w:left w:val="nil"/>
              <w:bottom w:val="nil"/>
              <w:right w:val="nil"/>
            </w:tcBorders>
            <w:shd w:val="clear" w:color="auto" w:fill="auto"/>
            <w:noWrap/>
            <w:vAlign w:val="bottom"/>
            <w:hideMark/>
          </w:tcPr>
          <w:p w14:paraId="5FAE4CFE"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0.119</w:t>
            </w:r>
          </w:p>
        </w:tc>
        <w:tc>
          <w:tcPr>
            <w:tcW w:w="467" w:type="dxa"/>
            <w:tcBorders>
              <w:top w:val="nil"/>
              <w:left w:val="nil"/>
              <w:bottom w:val="nil"/>
              <w:right w:val="nil"/>
            </w:tcBorders>
            <w:shd w:val="clear" w:color="auto" w:fill="auto"/>
            <w:noWrap/>
            <w:vAlign w:val="center"/>
            <w:hideMark/>
          </w:tcPr>
          <w:p w14:paraId="3CCCA5E2" w14:textId="77777777" w:rsidR="001C79B0" w:rsidRPr="00F15CF9" w:rsidRDefault="001C79B0" w:rsidP="00673943">
            <w:pPr>
              <w:spacing w:after="0" w:line="240" w:lineRule="auto"/>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w:t>
            </w:r>
          </w:p>
        </w:tc>
        <w:tc>
          <w:tcPr>
            <w:tcW w:w="811" w:type="dxa"/>
            <w:tcBorders>
              <w:top w:val="nil"/>
              <w:left w:val="nil"/>
              <w:bottom w:val="nil"/>
              <w:right w:val="nil"/>
            </w:tcBorders>
            <w:shd w:val="clear" w:color="auto" w:fill="auto"/>
            <w:noWrap/>
            <w:vAlign w:val="bottom"/>
            <w:hideMark/>
          </w:tcPr>
          <w:p w14:paraId="1204A160"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-0.403</w:t>
            </w:r>
          </w:p>
        </w:tc>
        <w:tc>
          <w:tcPr>
            <w:tcW w:w="448" w:type="dxa"/>
            <w:tcBorders>
              <w:top w:val="nil"/>
              <w:left w:val="nil"/>
              <w:bottom w:val="nil"/>
              <w:right w:val="nil"/>
            </w:tcBorders>
            <w:shd w:val="clear" w:color="auto" w:fill="auto"/>
            <w:noWrap/>
            <w:vAlign w:val="center"/>
            <w:hideMark/>
          </w:tcPr>
          <w:p w14:paraId="56AFA449"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c>
          <w:tcPr>
            <w:tcW w:w="707" w:type="dxa"/>
            <w:tcBorders>
              <w:top w:val="nil"/>
              <w:left w:val="nil"/>
              <w:bottom w:val="nil"/>
              <w:right w:val="nil"/>
            </w:tcBorders>
            <w:shd w:val="clear" w:color="auto" w:fill="auto"/>
            <w:noWrap/>
            <w:vAlign w:val="bottom"/>
            <w:hideMark/>
          </w:tcPr>
          <w:p w14:paraId="2B3E5824"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-0.500</w:t>
            </w:r>
          </w:p>
        </w:tc>
        <w:tc>
          <w:tcPr>
            <w:tcW w:w="435" w:type="dxa"/>
            <w:tcBorders>
              <w:top w:val="nil"/>
              <w:left w:val="nil"/>
              <w:bottom w:val="nil"/>
              <w:right w:val="nil"/>
            </w:tcBorders>
            <w:shd w:val="clear" w:color="auto" w:fill="auto"/>
            <w:noWrap/>
            <w:vAlign w:val="bottom"/>
            <w:hideMark/>
          </w:tcPr>
          <w:p w14:paraId="11C82BD5" w14:textId="77777777" w:rsidR="001C79B0" w:rsidRPr="00F15CF9" w:rsidRDefault="001C79B0" w:rsidP="00673943">
            <w:pPr>
              <w:spacing w:after="0" w:line="240" w:lineRule="auto"/>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w:t>
            </w:r>
          </w:p>
        </w:tc>
      </w:tr>
      <w:tr w:rsidR="001C79B0" w:rsidRPr="00F15CF9" w14:paraId="44F12236" w14:textId="77777777" w:rsidTr="001C79B0">
        <w:trPr>
          <w:trHeight w:hRule="exact" w:val="300"/>
          <w:jc w:val="center"/>
        </w:trPr>
        <w:tc>
          <w:tcPr>
            <w:tcW w:w="3632" w:type="dxa"/>
            <w:tcBorders>
              <w:top w:val="nil"/>
              <w:left w:val="nil"/>
              <w:bottom w:val="nil"/>
              <w:right w:val="nil"/>
            </w:tcBorders>
            <w:shd w:val="clear" w:color="auto" w:fill="auto"/>
            <w:noWrap/>
            <w:vAlign w:val="center"/>
            <w:hideMark/>
          </w:tcPr>
          <w:p w14:paraId="6C32F291" w14:textId="77777777" w:rsidR="001C79B0" w:rsidRPr="00F15CF9" w:rsidRDefault="001C79B0" w:rsidP="00673943">
            <w:pPr>
              <w:spacing w:after="0" w:line="240" w:lineRule="auto"/>
              <w:rPr>
                <w:rFonts w:ascii="Times New Roman" w:eastAsia="Times New Roman" w:hAnsi="Times New Roman" w:cs="Times New Roman"/>
                <w:color w:val="000000"/>
                <w:sz w:val="20"/>
                <w:szCs w:val="20"/>
                <w:lang w:eastAsia="en-GB"/>
              </w:rPr>
            </w:pPr>
          </w:p>
        </w:tc>
        <w:tc>
          <w:tcPr>
            <w:tcW w:w="1070" w:type="dxa"/>
            <w:tcBorders>
              <w:top w:val="nil"/>
              <w:left w:val="nil"/>
              <w:bottom w:val="nil"/>
              <w:right w:val="nil"/>
            </w:tcBorders>
            <w:shd w:val="clear" w:color="auto" w:fill="auto"/>
            <w:noWrap/>
            <w:vAlign w:val="bottom"/>
            <w:hideMark/>
          </w:tcPr>
          <w:p w14:paraId="7990882D"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0.044</w:t>
            </w:r>
          </w:p>
        </w:tc>
        <w:tc>
          <w:tcPr>
            <w:tcW w:w="467" w:type="dxa"/>
            <w:tcBorders>
              <w:top w:val="nil"/>
              <w:left w:val="nil"/>
              <w:bottom w:val="nil"/>
              <w:right w:val="nil"/>
            </w:tcBorders>
            <w:shd w:val="clear" w:color="auto" w:fill="auto"/>
            <w:noWrap/>
            <w:vAlign w:val="center"/>
            <w:hideMark/>
          </w:tcPr>
          <w:p w14:paraId="38C52EF1"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c>
          <w:tcPr>
            <w:tcW w:w="811" w:type="dxa"/>
            <w:tcBorders>
              <w:top w:val="nil"/>
              <w:left w:val="nil"/>
              <w:bottom w:val="nil"/>
              <w:right w:val="nil"/>
            </w:tcBorders>
            <w:shd w:val="clear" w:color="auto" w:fill="auto"/>
            <w:noWrap/>
            <w:vAlign w:val="bottom"/>
            <w:hideMark/>
          </w:tcPr>
          <w:p w14:paraId="7FA6B27B"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0.051</w:t>
            </w:r>
          </w:p>
        </w:tc>
        <w:tc>
          <w:tcPr>
            <w:tcW w:w="448" w:type="dxa"/>
            <w:tcBorders>
              <w:top w:val="nil"/>
              <w:left w:val="nil"/>
              <w:bottom w:val="nil"/>
              <w:right w:val="nil"/>
            </w:tcBorders>
            <w:shd w:val="clear" w:color="auto" w:fill="auto"/>
            <w:noWrap/>
            <w:vAlign w:val="center"/>
            <w:hideMark/>
          </w:tcPr>
          <w:p w14:paraId="391A1E35" w14:textId="77777777" w:rsidR="001C79B0" w:rsidRPr="00F15CF9" w:rsidRDefault="001C79B0" w:rsidP="00673943">
            <w:pPr>
              <w:spacing w:after="0" w:line="240" w:lineRule="auto"/>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w:t>
            </w:r>
          </w:p>
        </w:tc>
        <w:tc>
          <w:tcPr>
            <w:tcW w:w="707" w:type="dxa"/>
            <w:tcBorders>
              <w:top w:val="nil"/>
              <w:left w:val="nil"/>
              <w:bottom w:val="nil"/>
              <w:right w:val="nil"/>
            </w:tcBorders>
            <w:shd w:val="clear" w:color="auto" w:fill="auto"/>
            <w:noWrap/>
            <w:vAlign w:val="bottom"/>
            <w:hideMark/>
          </w:tcPr>
          <w:p w14:paraId="3A05A51B"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0.059</w:t>
            </w:r>
          </w:p>
        </w:tc>
        <w:tc>
          <w:tcPr>
            <w:tcW w:w="435" w:type="dxa"/>
            <w:tcBorders>
              <w:top w:val="nil"/>
              <w:left w:val="nil"/>
              <w:bottom w:val="nil"/>
              <w:right w:val="nil"/>
            </w:tcBorders>
            <w:shd w:val="clear" w:color="auto" w:fill="auto"/>
            <w:noWrap/>
            <w:vAlign w:val="center"/>
            <w:hideMark/>
          </w:tcPr>
          <w:p w14:paraId="059BCC16"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r>
      <w:tr w:rsidR="001C79B0" w:rsidRPr="00F15CF9" w14:paraId="2D39F816" w14:textId="77777777" w:rsidTr="001C79B0">
        <w:trPr>
          <w:trHeight w:val="315"/>
          <w:jc w:val="center"/>
        </w:trPr>
        <w:tc>
          <w:tcPr>
            <w:tcW w:w="3632" w:type="dxa"/>
            <w:tcBorders>
              <w:top w:val="nil"/>
              <w:left w:val="nil"/>
              <w:bottom w:val="nil"/>
              <w:right w:val="nil"/>
            </w:tcBorders>
            <w:shd w:val="clear" w:color="auto" w:fill="auto"/>
            <w:noWrap/>
            <w:vAlign w:val="center"/>
            <w:hideMark/>
          </w:tcPr>
          <w:p w14:paraId="71BA50A0" w14:textId="77777777" w:rsidR="001C79B0" w:rsidRPr="00F15CF9" w:rsidRDefault="001C79B0" w:rsidP="00673943">
            <w:pPr>
              <w:spacing w:after="0" w:line="240" w:lineRule="auto"/>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GDP per capita</w:t>
            </w:r>
            <w:r w:rsidRPr="00F15CF9">
              <w:rPr>
                <w:rFonts w:ascii="Times New Roman" w:eastAsia="Times New Roman" w:hAnsi="Times New Roman" w:cs="Times New Roman"/>
                <w:i/>
                <w:iCs/>
                <w:color w:val="000000"/>
                <w:sz w:val="18"/>
                <w:szCs w:val="18"/>
                <w:vertAlign w:val="subscript"/>
                <w:lang w:eastAsia="en-GB"/>
              </w:rPr>
              <w:t xml:space="preserve">t-1 </w:t>
            </w:r>
            <w:r w:rsidRPr="00F15CF9">
              <w:rPr>
                <w:rFonts w:ascii="Times New Roman" w:eastAsia="Times New Roman" w:hAnsi="Times New Roman" w:cs="Times New Roman"/>
                <w:color w:val="000000"/>
                <w:sz w:val="18"/>
                <w:szCs w:val="18"/>
                <w:lang w:eastAsia="en-GB"/>
              </w:rPr>
              <w:t>quartile3</w:t>
            </w:r>
          </w:p>
        </w:tc>
        <w:tc>
          <w:tcPr>
            <w:tcW w:w="1070" w:type="dxa"/>
            <w:tcBorders>
              <w:top w:val="nil"/>
              <w:left w:val="nil"/>
              <w:bottom w:val="nil"/>
              <w:right w:val="nil"/>
            </w:tcBorders>
            <w:shd w:val="clear" w:color="auto" w:fill="auto"/>
            <w:noWrap/>
            <w:vAlign w:val="bottom"/>
            <w:hideMark/>
          </w:tcPr>
          <w:p w14:paraId="13B3F041"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0.204</w:t>
            </w:r>
          </w:p>
        </w:tc>
        <w:tc>
          <w:tcPr>
            <w:tcW w:w="467" w:type="dxa"/>
            <w:tcBorders>
              <w:top w:val="nil"/>
              <w:left w:val="nil"/>
              <w:bottom w:val="nil"/>
              <w:right w:val="nil"/>
            </w:tcBorders>
            <w:shd w:val="clear" w:color="auto" w:fill="auto"/>
            <w:noWrap/>
            <w:vAlign w:val="center"/>
            <w:hideMark/>
          </w:tcPr>
          <w:p w14:paraId="7914B744" w14:textId="77777777" w:rsidR="001C79B0" w:rsidRPr="00F15CF9" w:rsidRDefault="001C79B0" w:rsidP="00673943">
            <w:pPr>
              <w:spacing w:after="0" w:line="240" w:lineRule="auto"/>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w:t>
            </w:r>
          </w:p>
        </w:tc>
        <w:tc>
          <w:tcPr>
            <w:tcW w:w="811" w:type="dxa"/>
            <w:tcBorders>
              <w:top w:val="nil"/>
              <w:left w:val="nil"/>
              <w:bottom w:val="nil"/>
              <w:right w:val="nil"/>
            </w:tcBorders>
            <w:shd w:val="clear" w:color="auto" w:fill="auto"/>
            <w:noWrap/>
            <w:vAlign w:val="bottom"/>
            <w:hideMark/>
          </w:tcPr>
          <w:p w14:paraId="2AC79AC0"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-0.062</w:t>
            </w:r>
          </w:p>
        </w:tc>
        <w:tc>
          <w:tcPr>
            <w:tcW w:w="448" w:type="dxa"/>
            <w:tcBorders>
              <w:top w:val="nil"/>
              <w:left w:val="nil"/>
              <w:bottom w:val="nil"/>
              <w:right w:val="nil"/>
            </w:tcBorders>
            <w:shd w:val="clear" w:color="auto" w:fill="auto"/>
            <w:noWrap/>
            <w:vAlign w:val="center"/>
            <w:hideMark/>
          </w:tcPr>
          <w:p w14:paraId="468872B8"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c>
          <w:tcPr>
            <w:tcW w:w="707" w:type="dxa"/>
            <w:tcBorders>
              <w:top w:val="nil"/>
              <w:left w:val="nil"/>
              <w:bottom w:val="nil"/>
              <w:right w:val="nil"/>
            </w:tcBorders>
            <w:shd w:val="clear" w:color="auto" w:fill="auto"/>
            <w:noWrap/>
            <w:vAlign w:val="bottom"/>
            <w:hideMark/>
          </w:tcPr>
          <w:p w14:paraId="7BA5D4CE"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-0.110</w:t>
            </w:r>
          </w:p>
        </w:tc>
        <w:tc>
          <w:tcPr>
            <w:tcW w:w="435" w:type="dxa"/>
            <w:tcBorders>
              <w:top w:val="nil"/>
              <w:left w:val="nil"/>
              <w:bottom w:val="nil"/>
              <w:right w:val="nil"/>
            </w:tcBorders>
            <w:shd w:val="clear" w:color="auto" w:fill="auto"/>
            <w:noWrap/>
            <w:vAlign w:val="center"/>
            <w:hideMark/>
          </w:tcPr>
          <w:p w14:paraId="23E1EC7B" w14:textId="77777777" w:rsidR="001C79B0" w:rsidRPr="00F15CF9" w:rsidRDefault="001C79B0" w:rsidP="00673943">
            <w:pPr>
              <w:spacing w:after="0" w:line="240" w:lineRule="auto"/>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w:t>
            </w:r>
          </w:p>
        </w:tc>
      </w:tr>
      <w:tr w:rsidR="001C79B0" w:rsidRPr="00F15CF9" w14:paraId="45474439" w14:textId="77777777" w:rsidTr="001C79B0">
        <w:trPr>
          <w:trHeight w:val="300"/>
          <w:jc w:val="center"/>
        </w:trPr>
        <w:tc>
          <w:tcPr>
            <w:tcW w:w="3632" w:type="dxa"/>
            <w:tcBorders>
              <w:top w:val="nil"/>
              <w:left w:val="nil"/>
              <w:bottom w:val="nil"/>
              <w:right w:val="nil"/>
            </w:tcBorders>
            <w:shd w:val="clear" w:color="auto" w:fill="auto"/>
            <w:noWrap/>
            <w:vAlign w:val="center"/>
            <w:hideMark/>
          </w:tcPr>
          <w:p w14:paraId="23EF2FD2" w14:textId="77777777" w:rsidR="001C79B0" w:rsidRPr="00F15CF9" w:rsidRDefault="001C79B0" w:rsidP="00673943">
            <w:pPr>
              <w:spacing w:after="0" w:line="240" w:lineRule="auto"/>
              <w:rPr>
                <w:rFonts w:ascii="Times New Roman" w:eastAsia="Times New Roman" w:hAnsi="Times New Roman" w:cs="Times New Roman"/>
                <w:color w:val="000000"/>
                <w:sz w:val="20"/>
                <w:szCs w:val="20"/>
                <w:lang w:eastAsia="en-GB"/>
              </w:rPr>
            </w:pPr>
          </w:p>
        </w:tc>
        <w:tc>
          <w:tcPr>
            <w:tcW w:w="1070" w:type="dxa"/>
            <w:tcBorders>
              <w:top w:val="nil"/>
              <w:left w:val="nil"/>
              <w:bottom w:val="nil"/>
              <w:right w:val="nil"/>
            </w:tcBorders>
            <w:shd w:val="clear" w:color="auto" w:fill="auto"/>
            <w:noWrap/>
            <w:vAlign w:val="bottom"/>
            <w:hideMark/>
          </w:tcPr>
          <w:p w14:paraId="2A0A5E3D"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0.040</w:t>
            </w:r>
          </w:p>
        </w:tc>
        <w:tc>
          <w:tcPr>
            <w:tcW w:w="467" w:type="dxa"/>
            <w:tcBorders>
              <w:top w:val="nil"/>
              <w:left w:val="nil"/>
              <w:bottom w:val="nil"/>
              <w:right w:val="nil"/>
            </w:tcBorders>
            <w:shd w:val="clear" w:color="auto" w:fill="auto"/>
            <w:noWrap/>
            <w:vAlign w:val="center"/>
            <w:hideMark/>
          </w:tcPr>
          <w:p w14:paraId="6ACE008E"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c>
          <w:tcPr>
            <w:tcW w:w="811" w:type="dxa"/>
            <w:tcBorders>
              <w:top w:val="nil"/>
              <w:left w:val="nil"/>
              <w:bottom w:val="nil"/>
              <w:right w:val="nil"/>
            </w:tcBorders>
            <w:shd w:val="clear" w:color="auto" w:fill="auto"/>
            <w:noWrap/>
            <w:vAlign w:val="bottom"/>
            <w:hideMark/>
          </w:tcPr>
          <w:p w14:paraId="7BF842D7"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0.042</w:t>
            </w:r>
          </w:p>
        </w:tc>
        <w:tc>
          <w:tcPr>
            <w:tcW w:w="448" w:type="dxa"/>
            <w:tcBorders>
              <w:top w:val="nil"/>
              <w:left w:val="nil"/>
              <w:bottom w:val="nil"/>
              <w:right w:val="nil"/>
            </w:tcBorders>
            <w:shd w:val="clear" w:color="auto" w:fill="auto"/>
            <w:noWrap/>
            <w:vAlign w:val="center"/>
            <w:hideMark/>
          </w:tcPr>
          <w:p w14:paraId="7E292AA9"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c>
          <w:tcPr>
            <w:tcW w:w="707" w:type="dxa"/>
            <w:tcBorders>
              <w:top w:val="nil"/>
              <w:left w:val="nil"/>
              <w:bottom w:val="nil"/>
              <w:right w:val="nil"/>
            </w:tcBorders>
            <w:shd w:val="clear" w:color="auto" w:fill="auto"/>
            <w:noWrap/>
            <w:vAlign w:val="bottom"/>
            <w:hideMark/>
          </w:tcPr>
          <w:p w14:paraId="0C569FA4"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0.044</w:t>
            </w:r>
          </w:p>
        </w:tc>
        <w:tc>
          <w:tcPr>
            <w:tcW w:w="435" w:type="dxa"/>
            <w:tcBorders>
              <w:top w:val="nil"/>
              <w:left w:val="nil"/>
              <w:bottom w:val="nil"/>
              <w:right w:val="nil"/>
            </w:tcBorders>
            <w:shd w:val="clear" w:color="auto" w:fill="auto"/>
            <w:noWrap/>
            <w:vAlign w:val="center"/>
            <w:hideMark/>
          </w:tcPr>
          <w:p w14:paraId="72370EFF"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r>
      <w:tr w:rsidR="001C79B0" w:rsidRPr="00F15CF9" w14:paraId="2BF525E3" w14:textId="77777777" w:rsidTr="001C79B0">
        <w:trPr>
          <w:trHeight w:hRule="exact" w:val="300"/>
          <w:jc w:val="center"/>
        </w:trPr>
        <w:tc>
          <w:tcPr>
            <w:tcW w:w="4702" w:type="dxa"/>
            <w:gridSpan w:val="2"/>
            <w:tcBorders>
              <w:top w:val="nil"/>
              <w:left w:val="nil"/>
              <w:bottom w:val="nil"/>
              <w:right w:val="nil"/>
            </w:tcBorders>
            <w:shd w:val="clear" w:color="auto" w:fill="auto"/>
            <w:noWrap/>
            <w:vAlign w:val="center"/>
            <w:hideMark/>
          </w:tcPr>
          <w:p w14:paraId="5A1114A6" w14:textId="77777777" w:rsidR="001C79B0" w:rsidRPr="00926517" w:rsidRDefault="001C79B0" w:rsidP="00673943">
            <w:pPr>
              <w:spacing w:after="0" w:line="240" w:lineRule="auto"/>
              <w:rPr>
                <w:rFonts w:ascii="Times New Roman" w:eastAsia="Times New Roman" w:hAnsi="Times New Roman" w:cs="Times New Roman"/>
                <w:color w:val="000000"/>
                <w:sz w:val="18"/>
                <w:szCs w:val="18"/>
                <w:lang w:eastAsia="en-GB"/>
              </w:rPr>
            </w:pPr>
            <w:r w:rsidRPr="00926517">
              <w:rPr>
                <w:rFonts w:ascii="Times New Roman" w:eastAsia="Times New Roman" w:hAnsi="Times New Roman" w:cs="Times New Roman"/>
                <w:color w:val="000000"/>
                <w:sz w:val="18"/>
                <w:szCs w:val="18"/>
                <w:lang w:eastAsia="en-GB"/>
              </w:rPr>
              <w:t>Regulation</w:t>
            </w:r>
            <w:r>
              <w:rPr>
                <w:rFonts w:ascii="Times New Roman" w:eastAsia="Times New Roman" w:hAnsi="Times New Roman" w:cs="Times New Roman"/>
                <w:color w:val="000000"/>
                <w:sz w:val="18"/>
                <w:szCs w:val="18"/>
                <w:lang w:eastAsia="en-GB"/>
              </w:rPr>
              <w:t>s</w:t>
            </w:r>
            <w:r w:rsidRPr="00926517">
              <w:rPr>
                <w:rFonts w:ascii="Times New Roman" w:eastAsia="Times New Roman" w:hAnsi="Times New Roman" w:cs="Times New Roman"/>
                <w:color w:val="000000"/>
                <w:sz w:val="18"/>
                <w:szCs w:val="18"/>
                <w:lang w:eastAsia="en-GB"/>
              </w:rPr>
              <w:t xml:space="preserve"> (R)</w:t>
            </w:r>
            <w:r w:rsidRPr="00926517">
              <w:rPr>
                <w:rFonts w:ascii="Times New Roman" w:eastAsia="Times New Roman" w:hAnsi="Times New Roman" w:cs="Times New Roman"/>
                <w:i/>
                <w:iCs/>
                <w:color w:val="000000"/>
                <w:sz w:val="18"/>
                <w:szCs w:val="18"/>
                <w:vertAlign w:val="subscript"/>
                <w:lang w:eastAsia="en-GB"/>
              </w:rPr>
              <w:t>t-1</w:t>
            </w:r>
          </w:p>
        </w:tc>
        <w:tc>
          <w:tcPr>
            <w:tcW w:w="467" w:type="dxa"/>
            <w:tcBorders>
              <w:top w:val="nil"/>
              <w:left w:val="nil"/>
              <w:bottom w:val="nil"/>
              <w:right w:val="nil"/>
            </w:tcBorders>
            <w:shd w:val="clear" w:color="auto" w:fill="auto"/>
            <w:noWrap/>
            <w:vAlign w:val="center"/>
            <w:hideMark/>
          </w:tcPr>
          <w:p w14:paraId="5C520B41" w14:textId="77777777" w:rsidR="001C79B0" w:rsidRPr="00F15CF9" w:rsidRDefault="001C79B0" w:rsidP="00673943">
            <w:pPr>
              <w:spacing w:after="0" w:line="240" w:lineRule="auto"/>
              <w:rPr>
                <w:rFonts w:ascii="Times New Roman" w:eastAsia="Times New Roman" w:hAnsi="Times New Roman" w:cs="Times New Roman"/>
                <w:color w:val="000000"/>
                <w:sz w:val="18"/>
                <w:szCs w:val="18"/>
                <w:lang w:eastAsia="en-GB"/>
              </w:rPr>
            </w:pPr>
          </w:p>
        </w:tc>
        <w:tc>
          <w:tcPr>
            <w:tcW w:w="811" w:type="dxa"/>
            <w:tcBorders>
              <w:top w:val="nil"/>
              <w:left w:val="nil"/>
              <w:bottom w:val="nil"/>
              <w:right w:val="nil"/>
            </w:tcBorders>
            <w:shd w:val="clear" w:color="auto" w:fill="auto"/>
            <w:noWrap/>
            <w:vAlign w:val="bottom"/>
            <w:hideMark/>
          </w:tcPr>
          <w:p w14:paraId="5286AC7B"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-0.578</w:t>
            </w:r>
          </w:p>
        </w:tc>
        <w:tc>
          <w:tcPr>
            <w:tcW w:w="448" w:type="dxa"/>
            <w:tcBorders>
              <w:top w:val="nil"/>
              <w:left w:val="nil"/>
              <w:bottom w:val="nil"/>
              <w:right w:val="nil"/>
            </w:tcBorders>
            <w:shd w:val="clear" w:color="auto" w:fill="auto"/>
            <w:noWrap/>
            <w:vAlign w:val="center"/>
            <w:hideMark/>
          </w:tcPr>
          <w:p w14:paraId="1393CBCB" w14:textId="77777777" w:rsidR="001C79B0" w:rsidRPr="00F15CF9" w:rsidRDefault="001C79B0" w:rsidP="00673943">
            <w:pPr>
              <w:spacing w:after="0" w:line="240" w:lineRule="auto"/>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w:t>
            </w:r>
          </w:p>
        </w:tc>
        <w:tc>
          <w:tcPr>
            <w:tcW w:w="707" w:type="dxa"/>
            <w:tcBorders>
              <w:top w:val="nil"/>
              <w:left w:val="nil"/>
              <w:bottom w:val="nil"/>
              <w:right w:val="nil"/>
            </w:tcBorders>
            <w:shd w:val="clear" w:color="auto" w:fill="auto"/>
            <w:noWrap/>
            <w:vAlign w:val="bottom"/>
            <w:hideMark/>
          </w:tcPr>
          <w:p w14:paraId="27FDEDCF"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-0.415</w:t>
            </w:r>
          </w:p>
        </w:tc>
        <w:tc>
          <w:tcPr>
            <w:tcW w:w="435" w:type="dxa"/>
            <w:tcBorders>
              <w:top w:val="nil"/>
              <w:left w:val="nil"/>
              <w:bottom w:val="nil"/>
              <w:right w:val="nil"/>
            </w:tcBorders>
            <w:shd w:val="clear" w:color="auto" w:fill="auto"/>
            <w:noWrap/>
            <w:vAlign w:val="center"/>
            <w:hideMark/>
          </w:tcPr>
          <w:p w14:paraId="5398E77A" w14:textId="77777777" w:rsidR="001C79B0" w:rsidRPr="00F15CF9" w:rsidRDefault="001C79B0" w:rsidP="00673943">
            <w:pPr>
              <w:spacing w:after="0" w:line="240" w:lineRule="auto"/>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w:t>
            </w:r>
          </w:p>
        </w:tc>
      </w:tr>
      <w:tr w:rsidR="001C79B0" w:rsidRPr="00F15CF9" w14:paraId="10AA1F67" w14:textId="77777777" w:rsidTr="001C79B0">
        <w:trPr>
          <w:trHeight w:val="300"/>
          <w:jc w:val="center"/>
        </w:trPr>
        <w:tc>
          <w:tcPr>
            <w:tcW w:w="3632" w:type="dxa"/>
            <w:tcBorders>
              <w:top w:val="nil"/>
              <w:left w:val="nil"/>
              <w:bottom w:val="nil"/>
              <w:right w:val="nil"/>
            </w:tcBorders>
            <w:shd w:val="clear" w:color="auto" w:fill="auto"/>
            <w:noWrap/>
            <w:vAlign w:val="center"/>
            <w:hideMark/>
          </w:tcPr>
          <w:p w14:paraId="76BB44E3" w14:textId="77777777" w:rsidR="001C79B0" w:rsidRPr="00F15CF9" w:rsidRDefault="001C79B0" w:rsidP="00673943">
            <w:pPr>
              <w:spacing w:after="0" w:line="240" w:lineRule="auto"/>
              <w:rPr>
                <w:rFonts w:ascii="Times New Roman" w:eastAsia="Times New Roman" w:hAnsi="Times New Roman" w:cs="Times New Roman"/>
                <w:color w:val="000000"/>
                <w:sz w:val="20"/>
                <w:szCs w:val="20"/>
                <w:lang w:eastAsia="en-GB"/>
              </w:rPr>
            </w:pPr>
          </w:p>
        </w:tc>
        <w:tc>
          <w:tcPr>
            <w:tcW w:w="1070" w:type="dxa"/>
            <w:tcBorders>
              <w:top w:val="nil"/>
              <w:left w:val="nil"/>
              <w:bottom w:val="nil"/>
              <w:right w:val="nil"/>
            </w:tcBorders>
            <w:shd w:val="clear" w:color="auto" w:fill="auto"/>
            <w:noWrap/>
            <w:vAlign w:val="center"/>
            <w:hideMark/>
          </w:tcPr>
          <w:p w14:paraId="094EA6FD" w14:textId="77777777" w:rsidR="001C79B0" w:rsidRPr="00F15CF9" w:rsidRDefault="001C79B0" w:rsidP="00673943">
            <w:pPr>
              <w:spacing w:after="0" w:line="240" w:lineRule="auto"/>
              <w:rPr>
                <w:rFonts w:ascii="Times New Roman" w:eastAsia="Times New Roman" w:hAnsi="Times New Roman" w:cs="Times New Roman"/>
                <w:sz w:val="20"/>
                <w:szCs w:val="20"/>
                <w:lang w:eastAsia="en-GB"/>
              </w:rPr>
            </w:pPr>
          </w:p>
        </w:tc>
        <w:tc>
          <w:tcPr>
            <w:tcW w:w="467" w:type="dxa"/>
            <w:tcBorders>
              <w:top w:val="nil"/>
              <w:left w:val="nil"/>
              <w:bottom w:val="nil"/>
              <w:right w:val="nil"/>
            </w:tcBorders>
            <w:shd w:val="clear" w:color="auto" w:fill="auto"/>
            <w:noWrap/>
            <w:vAlign w:val="center"/>
            <w:hideMark/>
          </w:tcPr>
          <w:p w14:paraId="2968E864" w14:textId="77777777" w:rsidR="001C79B0" w:rsidRPr="00F15CF9" w:rsidRDefault="001C79B0" w:rsidP="00673943">
            <w:pPr>
              <w:spacing w:after="0" w:line="240" w:lineRule="auto"/>
              <w:jc w:val="right"/>
              <w:rPr>
                <w:rFonts w:ascii="Times New Roman" w:eastAsia="Times New Roman" w:hAnsi="Times New Roman" w:cs="Times New Roman"/>
                <w:sz w:val="20"/>
                <w:szCs w:val="20"/>
                <w:lang w:eastAsia="en-GB"/>
              </w:rPr>
            </w:pPr>
          </w:p>
        </w:tc>
        <w:tc>
          <w:tcPr>
            <w:tcW w:w="811" w:type="dxa"/>
            <w:tcBorders>
              <w:top w:val="nil"/>
              <w:left w:val="nil"/>
              <w:bottom w:val="nil"/>
              <w:right w:val="nil"/>
            </w:tcBorders>
            <w:shd w:val="clear" w:color="auto" w:fill="auto"/>
            <w:noWrap/>
            <w:vAlign w:val="bottom"/>
            <w:hideMark/>
          </w:tcPr>
          <w:p w14:paraId="38A80BCF"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0.046</w:t>
            </w:r>
          </w:p>
        </w:tc>
        <w:tc>
          <w:tcPr>
            <w:tcW w:w="448" w:type="dxa"/>
            <w:tcBorders>
              <w:top w:val="nil"/>
              <w:left w:val="nil"/>
              <w:bottom w:val="nil"/>
              <w:right w:val="nil"/>
            </w:tcBorders>
            <w:shd w:val="clear" w:color="auto" w:fill="auto"/>
            <w:noWrap/>
            <w:vAlign w:val="center"/>
            <w:hideMark/>
          </w:tcPr>
          <w:p w14:paraId="21D9E8FB"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c>
          <w:tcPr>
            <w:tcW w:w="707" w:type="dxa"/>
            <w:tcBorders>
              <w:top w:val="nil"/>
              <w:left w:val="nil"/>
              <w:bottom w:val="nil"/>
              <w:right w:val="nil"/>
            </w:tcBorders>
            <w:shd w:val="clear" w:color="auto" w:fill="auto"/>
            <w:noWrap/>
            <w:vAlign w:val="bottom"/>
            <w:hideMark/>
          </w:tcPr>
          <w:p w14:paraId="3FCBA46C"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0.115</w:t>
            </w:r>
          </w:p>
        </w:tc>
        <w:tc>
          <w:tcPr>
            <w:tcW w:w="435" w:type="dxa"/>
            <w:tcBorders>
              <w:top w:val="nil"/>
              <w:left w:val="nil"/>
              <w:bottom w:val="nil"/>
              <w:right w:val="nil"/>
            </w:tcBorders>
            <w:shd w:val="clear" w:color="auto" w:fill="auto"/>
            <w:noWrap/>
            <w:vAlign w:val="center"/>
            <w:hideMark/>
          </w:tcPr>
          <w:p w14:paraId="026FA8C4"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r>
      <w:tr w:rsidR="001C79B0" w:rsidRPr="00F15CF9" w14:paraId="6E070745" w14:textId="77777777" w:rsidTr="001C79B0">
        <w:trPr>
          <w:trHeight w:val="300"/>
          <w:jc w:val="center"/>
        </w:trPr>
        <w:tc>
          <w:tcPr>
            <w:tcW w:w="3632" w:type="dxa"/>
            <w:tcBorders>
              <w:top w:val="nil"/>
              <w:left w:val="nil"/>
              <w:bottom w:val="nil"/>
              <w:right w:val="nil"/>
            </w:tcBorders>
            <w:shd w:val="clear" w:color="auto" w:fill="auto"/>
            <w:noWrap/>
            <w:vAlign w:val="center"/>
            <w:hideMark/>
          </w:tcPr>
          <w:p w14:paraId="69836EBC" w14:textId="550CE1DF" w:rsidR="001C79B0" w:rsidRPr="00F15CF9" w:rsidRDefault="001C79B0" w:rsidP="00673943">
            <w:pPr>
              <w:spacing w:after="0" w:line="240" w:lineRule="auto"/>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Level of uncertainty avoidance (UA)</w:t>
            </w:r>
            <w:r w:rsidR="00746738">
              <w:rPr>
                <w:rFonts w:ascii="Times New Roman" w:eastAsia="Times New Roman" w:hAnsi="Times New Roman" w:cs="Times New Roman"/>
                <w:color w:val="000000"/>
                <w:sz w:val="18"/>
                <w:szCs w:val="18"/>
                <w:lang w:eastAsia="en-GB"/>
              </w:rPr>
              <w:t xml:space="preserve"> </w:t>
            </w:r>
            <w:r w:rsidR="00CD4180">
              <w:rPr>
                <w:rFonts w:ascii="Times New Roman" w:eastAsia="Times New Roman" w:hAnsi="Times New Roman" w:cs="Times New Roman"/>
                <w:color w:val="000000"/>
                <w:sz w:val="18"/>
                <w:szCs w:val="18"/>
                <w:lang w:eastAsia="en-GB"/>
              </w:rPr>
              <w:t>H1a</w:t>
            </w:r>
          </w:p>
        </w:tc>
        <w:tc>
          <w:tcPr>
            <w:tcW w:w="1070" w:type="dxa"/>
            <w:tcBorders>
              <w:top w:val="nil"/>
              <w:left w:val="nil"/>
              <w:bottom w:val="nil"/>
              <w:right w:val="nil"/>
            </w:tcBorders>
            <w:shd w:val="clear" w:color="auto" w:fill="auto"/>
            <w:noWrap/>
            <w:vAlign w:val="center"/>
            <w:hideMark/>
          </w:tcPr>
          <w:p w14:paraId="723C1B9A" w14:textId="77777777" w:rsidR="001C79B0" w:rsidRPr="00F15CF9" w:rsidRDefault="001C79B0" w:rsidP="00673943">
            <w:pPr>
              <w:spacing w:after="0" w:line="240" w:lineRule="auto"/>
              <w:rPr>
                <w:rFonts w:ascii="Times New Roman" w:eastAsia="Times New Roman" w:hAnsi="Times New Roman" w:cs="Times New Roman"/>
                <w:color w:val="000000"/>
                <w:sz w:val="18"/>
                <w:szCs w:val="18"/>
                <w:lang w:eastAsia="en-GB"/>
              </w:rPr>
            </w:pPr>
          </w:p>
        </w:tc>
        <w:tc>
          <w:tcPr>
            <w:tcW w:w="467" w:type="dxa"/>
            <w:tcBorders>
              <w:top w:val="nil"/>
              <w:left w:val="nil"/>
              <w:bottom w:val="nil"/>
              <w:right w:val="nil"/>
            </w:tcBorders>
            <w:shd w:val="clear" w:color="auto" w:fill="auto"/>
            <w:noWrap/>
            <w:vAlign w:val="center"/>
            <w:hideMark/>
          </w:tcPr>
          <w:p w14:paraId="06FBE613" w14:textId="77777777" w:rsidR="001C79B0" w:rsidRPr="00F15CF9" w:rsidRDefault="001C79B0" w:rsidP="00673943">
            <w:pPr>
              <w:spacing w:after="0" w:line="240" w:lineRule="auto"/>
              <w:jc w:val="right"/>
              <w:rPr>
                <w:rFonts w:ascii="Times New Roman" w:eastAsia="Times New Roman" w:hAnsi="Times New Roman" w:cs="Times New Roman"/>
                <w:sz w:val="20"/>
                <w:szCs w:val="20"/>
                <w:lang w:eastAsia="en-GB"/>
              </w:rPr>
            </w:pPr>
          </w:p>
        </w:tc>
        <w:tc>
          <w:tcPr>
            <w:tcW w:w="811" w:type="dxa"/>
            <w:tcBorders>
              <w:top w:val="nil"/>
              <w:left w:val="nil"/>
              <w:bottom w:val="nil"/>
              <w:right w:val="nil"/>
            </w:tcBorders>
            <w:shd w:val="clear" w:color="auto" w:fill="auto"/>
            <w:noWrap/>
            <w:vAlign w:val="bottom"/>
            <w:hideMark/>
          </w:tcPr>
          <w:p w14:paraId="08B61596"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-0.186</w:t>
            </w:r>
          </w:p>
        </w:tc>
        <w:tc>
          <w:tcPr>
            <w:tcW w:w="448" w:type="dxa"/>
            <w:tcBorders>
              <w:top w:val="nil"/>
              <w:left w:val="nil"/>
              <w:bottom w:val="nil"/>
              <w:right w:val="nil"/>
            </w:tcBorders>
            <w:shd w:val="clear" w:color="auto" w:fill="auto"/>
            <w:noWrap/>
            <w:vAlign w:val="center"/>
            <w:hideMark/>
          </w:tcPr>
          <w:p w14:paraId="4C66D530" w14:textId="77777777" w:rsidR="001C79B0" w:rsidRPr="00F15CF9" w:rsidRDefault="001C79B0" w:rsidP="00673943">
            <w:pPr>
              <w:spacing w:after="0" w:line="240" w:lineRule="auto"/>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w:t>
            </w:r>
          </w:p>
        </w:tc>
        <w:tc>
          <w:tcPr>
            <w:tcW w:w="707" w:type="dxa"/>
            <w:tcBorders>
              <w:top w:val="nil"/>
              <w:left w:val="nil"/>
              <w:bottom w:val="nil"/>
              <w:right w:val="nil"/>
            </w:tcBorders>
            <w:shd w:val="clear" w:color="auto" w:fill="auto"/>
            <w:noWrap/>
            <w:vAlign w:val="bottom"/>
            <w:hideMark/>
          </w:tcPr>
          <w:p w14:paraId="200D6709"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-0.073</w:t>
            </w:r>
          </w:p>
        </w:tc>
        <w:tc>
          <w:tcPr>
            <w:tcW w:w="435" w:type="dxa"/>
            <w:tcBorders>
              <w:top w:val="nil"/>
              <w:left w:val="nil"/>
              <w:bottom w:val="nil"/>
              <w:right w:val="nil"/>
            </w:tcBorders>
            <w:shd w:val="clear" w:color="auto" w:fill="auto"/>
            <w:noWrap/>
            <w:vAlign w:val="center"/>
            <w:hideMark/>
          </w:tcPr>
          <w:p w14:paraId="3D367A85" w14:textId="77777777" w:rsidR="001C79B0" w:rsidRPr="00F15CF9" w:rsidRDefault="001C79B0" w:rsidP="00673943">
            <w:pPr>
              <w:spacing w:after="0" w:line="240" w:lineRule="auto"/>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w:t>
            </w:r>
          </w:p>
        </w:tc>
      </w:tr>
      <w:tr w:rsidR="001C79B0" w:rsidRPr="00F15CF9" w14:paraId="093342D7" w14:textId="77777777" w:rsidTr="001C79B0">
        <w:trPr>
          <w:trHeight w:val="300"/>
          <w:jc w:val="center"/>
        </w:trPr>
        <w:tc>
          <w:tcPr>
            <w:tcW w:w="3632" w:type="dxa"/>
            <w:tcBorders>
              <w:top w:val="nil"/>
              <w:left w:val="nil"/>
              <w:bottom w:val="nil"/>
              <w:right w:val="nil"/>
            </w:tcBorders>
            <w:shd w:val="clear" w:color="auto" w:fill="auto"/>
            <w:noWrap/>
            <w:vAlign w:val="center"/>
            <w:hideMark/>
          </w:tcPr>
          <w:p w14:paraId="1EAEE2CC" w14:textId="77777777" w:rsidR="001C79B0" w:rsidRPr="00F15CF9" w:rsidRDefault="001C79B0" w:rsidP="00673943">
            <w:pPr>
              <w:spacing w:after="0" w:line="240" w:lineRule="auto"/>
              <w:rPr>
                <w:rFonts w:ascii="Times New Roman" w:eastAsia="Times New Roman" w:hAnsi="Times New Roman" w:cs="Times New Roman"/>
                <w:color w:val="000000"/>
                <w:sz w:val="20"/>
                <w:szCs w:val="20"/>
                <w:lang w:eastAsia="en-GB"/>
              </w:rPr>
            </w:pPr>
          </w:p>
        </w:tc>
        <w:tc>
          <w:tcPr>
            <w:tcW w:w="1070" w:type="dxa"/>
            <w:tcBorders>
              <w:top w:val="nil"/>
              <w:left w:val="nil"/>
              <w:bottom w:val="nil"/>
              <w:right w:val="nil"/>
            </w:tcBorders>
            <w:shd w:val="clear" w:color="auto" w:fill="auto"/>
            <w:noWrap/>
            <w:vAlign w:val="center"/>
            <w:hideMark/>
          </w:tcPr>
          <w:p w14:paraId="363F61FC" w14:textId="77777777" w:rsidR="001C79B0" w:rsidRPr="00F15CF9" w:rsidRDefault="001C79B0" w:rsidP="00673943">
            <w:pPr>
              <w:spacing w:after="0" w:line="240" w:lineRule="auto"/>
              <w:rPr>
                <w:rFonts w:ascii="Times New Roman" w:eastAsia="Times New Roman" w:hAnsi="Times New Roman" w:cs="Times New Roman"/>
                <w:sz w:val="20"/>
                <w:szCs w:val="20"/>
                <w:lang w:eastAsia="en-GB"/>
              </w:rPr>
            </w:pPr>
          </w:p>
        </w:tc>
        <w:tc>
          <w:tcPr>
            <w:tcW w:w="467" w:type="dxa"/>
            <w:tcBorders>
              <w:top w:val="nil"/>
              <w:left w:val="nil"/>
              <w:bottom w:val="nil"/>
              <w:right w:val="nil"/>
            </w:tcBorders>
            <w:shd w:val="clear" w:color="auto" w:fill="auto"/>
            <w:noWrap/>
            <w:vAlign w:val="center"/>
            <w:hideMark/>
          </w:tcPr>
          <w:p w14:paraId="389ECB07" w14:textId="77777777" w:rsidR="001C79B0" w:rsidRPr="00F15CF9" w:rsidRDefault="001C79B0" w:rsidP="00673943">
            <w:pPr>
              <w:spacing w:after="0" w:line="240" w:lineRule="auto"/>
              <w:jc w:val="right"/>
              <w:rPr>
                <w:rFonts w:ascii="Times New Roman" w:eastAsia="Times New Roman" w:hAnsi="Times New Roman" w:cs="Times New Roman"/>
                <w:sz w:val="20"/>
                <w:szCs w:val="20"/>
                <w:lang w:eastAsia="en-GB"/>
              </w:rPr>
            </w:pPr>
          </w:p>
        </w:tc>
        <w:tc>
          <w:tcPr>
            <w:tcW w:w="811" w:type="dxa"/>
            <w:tcBorders>
              <w:top w:val="nil"/>
              <w:left w:val="nil"/>
              <w:bottom w:val="nil"/>
              <w:right w:val="nil"/>
            </w:tcBorders>
            <w:shd w:val="clear" w:color="auto" w:fill="auto"/>
            <w:noWrap/>
            <w:vAlign w:val="bottom"/>
            <w:hideMark/>
          </w:tcPr>
          <w:p w14:paraId="3EDF9426"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0.042</w:t>
            </w:r>
          </w:p>
        </w:tc>
        <w:tc>
          <w:tcPr>
            <w:tcW w:w="448" w:type="dxa"/>
            <w:tcBorders>
              <w:top w:val="nil"/>
              <w:left w:val="nil"/>
              <w:bottom w:val="nil"/>
              <w:right w:val="nil"/>
            </w:tcBorders>
            <w:shd w:val="clear" w:color="auto" w:fill="auto"/>
            <w:noWrap/>
            <w:vAlign w:val="center"/>
            <w:hideMark/>
          </w:tcPr>
          <w:p w14:paraId="22435005"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c>
          <w:tcPr>
            <w:tcW w:w="707" w:type="dxa"/>
            <w:tcBorders>
              <w:top w:val="nil"/>
              <w:left w:val="nil"/>
              <w:bottom w:val="nil"/>
              <w:right w:val="nil"/>
            </w:tcBorders>
            <w:shd w:val="clear" w:color="auto" w:fill="auto"/>
            <w:noWrap/>
            <w:vAlign w:val="bottom"/>
            <w:hideMark/>
          </w:tcPr>
          <w:p w14:paraId="0B619DF8"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0.058</w:t>
            </w:r>
          </w:p>
        </w:tc>
        <w:tc>
          <w:tcPr>
            <w:tcW w:w="435" w:type="dxa"/>
            <w:tcBorders>
              <w:top w:val="nil"/>
              <w:left w:val="nil"/>
              <w:bottom w:val="nil"/>
              <w:right w:val="nil"/>
            </w:tcBorders>
            <w:shd w:val="clear" w:color="auto" w:fill="auto"/>
            <w:noWrap/>
            <w:vAlign w:val="center"/>
            <w:hideMark/>
          </w:tcPr>
          <w:p w14:paraId="3AF5F7E1"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r>
      <w:tr w:rsidR="001C79B0" w:rsidRPr="00F15CF9" w14:paraId="3CC5DA78" w14:textId="77777777" w:rsidTr="001C79B0">
        <w:trPr>
          <w:trHeight w:val="300"/>
          <w:jc w:val="center"/>
        </w:trPr>
        <w:tc>
          <w:tcPr>
            <w:tcW w:w="3632" w:type="dxa"/>
            <w:tcBorders>
              <w:top w:val="nil"/>
              <w:left w:val="nil"/>
              <w:bottom w:val="nil"/>
              <w:right w:val="nil"/>
            </w:tcBorders>
            <w:shd w:val="clear" w:color="auto" w:fill="auto"/>
            <w:noWrap/>
            <w:vAlign w:val="center"/>
            <w:hideMark/>
          </w:tcPr>
          <w:p w14:paraId="0E97EC41" w14:textId="4F043DDA" w:rsidR="001C79B0" w:rsidRPr="00F15CF9" w:rsidRDefault="001C79B0" w:rsidP="00673943">
            <w:pPr>
              <w:spacing w:after="0" w:line="240" w:lineRule="auto"/>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Level of collectivism (CT)</w:t>
            </w:r>
            <w:r w:rsidR="00746738">
              <w:rPr>
                <w:rFonts w:ascii="Times New Roman" w:eastAsia="Times New Roman" w:hAnsi="Times New Roman" w:cs="Times New Roman"/>
                <w:color w:val="000000"/>
                <w:sz w:val="18"/>
                <w:szCs w:val="18"/>
                <w:lang w:eastAsia="en-GB"/>
              </w:rPr>
              <w:t xml:space="preserve"> </w:t>
            </w:r>
            <w:r w:rsidR="00057C37">
              <w:rPr>
                <w:rFonts w:ascii="Times New Roman" w:eastAsia="Times New Roman" w:hAnsi="Times New Roman" w:cs="Times New Roman"/>
                <w:color w:val="000000"/>
                <w:sz w:val="18"/>
                <w:szCs w:val="18"/>
                <w:lang w:eastAsia="en-GB"/>
              </w:rPr>
              <w:t xml:space="preserve">                </w:t>
            </w:r>
            <w:r w:rsidR="00CD4180">
              <w:rPr>
                <w:rFonts w:ascii="Times New Roman" w:eastAsia="Times New Roman" w:hAnsi="Times New Roman" w:cs="Times New Roman"/>
                <w:color w:val="000000"/>
                <w:sz w:val="18"/>
                <w:szCs w:val="18"/>
                <w:lang w:eastAsia="en-GB"/>
              </w:rPr>
              <w:t>H1b</w:t>
            </w:r>
          </w:p>
        </w:tc>
        <w:tc>
          <w:tcPr>
            <w:tcW w:w="1070" w:type="dxa"/>
            <w:tcBorders>
              <w:top w:val="nil"/>
              <w:left w:val="nil"/>
              <w:bottom w:val="nil"/>
              <w:right w:val="nil"/>
            </w:tcBorders>
            <w:shd w:val="clear" w:color="auto" w:fill="auto"/>
            <w:noWrap/>
            <w:vAlign w:val="center"/>
            <w:hideMark/>
          </w:tcPr>
          <w:p w14:paraId="754F2B4A" w14:textId="77777777" w:rsidR="001C79B0" w:rsidRPr="00F15CF9" w:rsidRDefault="001C79B0" w:rsidP="00673943">
            <w:pPr>
              <w:spacing w:after="0" w:line="240" w:lineRule="auto"/>
              <w:rPr>
                <w:rFonts w:ascii="Times New Roman" w:eastAsia="Times New Roman" w:hAnsi="Times New Roman" w:cs="Times New Roman"/>
                <w:color w:val="000000"/>
                <w:sz w:val="18"/>
                <w:szCs w:val="18"/>
                <w:lang w:eastAsia="en-GB"/>
              </w:rPr>
            </w:pPr>
          </w:p>
        </w:tc>
        <w:tc>
          <w:tcPr>
            <w:tcW w:w="467" w:type="dxa"/>
            <w:tcBorders>
              <w:top w:val="nil"/>
              <w:left w:val="nil"/>
              <w:bottom w:val="nil"/>
              <w:right w:val="nil"/>
            </w:tcBorders>
            <w:shd w:val="clear" w:color="auto" w:fill="auto"/>
            <w:noWrap/>
            <w:vAlign w:val="center"/>
            <w:hideMark/>
          </w:tcPr>
          <w:p w14:paraId="793CA021" w14:textId="77777777" w:rsidR="001C79B0" w:rsidRPr="00F15CF9" w:rsidRDefault="001C79B0" w:rsidP="00673943">
            <w:pPr>
              <w:spacing w:after="0" w:line="240" w:lineRule="auto"/>
              <w:jc w:val="right"/>
              <w:rPr>
                <w:rFonts w:ascii="Times New Roman" w:eastAsia="Times New Roman" w:hAnsi="Times New Roman" w:cs="Times New Roman"/>
                <w:sz w:val="20"/>
                <w:szCs w:val="20"/>
                <w:lang w:eastAsia="en-GB"/>
              </w:rPr>
            </w:pPr>
          </w:p>
        </w:tc>
        <w:tc>
          <w:tcPr>
            <w:tcW w:w="811" w:type="dxa"/>
            <w:tcBorders>
              <w:top w:val="nil"/>
              <w:left w:val="nil"/>
              <w:bottom w:val="nil"/>
              <w:right w:val="nil"/>
            </w:tcBorders>
            <w:shd w:val="clear" w:color="auto" w:fill="auto"/>
            <w:noWrap/>
            <w:vAlign w:val="bottom"/>
            <w:hideMark/>
          </w:tcPr>
          <w:p w14:paraId="25D801B5"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0.832</w:t>
            </w:r>
          </w:p>
        </w:tc>
        <w:tc>
          <w:tcPr>
            <w:tcW w:w="448" w:type="dxa"/>
            <w:tcBorders>
              <w:top w:val="nil"/>
              <w:left w:val="nil"/>
              <w:bottom w:val="nil"/>
              <w:right w:val="nil"/>
            </w:tcBorders>
            <w:shd w:val="clear" w:color="auto" w:fill="auto"/>
            <w:noWrap/>
            <w:vAlign w:val="center"/>
            <w:hideMark/>
          </w:tcPr>
          <w:p w14:paraId="6AC64FFF" w14:textId="77777777" w:rsidR="001C79B0" w:rsidRPr="00F15CF9" w:rsidRDefault="001C79B0" w:rsidP="00673943">
            <w:pPr>
              <w:spacing w:after="0" w:line="240" w:lineRule="auto"/>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w:t>
            </w:r>
          </w:p>
        </w:tc>
        <w:tc>
          <w:tcPr>
            <w:tcW w:w="707" w:type="dxa"/>
            <w:tcBorders>
              <w:top w:val="nil"/>
              <w:left w:val="nil"/>
              <w:bottom w:val="nil"/>
              <w:right w:val="nil"/>
            </w:tcBorders>
            <w:shd w:val="clear" w:color="auto" w:fill="auto"/>
            <w:noWrap/>
            <w:vAlign w:val="bottom"/>
            <w:hideMark/>
          </w:tcPr>
          <w:p w14:paraId="54F7E245"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0.824</w:t>
            </w:r>
          </w:p>
        </w:tc>
        <w:tc>
          <w:tcPr>
            <w:tcW w:w="435" w:type="dxa"/>
            <w:tcBorders>
              <w:top w:val="nil"/>
              <w:left w:val="nil"/>
              <w:bottom w:val="nil"/>
              <w:right w:val="nil"/>
            </w:tcBorders>
            <w:shd w:val="clear" w:color="auto" w:fill="auto"/>
            <w:noWrap/>
            <w:vAlign w:val="center"/>
            <w:hideMark/>
          </w:tcPr>
          <w:p w14:paraId="44B05BFD" w14:textId="77777777" w:rsidR="001C79B0" w:rsidRPr="00F15CF9" w:rsidRDefault="001C79B0" w:rsidP="00673943">
            <w:pPr>
              <w:spacing w:after="0" w:line="240" w:lineRule="auto"/>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w:t>
            </w:r>
          </w:p>
        </w:tc>
      </w:tr>
      <w:tr w:rsidR="001C79B0" w:rsidRPr="00F15CF9" w14:paraId="69079BB8" w14:textId="77777777" w:rsidTr="001C79B0">
        <w:trPr>
          <w:trHeight w:val="300"/>
          <w:jc w:val="center"/>
        </w:trPr>
        <w:tc>
          <w:tcPr>
            <w:tcW w:w="3632" w:type="dxa"/>
            <w:tcBorders>
              <w:top w:val="nil"/>
              <w:left w:val="nil"/>
              <w:bottom w:val="nil"/>
              <w:right w:val="nil"/>
            </w:tcBorders>
            <w:shd w:val="clear" w:color="auto" w:fill="auto"/>
            <w:noWrap/>
            <w:vAlign w:val="center"/>
            <w:hideMark/>
          </w:tcPr>
          <w:p w14:paraId="0D5AF41B" w14:textId="77777777" w:rsidR="001C79B0" w:rsidRPr="00F15CF9" w:rsidRDefault="001C79B0" w:rsidP="00673943">
            <w:pPr>
              <w:spacing w:after="0" w:line="240" w:lineRule="auto"/>
              <w:rPr>
                <w:rFonts w:ascii="Times New Roman" w:eastAsia="Times New Roman" w:hAnsi="Times New Roman" w:cs="Times New Roman"/>
                <w:color w:val="000000"/>
                <w:sz w:val="20"/>
                <w:szCs w:val="20"/>
                <w:lang w:eastAsia="en-GB"/>
              </w:rPr>
            </w:pPr>
          </w:p>
        </w:tc>
        <w:tc>
          <w:tcPr>
            <w:tcW w:w="1070" w:type="dxa"/>
            <w:tcBorders>
              <w:top w:val="nil"/>
              <w:left w:val="nil"/>
              <w:bottom w:val="nil"/>
              <w:right w:val="nil"/>
            </w:tcBorders>
            <w:shd w:val="clear" w:color="auto" w:fill="auto"/>
            <w:noWrap/>
            <w:vAlign w:val="center"/>
            <w:hideMark/>
          </w:tcPr>
          <w:p w14:paraId="7553605C" w14:textId="77777777" w:rsidR="001C79B0" w:rsidRPr="00F15CF9" w:rsidRDefault="001C79B0" w:rsidP="00673943">
            <w:pPr>
              <w:spacing w:after="0" w:line="240" w:lineRule="auto"/>
              <w:rPr>
                <w:rFonts w:ascii="Times New Roman" w:eastAsia="Times New Roman" w:hAnsi="Times New Roman" w:cs="Times New Roman"/>
                <w:sz w:val="20"/>
                <w:szCs w:val="20"/>
                <w:lang w:eastAsia="en-GB"/>
              </w:rPr>
            </w:pPr>
          </w:p>
        </w:tc>
        <w:tc>
          <w:tcPr>
            <w:tcW w:w="467" w:type="dxa"/>
            <w:tcBorders>
              <w:top w:val="nil"/>
              <w:left w:val="nil"/>
              <w:bottom w:val="nil"/>
              <w:right w:val="nil"/>
            </w:tcBorders>
            <w:shd w:val="clear" w:color="auto" w:fill="auto"/>
            <w:noWrap/>
            <w:vAlign w:val="center"/>
            <w:hideMark/>
          </w:tcPr>
          <w:p w14:paraId="1AA49E3D" w14:textId="77777777" w:rsidR="001C79B0" w:rsidRPr="00F15CF9" w:rsidRDefault="001C79B0" w:rsidP="00673943">
            <w:pPr>
              <w:spacing w:after="0" w:line="240" w:lineRule="auto"/>
              <w:jc w:val="right"/>
              <w:rPr>
                <w:rFonts w:ascii="Times New Roman" w:eastAsia="Times New Roman" w:hAnsi="Times New Roman" w:cs="Times New Roman"/>
                <w:sz w:val="20"/>
                <w:szCs w:val="20"/>
                <w:lang w:eastAsia="en-GB"/>
              </w:rPr>
            </w:pPr>
          </w:p>
        </w:tc>
        <w:tc>
          <w:tcPr>
            <w:tcW w:w="811" w:type="dxa"/>
            <w:tcBorders>
              <w:top w:val="nil"/>
              <w:left w:val="nil"/>
              <w:bottom w:val="nil"/>
              <w:right w:val="nil"/>
            </w:tcBorders>
            <w:shd w:val="clear" w:color="auto" w:fill="auto"/>
            <w:noWrap/>
            <w:vAlign w:val="bottom"/>
            <w:hideMark/>
          </w:tcPr>
          <w:p w14:paraId="38574488"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0.084</w:t>
            </w:r>
          </w:p>
        </w:tc>
        <w:tc>
          <w:tcPr>
            <w:tcW w:w="448" w:type="dxa"/>
            <w:tcBorders>
              <w:top w:val="nil"/>
              <w:left w:val="nil"/>
              <w:bottom w:val="nil"/>
              <w:right w:val="nil"/>
            </w:tcBorders>
            <w:shd w:val="clear" w:color="auto" w:fill="auto"/>
            <w:noWrap/>
            <w:vAlign w:val="center"/>
            <w:hideMark/>
          </w:tcPr>
          <w:p w14:paraId="06ECDBFE"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c>
          <w:tcPr>
            <w:tcW w:w="707" w:type="dxa"/>
            <w:tcBorders>
              <w:top w:val="nil"/>
              <w:left w:val="nil"/>
              <w:bottom w:val="nil"/>
              <w:right w:val="nil"/>
            </w:tcBorders>
            <w:shd w:val="clear" w:color="auto" w:fill="auto"/>
            <w:noWrap/>
            <w:vAlign w:val="bottom"/>
            <w:hideMark/>
          </w:tcPr>
          <w:p w14:paraId="47C056CC"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0.091</w:t>
            </w:r>
          </w:p>
        </w:tc>
        <w:tc>
          <w:tcPr>
            <w:tcW w:w="435" w:type="dxa"/>
            <w:tcBorders>
              <w:top w:val="nil"/>
              <w:left w:val="nil"/>
              <w:bottom w:val="nil"/>
              <w:right w:val="nil"/>
            </w:tcBorders>
            <w:shd w:val="clear" w:color="auto" w:fill="auto"/>
            <w:noWrap/>
            <w:vAlign w:val="center"/>
            <w:hideMark/>
          </w:tcPr>
          <w:p w14:paraId="38CE9A70"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r>
      <w:tr w:rsidR="001C79B0" w:rsidRPr="00F15CF9" w14:paraId="7FE641EA" w14:textId="77777777" w:rsidTr="001C79B0">
        <w:trPr>
          <w:trHeight w:hRule="exact" w:val="300"/>
          <w:jc w:val="center"/>
        </w:trPr>
        <w:tc>
          <w:tcPr>
            <w:tcW w:w="3632" w:type="dxa"/>
            <w:tcBorders>
              <w:top w:val="nil"/>
              <w:left w:val="nil"/>
              <w:bottom w:val="nil"/>
              <w:right w:val="nil"/>
            </w:tcBorders>
            <w:shd w:val="clear" w:color="auto" w:fill="auto"/>
            <w:noWrap/>
            <w:vAlign w:val="center"/>
            <w:hideMark/>
          </w:tcPr>
          <w:p w14:paraId="63EDC44C" w14:textId="3BC5A12D" w:rsidR="001C79B0" w:rsidRPr="00CD4180" w:rsidRDefault="001C79B0" w:rsidP="00746738">
            <w:pPr>
              <w:spacing w:after="0" w:line="240" w:lineRule="auto"/>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 xml:space="preserve">UV x </w:t>
            </w:r>
            <w:r>
              <w:rPr>
                <w:rFonts w:ascii="Times New Roman" w:eastAsia="Times New Roman" w:hAnsi="Times New Roman" w:cs="Times New Roman"/>
                <w:color w:val="000000"/>
                <w:sz w:val="18"/>
                <w:szCs w:val="18"/>
                <w:lang w:eastAsia="en-GB"/>
              </w:rPr>
              <w:t>R</w:t>
            </w:r>
            <w:r w:rsidRPr="00F15CF9">
              <w:rPr>
                <w:rFonts w:ascii="Times New Roman" w:eastAsia="Times New Roman" w:hAnsi="Times New Roman" w:cs="Times New Roman"/>
                <w:i/>
                <w:iCs/>
                <w:color w:val="000000"/>
                <w:sz w:val="18"/>
                <w:szCs w:val="18"/>
                <w:vertAlign w:val="subscript"/>
                <w:lang w:eastAsia="en-GB"/>
              </w:rPr>
              <w:t>t-1</w:t>
            </w:r>
            <w:r w:rsidR="00CD4180">
              <w:rPr>
                <w:rFonts w:ascii="Times New Roman" w:eastAsia="Times New Roman" w:hAnsi="Times New Roman" w:cs="Times New Roman"/>
                <w:i/>
                <w:iCs/>
                <w:color w:val="000000"/>
                <w:sz w:val="18"/>
                <w:szCs w:val="18"/>
                <w:lang w:eastAsia="en-GB"/>
              </w:rPr>
              <w:t xml:space="preserve"> </w:t>
            </w:r>
            <w:r w:rsidR="00057C37">
              <w:rPr>
                <w:rFonts w:ascii="Times New Roman" w:eastAsia="Times New Roman" w:hAnsi="Times New Roman" w:cs="Times New Roman"/>
                <w:i/>
                <w:iCs/>
                <w:color w:val="000000"/>
                <w:sz w:val="18"/>
                <w:szCs w:val="18"/>
                <w:lang w:eastAsia="en-GB"/>
              </w:rPr>
              <w:t xml:space="preserve">                                            </w:t>
            </w:r>
            <w:r w:rsidR="00746738">
              <w:rPr>
                <w:rFonts w:ascii="Times New Roman" w:eastAsia="Times New Roman" w:hAnsi="Times New Roman" w:cs="Times New Roman"/>
                <w:iCs/>
                <w:color w:val="000000"/>
                <w:sz w:val="18"/>
                <w:szCs w:val="18"/>
                <w:lang w:eastAsia="en-GB"/>
              </w:rPr>
              <w:t>H3a</w:t>
            </w:r>
          </w:p>
        </w:tc>
        <w:tc>
          <w:tcPr>
            <w:tcW w:w="1070" w:type="dxa"/>
            <w:tcBorders>
              <w:top w:val="nil"/>
              <w:left w:val="nil"/>
              <w:bottom w:val="nil"/>
              <w:right w:val="nil"/>
            </w:tcBorders>
            <w:shd w:val="clear" w:color="auto" w:fill="auto"/>
            <w:noWrap/>
            <w:vAlign w:val="center"/>
            <w:hideMark/>
          </w:tcPr>
          <w:p w14:paraId="33908B60" w14:textId="77777777" w:rsidR="001C79B0" w:rsidRPr="00F15CF9" w:rsidRDefault="001C79B0" w:rsidP="00673943">
            <w:pPr>
              <w:spacing w:after="0" w:line="240" w:lineRule="auto"/>
              <w:rPr>
                <w:rFonts w:ascii="Times New Roman" w:eastAsia="Times New Roman" w:hAnsi="Times New Roman" w:cs="Times New Roman"/>
                <w:color w:val="000000"/>
                <w:sz w:val="18"/>
                <w:szCs w:val="18"/>
                <w:lang w:eastAsia="en-GB"/>
              </w:rPr>
            </w:pPr>
          </w:p>
        </w:tc>
        <w:tc>
          <w:tcPr>
            <w:tcW w:w="467" w:type="dxa"/>
            <w:tcBorders>
              <w:top w:val="nil"/>
              <w:left w:val="nil"/>
              <w:bottom w:val="nil"/>
              <w:right w:val="nil"/>
            </w:tcBorders>
            <w:shd w:val="clear" w:color="auto" w:fill="auto"/>
            <w:noWrap/>
            <w:vAlign w:val="center"/>
            <w:hideMark/>
          </w:tcPr>
          <w:p w14:paraId="4B3FADB4" w14:textId="77777777" w:rsidR="001C79B0" w:rsidRPr="00F15CF9" w:rsidRDefault="001C79B0" w:rsidP="00673943">
            <w:pPr>
              <w:spacing w:after="0" w:line="240" w:lineRule="auto"/>
              <w:jc w:val="right"/>
              <w:rPr>
                <w:rFonts w:ascii="Times New Roman" w:eastAsia="Times New Roman" w:hAnsi="Times New Roman" w:cs="Times New Roman"/>
                <w:sz w:val="20"/>
                <w:szCs w:val="20"/>
                <w:lang w:eastAsia="en-GB"/>
              </w:rPr>
            </w:pPr>
          </w:p>
        </w:tc>
        <w:tc>
          <w:tcPr>
            <w:tcW w:w="811" w:type="dxa"/>
            <w:tcBorders>
              <w:top w:val="nil"/>
              <w:left w:val="nil"/>
              <w:bottom w:val="nil"/>
              <w:right w:val="nil"/>
            </w:tcBorders>
            <w:shd w:val="clear" w:color="auto" w:fill="auto"/>
            <w:noWrap/>
            <w:vAlign w:val="center"/>
            <w:hideMark/>
          </w:tcPr>
          <w:p w14:paraId="64F7A556" w14:textId="77777777" w:rsidR="001C79B0" w:rsidRPr="00F15CF9" w:rsidRDefault="001C79B0" w:rsidP="00673943">
            <w:pPr>
              <w:spacing w:after="0" w:line="240" w:lineRule="auto"/>
              <w:rPr>
                <w:rFonts w:ascii="Times New Roman" w:eastAsia="Times New Roman" w:hAnsi="Times New Roman" w:cs="Times New Roman"/>
                <w:sz w:val="20"/>
                <w:szCs w:val="20"/>
                <w:lang w:eastAsia="en-GB"/>
              </w:rPr>
            </w:pPr>
          </w:p>
        </w:tc>
        <w:tc>
          <w:tcPr>
            <w:tcW w:w="448" w:type="dxa"/>
            <w:tcBorders>
              <w:top w:val="nil"/>
              <w:left w:val="nil"/>
              <w:bottom w:val="nil"/>
              <w:right w:val="nil"/>
            </w:tcBorders>
            <w:shd w:val="clear" w:color="auto" w:fill="auto"/>
            <w:noWrap/>
            <w:vAlign w:val="center"/>
            <w:hideMark/>
          </w:tcPr>
          <w:p w14:paraId="0B8EB102" w14:textId="77777777" w:rsidR="001C79B0" w:rsidRPr="00F15CF9" w:rsidRDefault="001C79B0" w:rsidP="00673943">
            <w:pPr>
              <w:spacing w:after="0" w:line="240" w:lineRule="auto"/>
              <w:rPr>
                <w:rFonts w:ascii="Times New Roman" w:eastAsia="Times New Roman" w:hAnsi="Times New Roman" w:cs="Times New Roman"/>
                <w:sz w:val="20"/>
                <w:szCs w:val="20"/>
                <w:lang w:eastAsia="en-GB"/>
              </w:rPr>
            </w:pPr>
          </w:p>
        </w:tc>
        <w:tc>
          <w:tcPr>
            <w:tcW w:w="707" w:type="dxa"/>
            <w:tcBorders>
              <w:top w:val="nil"/>
              <w:left w:val="nil"/>
              <w:bottom w:val="nil"/>
              <w:right w:val="nil"/>
            </w:tcBorders>
            <w:shd w:val="clear" w:color="auto" w:fill="auto"/>
            <w:noWrap/>
            <w:vAlign w:val="bottom"/>
            <w:hideMark/>
          </w:tcPr>
          <w:p w14:paraId="7C294841"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-0.183</w:t>
            </w:r>
          </w:p>
        </w:tc>
        <w:tc>
          <w:tcPr>
            <w:tcW w:w="435" w:type="dxa"/>
            <w:tcBorders>
              <w:top w:val="nil"/>
              <w:left w:val="nil"/>
              <w:bottom w:val="nil"/>
              <w:right w:val="nil"/>
            </w:tcBorders>
            <w:shd w:val="clear" w:color="auto" w:fill="auto"/>
            <w:noWrap/>
            <w:vAlign w:val="center"/>
            <w:hideMark/>
          </w:tcPr>
          <w:p w14:paraId="56C5DE19" w14:textId="77777777" w:rsidR="001C79B0" w:rsidRPr="00F15CF9" w:rsidRDefault="001C79B0" w:rsidP="00673943">
            <w:pPr>
              <w:spacing w:after="0" w:line="240" w:lineRule="auto"/>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w:t>
            </w:r>
          </w:p>
        </w:tc>
      </w:tr>
      <w:tr w:rsidR="001C79B0" w:rsidRPr="00F15CF9" w14:paraId="5BA8DF11" w14:textId="77777777" w:rsidTr="001C79B0">
        <w:trPr>
          <w:trHeight w:val="300"/>
          <w:jc w:val="center"/>
        </w:trPr>
        <w:tc>
          <w:tcPr>
            <w:tcW w:w="3632" w:type="dxa"/>
            <w:tcBorders>
              <w:top w:val="nil"/>
              <w:left w:val="nil"/>
              <w:bottom w:val="nil"/>
              <w:right w:val="nil"/>
            </w:tcBorders>
            <w:shd w:val="clear" w:color="auto" w:fill="auto"/>
            <w:noWrap/>
            <w:vAlign w:val="center"/>
            <w:hideMark/>
          </w:tcPr>
          <w:p w14:paraId="3F7BB03C" w14:textId="77777777" w:rsidR="001C79B0" w:rsidRPr="00F15CF9" w:rsidRDefault="001C79B0" w:rsidP="00673943">
            <w:pPr>
              <w:spacing w:after="0" w:line="240" w:lineRule="auto"/>
              <w:rPr>
                <w:rFonts w:ascii="Times New Roman" w:eastAsia="Times New Roman" w:hAnsi="Times New Roman" w:cs="Times New Roman"/>
                <w:color w:val="000000"/>
                <w:sz w:val="20"/>
                <w:szCs w:val="20"/>
                <w:lang w:eastAsia="en-GB"/>
              </w:rPr>
            </w:pPr>
          </w:p>
        </w:tc>
        <w:tc>
          <w:tcPr>
            <w:tcW w:w="1070" w:type="dxa"/>
            <w:tcBorders>
              <w:top w:val="nil"/>
              <w:left w:val="nil"/>
              <w:bottom w:val="nil"/>
              <w:right w:val="nil"/>
            </w:tcBorders>
            <w:shd w:val="clear" w:color="auto" w:fill="auto"/>
            <w:noWrap/>
            <w:vAlign w:val="center"/>
            <w:hideMark/>
          </w:tcPr>
          <w:p w14:paraId="0724BBF3" w14:textId="77777777" w:rsidR="001C79B0" w:rsidRPr="00F15CF9" w:rsidRDefault="001C79B0" w:rsidP="00673943">
            <w:pPr>
              <w:spacing w:after="0" w:line="240" w:lineRule="auto"/>
              <w:rPr>
                <w:rFonts w:ascii="Times New Roman" w:eastAsia="Times New Roman" w:hAnsi="Times New Roman" w:cs="Times New Roman"/>
                <w:sz w:val="20"/>
                <w:szCs w:val="20"/>
                <w:lang w:eastAsia="en-GB"/>
              </w:rPr>
            </w:pPr>
          </w:p>
        </w:tc>
        <w:tc>
          <w:tcPr>
            <w:tcW w:w="467" w:type="dxa"/>
            <w:tcBorders>
              <w:top w:val="nil"/>
              <w:left w:val="nil"/>
              <w:bottom w:val="nil"/>
              <w:right w:val="nil"/>
            </w:tcBorders>
            <w:shd w:val="clear" w:color="auto" w:fill="auto"/>
            <w:noWrap/>
            <w:vAlign w:val="center"/>
            <w:hideMark/>
          </w:tcPr>
          <w:p w14:paraId="274B1E10" w14:textId="77777777" w:rsidR="001C79B0" w:rsidRPr="00F15CF9" w:rsidRDefault="001C79B0" w:rsidP="00673943">
            <w:pPr>
              <w:spacing w:after="0" w:line="240" w:lineRule="auto"/>
              <w:jc w:val="right"/>
              <w:rPr>
                <w:rFonts w:ascii="Times New Roman" w:eastAsia="Times New Roman" w:hAnsi="Times New Roman" w:cs="Times New Roman"/>
                <w:sz w:val="20"/>
                <w:szCs w:val="20"/>
                <w:lang w:eastAsia="en-GB"/>
              </w:rPr>
            </w:pPr>
          </w:p>
        </w:tc>
        <w:tc>
          <w:tcPr>
            <w:tcW w:w="811" w:type="dxa"/>
            <w:tcBorders>
              <w:top w:val="nil"/>
              <w:left w:val="nil"/>
              <w:bottom w:val="nil"/>
              <w:right w:val="nil"/>
            </w:tcBorders>
            <w:shd w:val="clear" w:color="auto" w:fill="auto"/>
            <w:noWrap/>
            <w:vAlign w:val="center"/>
            <w:hideMark/>
          </w:tcPr>
          <w:p w14:paraId="07CD1BEA" w14:textId="77777777" w:rsidR="001C79B0" w:rsidRPr="00F15CF9" w:rsidRDefault="001C79B0" w:rsidP="00673943">
            <w:pPr>
              <w:spacing w:after="0" w:line="240" w:lineRule="auto"/>
              <w:rPr>
                <w:rFonts w:ascii="Times New Roman" w:eastAsia="Times New Roman" w:hAnsi="Times New Roman" w:cs="Times New Roman"/>
                <w:sz w:val="20"/>
                <w:szCs w:val="20"/>
                <w:lang w:eastAsia="en-GB"/>
              </w:rPr>
            </w:pPr>
          </w:p>
        </w:tc>
        <w:tc>
          <w:tcPr>
            <w:tcW w:w="448" w:type="dxa"/>
            <w:tcBorders>
              <w:top w:val="nil"/>
              <w:left w:val="nil"/>
              <w:bottom w:val="nil"/>
              <w:right w:val="nil"/>
            </w:tcBorders>
            <w:shd w:val="clear" w:color="auto" w:fill="auto"/>
            <w:noWrap/>
            <w:vAlign w:val="center"/>
            <w:hideMark/>
          </w:tcPr>
          <w:p w14:paraId="62B49A26" w14:textId="77777777" w:rsidR="001C79B0" w:rsidRPr="00F15CF9" w:rsidRDefault="001C79B0" w:rsidP="00673943">
            <w:pPr>
              <w:spacing w:after="0" w:line="240" w:lineRule="auto"/>
              <w:rPr>
                <w:rFonts w:ascii="Times New Roman" w:eastAsia="Times New Roman" w:hAnsi="Times New Roman" w:cs="Times New Roman"/>
                <w:sz w:val="20"/>
                <w:szCs w:val="20"/>
                <w:lang w:eastAsia="en-GB"/>
              </w:rPr>
            </w:pPr>
          </w:p>
        </w:tc>
        <w:tc>
          <w:tcPr>
            <w:tcW w:w="707" w:type="dxa"/>
            <w:tcBorders>
              <w:top w:val="nil"/>
              <w:left w:val="nil"/>
              <w:bottom w:val="nil"/>
              <w:right w:val="nil"/>
            </w:tcBorders>
            <w:shd w:val="clear" w:color="auto" w:fill="auto"/>
            <w:noWrap/>
            <w:vAlign w:val="bottom"/>
            <w:hideMark/>
          </w:tcPr>
          <w:p w14:paraId="458AA235"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0.057</w:t>
            </w:r>
          </w:p>
        </w:tc>
        <w:tc>
          <w:tcPr>
            <w:tcW w:w="435" w:type="dxa"/>
            <w:tcBorders>
              <w:top w:val="nil"/>
              <w:left w:val="nil"/>
              <w:bottom w:val="nil"/>
              <w:right w:val="nil"/>
            </w:tcBorders>
            <w:shd w:val="clear" w:color="auto" w:fill="auto"/>
            <w:noWrap/>
            <w:vAlign w:val="center"/>
            <w:hideMark/>
          </w:tcPr>
          <w:p w14:paraId="727DB580"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r>
      <w:tr w:rsidR="001C79B0" w:rsidRPr="00F15CF9" w14:paraId="699DCA6E" w14:textId="77777777" w:rsidTr="001C79B0">
        <w:trPr>
          <w:trHeight w:val="300"/>
          <w:jc w:val="center"/>
        </w:trPr>
        <w:tc>
          <w:tcPr>
            <w:tcW w:w="3632" w:type="dxa"/>
            <w:tcBorders>
              <w:top w:val="nil"/>
              <w:left w:val="nil"/>
              <w:bottom w:val="nil"/>
              <w:right w:val="nil"/>
            </w:tcBorders>
            <w:shd w:val="clear" w:color="auto" w:fill="auto"/>
            <w:noWrap/>
            <w:vAlign w:val="center"/>
            <w:hideMark/>
          </w:tcPr>
          <w:p w14:paraId="78827AD8" w14:textId="1D9EB792" w:rsidR="001C79B0" w:rsidRPr="00746738" w:rsidRDefault="001C79B0" w:rsidP="00673943">
            <w:pPr>
              <w:spacing w:after="0" w:line="240" w:lineRule="auto"/>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 xml:space="preserve">CT x </w:t>
            </w:r>
            <w:r>
              <w:rPr>
                <w:rFonts w:ascii="Times New Roman" w:eastAsia="Times New Roman" w:hAnsi="Times New Roman" w:cs="Times New Roman"/>
                <w:color w:val="000000"/>
                <w:sz w:val="18"/>
                <w:szCs w:val="18"/>
                <w:lang w:eastAsia="en-GB"/>
              </w:rPr>
              <w:t>R</w:t>
            </w:r>
            <w:r w:rsidRPr="00F15CF9">
              <w:rPr>
                <w:rFonts w:ascii="Times New Roman" w:eastAsia="Times New Roman" w:hAnsi="Times New Roman" w:cs="Times New Roman"/>
                <w:i/>
                <w:iCs/>
                <w:color w:val="000000"/>
                <w:sz w:val="18"/>
                <w:szCs w:val="18"/>
                <w:vertAlign w:val="subscript"/>
                <w:lang w:eastAsia="en-GB"/>
              </w:rPr>
              <w:t>t-1</w:t>
            </w:r>
            <w:r w:rsidR="00746738">
              <w:rPr>
                <w:rFonts w:ascii="Times New Roman" w:eastAsia="Times New Roman" w:hAnsi="Times New Roman" w:cs="Times New Roman"/>
                <w:iCs/>
                <w:color w:val="000000"/>
                <w:sz w:val="18"/>
                <w:szCs w:val="18"/>
                <w:lang w:eastAsia="en-GB"/>
              </w:rPr>
              <w:t xml:space="preserve"> </w:t>
            </w:r>
            <w:r w:rsidR="00057C37">
              <w:rPr>
                <w:rFonts w:ascii="Times New Roman" w:eastAsia="Times New Roman" w:hAnsi="Times New Roman" w:cs="Times New Roman"/>
                <w:iCs/>
                <w:color w:val="000000"/>
                <w:sz w:val="18"/>
                <w:szCs w:val="18"/>
                <w:lang w:eastAsia="en-GB"/>
              </w:rPr>
              <w:t xml:space="preserve">                                            </w:t>
            </w:r>
            <w:r w:rsidR="00746738">
              <w:rPr>
                <w:rFonts w:ascii="Times New Roman" w:eastAsia="Times New Roman" w:hAnsi="Times New Roman" w:cs="Times New Roman"/>
                <w:iCs/>
                <w:color w:val="000000"/>
                <w:sz w:val="18"/>
                <w:szCs w:val="18"/>
                <w:lang w:eastAsia="en-GB"/>
              </w:rPr>
              <w:t>H3b</w:t>
            </w:r>
          </w:p>
        </w:tc>
        <w:tc>
          <w:tcPr>
            <w:tcW w:w="1070" w:type="dxa"/>
            <w:tcBorders>
              <w:top w:val="nil"/>
              <w:left w:val="nil"/>
              <w:bottom w:val="nil"/>
              <w:right w:val="nil"/>
            </w:tcBorders>
            <w:shd w:val="clear" w:color="auto" w:fill="auto"/>
            <w:noWrap/>
            <w:vAlign w:val="center"/>
            <w:hideMark/>
          </w:tcPr>
          <w:p w14:paraId="40AFB158" w14:textId="77777777" w:rsidR="001C79B0" w:rsidRPr="00F15CF9" w:rsidRDefault="001C79B0" w:rsidP="00673943">
            <w:pPr>
              <w:spacing w:after="0" w:line="240" w:lineRule="auto"/>
              <w:rPr>
                <w:rFonts w:ascii="Times New Roman" w:eastAsia="Times New Roman" w:hAnsi="Times New Roman" w:cs="Times New Roman"/>
                <w:color w:val="000000"/>
                <w:sz w:val="18"/>
                <w:szCs w:val="18"/>
                <w:lang w:eastAsia="en-GB"/>
              </w:rPr>
            </w:pPr>
          </w:p>
        </w:tc>
        <w:tc>
          <w:tcPr>
            <w:tcW w:w="467" w:type="dxa"/>
            <w:tcBorders>
              <w:top w:val="nil"/>
              <w:left w:val="nil"/>
              <w:bottom w:val="nil"/>
              <w:right w:val="nil"/>
            </w:tcBorders>
            <w:shd w:val="clear" w:color="auto" w:fill="auto"/>
            <w:noWrap/>
            <w:vAlign w:val="center"/>
            <w:hideMark/>
          </w:tcPr>
          <w:p w14:paraId="2F3366FE" w14:textId="77777777" w:rsidR="001C79B0" w:rsidRPr="00F15CF9" w:rsidRDefault="001C79B0" w:rsidP="00673943">
            <w:pPr>
              <w:spacing w:after="0" w:line="240" w:lineRule="auto"/>
              <w:jc w:val="right"/>
              <w:rPr>
                <w:rFonts w:ascii="Times New Roman" w:eastAsia="Times New Roman" w:hAnsi="Times New Roman" w:cs="Times New Roman"/>
                <w:sz w:val="20"/>
                <w:szCs w:val="20"/>
                <w:lang w:eastAsia="en-GB"/>
              </w:rPr>
            </w:pPr>
          </w:p>
        </w:tc>
        <w:tc>
          <w:tcPr>
            <w:tcW w:w="811" w:type="dxa"/>
            <w:tcBorders>
              <w:top w:val="nil"/>
              <w:left w:val="nil"/>
              <w:bottom w:val="nil"/>
              <w:right w:val="nil"/>
            </w:tcBorders>
            <w:shd w:val="clear" w:color="auto" w:fill="auto"/>
            <w:noWrap/>
            <w:vAlign w:val="center"/>
            <w:hideMark/>
          </w:tcPr>
          <w:p w14:paraId="6202F8EF" w14:textId="77777777" w:rsidR="001C79B0" w:rsidRPr="00F15CF9" w:rsidRDefault="001C79B0" w:rsidP="00673943">
            <w:pPr>
              <w:spacing w:after="0" w:line="240" w:lineRule="auto"/>
              <w:rPr>
                <w:rFonts w:ascii="Times New Roman" w:eastAsia="Times New Roman" w:hAnsi="Times New Roman" w:cs="Times New Roman"/>
                <w:sz w:val="20"/>
                <w:szCs w:val="20"/>
                <w:lang w:eastAsia="en-GB"/>
              </w:rPr>
            </w:pPr>
          </w:p>
        </w:tc>
        <w:tc>
          <w:tcPr>
            <w:tcW w:w="448" w:type="dxa"/>
            <w:tcBorders>
              <w:top w:val="nil"/>
              <w:left w:val="nil"/>
              <w:bottom w:val="nil"/>
              <w:right w:val="nil"/>
            </w:tcBorders>
            <w:shd w:val="clear" w:color="auto" w:fill="auto"/>
            <w:noWrap/>
            <w:vAlign w:val="center"/>
            <w:hideMark/>
          </w:tcPr>
          <w:p w14:paraId="2714E0C9" w14:textId="77777777" w:rsidR="001C79B0" w:rsidRPr="00F15CF9" w:rsidRDefault="001C79B0" w:rsidP="00673943">
            <w:pPr>
              <w:spacing w:after="0" w:line="240" w:lineRule="auto"/>
              <w:rPr>
                <w:rFonts w:ascii="Times New Roman" w:eastAsia="Times New Roman" w:hAnsi="Times New Roman" w:cs="Times New Roman"/>
                <w:sz w:val="20"/>
                <w:szCs w:val="20"/>
                <w:lang w:eastAsia="en-GB"/>
              </w:rPr>
            </w:pPr>
          </w:p>
        </w:tc>
        <w:tc>
          <w:tcPr>
            <w:tcW w:w="707" w:type="dxa"/>
            <w:tcBorders>
              <w:top w:val="nil"/>
              <w:left w:val="nil"/>
              <w:bottom w:val="nil"/>
              <w:right w:val="nil"/>
            </w:tcBorders>
            <w:shd w:val="clear" w:color="auto" w:fill="auto"/>
            <w:noWrap/>
            <w:vAlign w:val="bottom"/>
            <w:hideMark/>
          </w:tcPr>
          <w:p w14:paraId="67005170"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0.110</w:t>
            </w:r>
          </w:p>
        </w:tc>
        <w:tc>
          <w:tcPr>
            <w:tcW w:w="435" w:type="dxa"/>
            <w:tcBorders>
              <w:top w:val="nil"/>
              <w:left w:val="nil"/>
              <w:bottom w:val="nil"/>
              <w:right w:val="nil"/>
            </w:tcBorders>
            <w:shd w:val="clear" w:color="auto" w:fill="auto"/>
            <w:noWrap/>
            <w:vAlign w:val="center"/>
            <w:hideMark/>
          </w:tcPr>
          <w:p w14:paraId="12412E66" w14:textId="77777777" w:rsidR="001C79B0" w:rsidRPr="00F15CF9" w:rsidRDefault="001C79B0" w:rsidP="00673943">
            <w:pPr>
              <w:spacing w:after="0" w:line="240" w:lineRule="auto"/>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w:t>
            </w:r>
          </w:p>
        </w:tc>
      </w:tr>
      <w:tr w:rsidR="001C79B0" w:rsidRPr="00F15CF9" w14:paraId="5485FCD5" w14:textId="77777777" w:rsidTr="001C79B0">
        <w:trPr>
          <w:trHeight w:hRule="exact" w:val="300"/>
          <w:jc w:val="center"/>
        </w:trPr>
        <w:tc>
          <w:tcPr>
            <w:tcW w:w="3632" w:type="dxa"/>
            <w:tcBorders>
              <w:top w:val="nil"/>
              <w:left w:val="nil"/>
              <w:bottom w:val="nil"/>
              <w:right w:val="nil"/>
            </w:tcBorders>
            <w:shd w:val="clear" w:color="auto" w:fill="auto"/>
            <w:noWrap/>
            <w:vAlign w:val="center"/>
            <w:hideMark/>
          </w:tcPr>
          <w:p w14:paraId="656BD3D2" w14:textId="77777777" w:rsidR="001C79B0" w:rsidRPr="00F15CF9" w:rsidRDefault="001C79B0" w:rsidP="00673943">
            <w:pPr>
              <w:spacing w:after="0" w:line="240" w:lineRule="auto"/>
              <w:rPr>
                <w:rFonts w:ascii="Times New Roman" w:eastAsia="Times New Roman" w:hAnsi="Times New Roman" w:cs="Times New Roman"/>
                <w:color w:val="000000"/>
                <w:sz w:val="20"/>
                <w:szCs w:val="20"/>
                <w:lang w:eastAsia="en-GB"/>
              </w:rPr>
            </w:pPr>
          </w:p>
        </w:tc>
        <w:tc>
          <w:tcPr>
            <w:tcW w:w="1070" w:type="dxa"/>
            <w:tcBorders>
              <w:top w:val="nil"/>
              <w:left w:val="nil"/>
              <w:bottom w:val="nil"/>
              <w:right w:val="nil"/>
            </w:tcBorders>
            <w:shd w:val="clear" w:color="auto" w:fill="auto"/>
            <w:noWrap/>
            <w:vAlign w:val="center"/>
            <w:hideMark/>
          </w:tcPr>
          <w:p w14:paraId="74AA14C6" w14:textId="77777777" w:rsidR="001C79B0" w:rsidRPr="00F15CF9" w:rsidRDefault="001C79B0" w:rsidP="00673943">
            <w:pPr>
              <w:spacing w:after="0" w:line="240" w:lineRule="auto"/>
              <w:rPr>
                <w:rFonts w:ascii="Times New Roman" w:eastAsia="Times New Roman" w:hAnsi="Times New Roman" w:cs="Times New Roman"/>
                <w:sz w:val="20"/>
                <w:szCs w:val="20"/>
                <w:lang w:eastAsia="en-GB"/>
              </w:rPr>
            </w:pPr>
          </w:p>
        </w:tc>
        <w:tc>
          <w:tcPr>
            <w:tcW w:w="467" w:type="dxa"/>
            <w:tcBorders>
              <w:top w:val="nil"/>
              <w:left w:val="nil"/>
              <w:bottom w:val="nil"/>
              <w:right w:val="nil"/>
            </w:tcBorders>
            <w:shd w:val="clear" w:color="auto" w:fill="auto"/>
            <w:noWrap/>
            <w:vAlign w:val="center"/>
            <w:hideMark/>
          </w:tcPr>
          <w:p w14:paraId="3BEBE8F1" w14:textId="77777777" w:rsidR="001C79B0" w:rsidRPr="00F15CF9" w:rsidRDefault="001C79B0" w:rsidP="00673943">
            <w:pPr>
              <w:spacing w:after="0" w:line="240" w:lineRule="auto"/>
              <w:jc w:val="right"/>
              <w:rPr>
                <w:rFonts w:ascii="Times New Roman" w:eastAsia="Times New Roman" w:hAnsi="Times New Roman" w:cs="Times New Roman"/>
                <w:sz w:val="20"/>
                <w:szCs w:val="20"/>
                <w:lang w:eastAsia="en-GB"/>
              </w:rPr>
            </w:pPr>
          </w:p>
        </w:tc>
        <w:tc>
          <w:tcPr>
            <w:tcW w:w="811" w:type="dxa"/>
            <w:tcBorders>
              <w:top w:val="nil"/>
              <w:left w:val="nil"/>
              <w:bottom w:val="nil"/>
              <w:right w:val="nil"/>
            </w:tcBorders>
            <w:shd w:val="clear" w:color="auto" w:fill="auto"/>
            <w:noWrap/>
            <w:vAlign w:val="center"/>
            <w:hideMark/>
          </w:tcPr>
          <w:p w14:paraId="64542683" w14:textId="77777777" w:rsidR="001C79B0" w:rsidRPr="00F15CF9" w:rsidRDefault="001C79B0" w:rsidP="00673943">
            <w:pPr>
              <w:spacing w:after="0" w:line="240" w:lineRule="auto"/>
              <w:rPr>
                <w:rFonts w:ascii="Times New Roman" w:eastAsia="Times New Roman" w:hAnsi="Times New Roman" w:cs="Times New Roman"/>
                <w:sz w:val="20"/>
                <w:szCs w:val="20"/>
                <w:lang w:eastAsia="en-GB"/>
              </w:rPr>
            </w:pPr>
          </w:p>
        </w:tc>
        <w:tc>
          <w:tcPr>
            <w:tcW w:w="448" w:type="dxa"/>
            <w:tcBorders>
              <w:top w:val="nil"/>
              <w:left w:val="nil"/>
              <w:bottom w:val="nil"/>
              <w:right w:val="nil"/>
            </w:tcBorders>
            <w:shd w:val="clear" w:color="auto" w:fill="auto"/>
            <w:noWrap/>
            <w:vAlign w:val="center"/>
            <w:hideMark/>
          </w:tcPr>
          <w:p w14:paraId="0B565BF1" w14:textId="77777777" w:rsidR="001C79B0" w:rsidRPr="00F15CF9" w:rsidRDefault="001C79B0" w:rsidP="00673943">
            <w:pPr>
              <w:spacing w:after="0" w:line="240" w:lineRule="auto"/>
              <w:rPr>
                <w:rFonts w:ascii="Times New Roman" w:eastAsia="Times New Roman" w:hAnsi="Times New Roman" w:cs="Times New Roman"/>
                <w:sz w:val="20"/>
                <w:szCs w:val="20"/>
                <w:lang w:eastAsia="en-GB"/>
              </w:rPr>
            </w:pPr>
          </w:p>
        </w:tc>
        <w:tc>
          <w:tcPr>
            <w:tcW w:w="707" w:type="dxa"/>
            <w:tcBorders>
              <w:top w:val="nil"/>
              <w:left w:val="nil"/>
              <w:bottom w:val="nil"/>
              <w:right w:val="nil"/>
            </w:tcBorders>
            <w:shd w:val="clear" w:color="auto" w:fill="auto"/>
            <w:noWrap/>
            <w:vAlign w:val="bottom"/>
            <w:hideMark/>
          </w:tcPr>
          <w:p w14:paraId="0B11D2B1"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0.045</w:t>
            </w:r>
          </w:p>
        </w:tc>
        <w:tc>
          <w:tcPr>
            <w:tcW w:w="435" w:type="dxa"/>
            <w:tcBorders>
              <w:top w:val="nil"/>
              <w:left w:val="nil"/>
              <w:bottom w:val="nil"/>
              <w:right w:val="nil"/>
            </w:tcBorders>
            <w:shd w:val="clear" w:color="auto" w:fill="auto"/>
            <w:noWrap/>
            <w:vAlign w:val="center"/>
            <w:hideMark/>
          </w:tcPr>
          <w:p w14:paraId="45CC953C"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r>
      <w:tr w:rsidR="001C79B0" w:rsidRPr="00F15CF9" w14:paraId="255F3FD2" w14:textId="77777777" w:rsidTr="001C79B0">
        <w:trPr>
          <w:trHeight w:val="300"/>
          <w:jc w:val="center"/>
        </w:trPr>
        <w:tc>
          <w:tcPr>
            <w:tcW w:w="3632" w:type="dxa"/>
            <w:tcBorders>
              <w:top w:val="nil"/>
              <w:left w:val="nil"/>
              <w:bottom w:val="nil"/>
              <w:right w:val="nil"/>
            </w:tcBorders>
            <w:shd w:val="clear" w:color="auto" w:fill="auto"/>
            <w:noWrap/>
            <w:vAlign w:val="center"/>
            <w:hideMark/>
          </w:tcPr>
          <w:p w14:paraId="33414FA5" w14:textId="19F9496A" w:rsidR="001C79B0" w:rsidRPr="00F15CF9" w:rsidRDefault="001C79B0" w:rsidP="00673943">
            <w:pPr>
              <w:spacing w:after="0" w:line="240" w:lineRule="auto"/>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Individual</w:t>
            </w:r>
            <w:r>
              <w:rPr>
                <w:rFonts w:ascii="Times New Roman" w:eastAsia="Times New Roman" w:hAnsi="Times New Roman" w:cs="Times New Roman"/>
                <w:color w:val="000000"/>
                <w:sz w:val="18"/>
                <w:szCs w:val="18"/>
                <w:lang w:eastAsia="en-GB"/>
              </w:rPr>
              <w:t>-</w:t>
            </w:r>
            <w:r w:rsidRPr="00F15CF9">
              <w:rPr>
                <w:rFonts w:ascii="Times New Roman" w:eastAsia="Times New Roman" w:hAnsi="Times New Roman" w:cs="Times New Roman"/>
                <w:color w:val="000000"/>
                <w:sz w:val="18"/>
                <w:szCs w:val="18"/>
                <w:lang w:eastAsia="en-GB"/>
              </w:rPr>
              <w:t>level variables</w:t>
            </w:r>
          </w:p>
        </w:tc>
        <w:tc>
          <w:tcPr>
            <w:tcW w:w="1070" w:type="dxa"/>
            <w:tcBorders>
              <w:top w:val="nil"/>
              <w:left w:val="nil"/>
              <w:bottom w:val="nil"/>
              <w:right w:val="nil"/>
            </w:tcBorders>
            <w:shd w:val="clear" w:color="auto" w:fill="auto"/>
            <w:noWrap/>
            <w:vAlign w:val="center"/>
            <w:hideMark/>
          </w:tcPr>
          <w:p w14:paraId="6B9945BB" w14:textId="77777777" w:rsidR="001C79B0" w:rsidRPr="00F15CF9" w:rsidRDefault="001C79B0" w:rsidP="00673943">
            <w:pPr>
              <w:spacing w:after="0" w:line="240" w:lineRule="auto"/>
              <w:rPr>
                <w:rFonts w:ascii="Times New Roman" w:eastAsia="Times New Roman" w:hAnsi="Times New Roman" w:cs="Times New Roman"/>
                <w:color w:val="000000"/>
                <w:sz w:val="18"/>
                <w:szCs w:val="18"/>
                <w:lang w:eastAsia="en-GB"/>
              </w:rPr>
            </w:pPr>
          </w:p>
        </w:tc>
        <w:tc>
          <w:tcPr>
            <w:tcW w:w="467" w:type="dxa"/>
            <w:tcBorders>
              <w:top w:val="nil"/>
              <w:left w:val="nil"/>
              <w:bottom w:val="nil"/>
              <w:right w:val="nil"/>
            </w:tcBorders>
            <w:shd w:val="clear" w:color="auto" w:fill="auto"/>
            <w:noWrap/>
            <w:vAlign w:val="center"/>
            <w:hideMark/>
          </w:tcPr>
          <w:p w14:paraId="7214FA23" w14:textId="77777777" w:rsidR="001C79B0" w:rsidRPr="00F15CF9" w:rsidRDefault="001C79B0" w:rsidP="00673943">
            <w:pPr>
              <w:spacing w:after="0" w:line="240" w:lineRule="auto"/>
              <w:rPr>
                <w:rFonts w:ascii="Times New Roman" w:eastAsia="Times New Roman" w:hAnsi="Times New Roman" w:cs="Times New Roman"/>
                <w:sz w:val="20"/>
                <w:szCs w:val="20"/>
                <w:lang w:eastAsia="en-GB"/>
              </w:rPr>
            </w:pPr>
          </w:p>
        </w:tc>
        <w:tc>
          <w:tcPr>
            <w:tcW w:w="811" w:type="dxa"/>
            <w:tcBorders>
              <w:top w:val="nil"/>
              <w:left w:val="nil"/>
              <w:bottom w:val="nil"/>
              <w:right w:val="nil"/>
            </w:tcBorders>
            <w:shd w:val="clear" w:color="auto" w:fill="auto"/>
            <w:noWrap/>
            <w:vAlign w:val="center"/>
            <w:hideMark/>
          </w:tcPr>
          <w:p w14:paraId="29CCFD70" w14:textId="77777777" w:rsidR="001C79B0" w:rsidRPr="00F15CF9" w:rsidRDefault="001C79B0" w:rsidP="00673943">
            <w:pPr>
              <w:spacing w:after="0" w:line="240" w:lineRule="auto"/>
              <w:rPr>
                <w:rFonts w:ascii="Times New Roman" w:eastAsia="Times New Roman" w:hAnsi="Times New Roman" w:cs="Times New Roman"/>
                <w:sz w:val="20"/>
                <w:szCs w:val="20"/>
                <w:lang w:eastAsia="en-GB"/>
              </w:rPr>
            </w:pPr>
          </w:p>
        </w:tc>
        <w:tc>
          <w:tcPr>
            <w:tcW w:w="448" w:type="dxa"/>
            <w:tcBorders>
              <w:top w:val="nil"/>
              <w:left w:val="nil"/>
              <w:bottom w:val="nil"/>
              <w:right w:val="nil"/>
            </w:tcBorders>
            <w:shd w:val="clear" w:color="auto" w:fill="auto"/>
            <w:noWrap/>
            <w:vAlign w:val="center"/>
            <w:hideMark/>
          </w:tcPr>
          <w:p w14:paraId="38237ABE" w14:textId="77777777" w:rsidR="001C79B0" w:rsidRPr="00F15CF9" w:rsidRDefault="001C79B0" w:rsidP="00673943">
            <w:pPr>
              <w:spacing w:after="0" w:line="240" w:lineRule="auto"/>
              <w:rPr>
                <w:rFonts w:ascii="Times New Roman" w:eastAsia="Times New Roman" w:hAnsi="Times New Roman" w:cs="Times New Roman"/>
                <w:sz w:val="20"/>
                <w:szCs w:val="20"/>
                <w:lang w:eastAsia="en-GB"/>
              </w:rPr>
            </w:pPr>
          </w:p>
        </w:tc>
        <w:tc>
          <w:tcPr>
            <w:tcW w:w="707" w:type="dxa"/>
            <w:tcBorders>
              <w:top w:val="nil"/>
              <w:left w:val="nil"/>
              <w:bottom w:val="nil"/>
              <w:right w:val="nil"/>
            </w:tcBorders>
            <w:shd w:val="clear" w:color="auto" w:fill="auto"/>
            <w:noWrap/>
            <w:vAlign w:val="center"/>
            <w:hideMark/>
          </w:tcPr>
          <w:p w14:paraId="4428A8AF" w14:textId="77777777" w:rsidR="001C79B0" w:rsidRPr="00F15CF9" w:rsidRDefault="001C79B0" w:rsidP="00673943">
            <w:pPr>
              <w:spacing w:after="0" w:line="240" w:lineRule="auto"/>
              <w:rPr>
                <w:rFonts w:ascii="Times New Roman" w:eastAsia="Times New Roman" w:hAnsi="Times New Roman" w:cs="Times New Roman"/>
                <w:sz w:val="20"/>
                <w:szCs w:val="20"/>
                <w:lang w:eastAsia="en-GB"/>
              </w:rPr>
            </w:pPr>
          </w:p>
        </w:tc>
        <w:tc>
          <w:tcPr>
            <w:tcW w:w="435" w:type="dxa"/>
            <w:tcBorders>
              <w:top w:val="nil"/>
              <w:left w:val="nil"/>
              <w:bottom w:val="nil"/>
              <w:right w:val="nil"/>
            </w:tcBorders>
            <w:shd w:val="clear" w:color="auto" w:fill="auto"/>
            <w:noWrap/>
            <w:vAlign w:val="center"/>
            <w:hideMark/>
          </w:tcPr>
          <w:p w14:paraId="66DC1D5C" w14:textId="77777777" w:rsidR="001C79B0" w:rsidRPr="00F15CF9" w:rsidRDefault="001C79B0" w:rsidP="00673943">
            <w:pPr>
              <w:spacing w:after="0" w:line="240" w:lineRule="auto"/>
              <w:rPr>
                <w:rFonts w:ascii="Times New Roman" w:eastAsia="Times New Roman" w:hAnsi="Times New Roman" w:cs="Times New Roman"/>
                <w:sz w:val="20"/>
                <w:szCs w:val="20"/>
                <w:lang w:eastAsia="en-GB"/>
              </w:rPr>
            </w:pPr>
          </w:p>
        </w:tc>
      </w:tr>
      <w:tr w:rsidR="001C79B0" w:rsidRPr="00F15CF9" w14:paraId="133F6BCC" w14:textId="77777777" w:rsidTr="001C79B0">
        <w:trPr>
          <w:trHeight w:hRule="exact" w:val="300"/>
          <w:jc w:val="center"/>
        </w:trPr>
        <w:tc>
          <w:tcPr>
            <w:tcW w:w="3632" w:type="dxa"/>
            <w:tcBorders>
              <w:top w:val="nil"/>
              <w:left w:val="nil"/>
              <w:bottom w:val="nil"/>
              <w:right w:val="nil"/>
            </w:tcBorders>
            <w:shd w:val="clear" w:color="auto" w:fill="auto"/>
            <w:noWrap/>
            <w:vAlign w:val="center"/>
            <w:hideMark/>
          </w:tcPr>
          <w:p w14:paraId="52201642" w14:textId="77777777" w:rsidR="001C79B0" w:rsidRPr="00F15CF9" w:rsidRDefault="001C79B0" w:rsidP="00673943">
            <w:pPr>
              <w:spacing w:after="0" w:line="240" w:lineRule="auto"/>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Age</w:t>
            </w:r>
            <w:r w:rsidRPr="00F15CF9">
              <w:rPr>
                <w:rFonts w:ascii="Times New Roman" w:eastAsia="Times New Roman" w:hAnsi="Times New Roman" w:cs="Times New Roman"/>
                <w:i/>
                <w:iCs/>
                <w:color w:val="000000"/>
                <w:sz w:val="18"/>
                <w:szCs w:val="18"/>
                <w:vertAlign w:val="subscript"/>
                <w:lang w:eastAsia="en-GB"/>
              </w:rPr>
              <w:t xml:space="preserve">t-1 </w:t>
            </w:r>
          </w:p>
        </w:tc>
        <w:tc>
          <w:tcPr>
            <w:tcW w:w="1070" w:type="dxa"/>
            <w:tcBorders>
              <w:top w:val="nil"/>
              <w:left w:val="nil"/>
              <w:bottom w:val="nil"/>
              <w:right w:val="nil"/>
            </w:tcBorders>
            <w:shd w:val="clear" w:color="auto" w:fill="auto"/>
            <w:noWrap/>
            <w:vAlign w:val="bottom"/>
            <w:hideMark/>
          </w:tcPr>
          <w:p w14:paraId="3402B9F2"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-0.008</w:t>
            </w:r>
          </w:p>
        </w:tc>
        <w:tc>
          <w:tcPr>
            <w:tcW w:w="467" w:type="dxa"/>
            <w:tcBorders>
              <w:top w:val="nil"/>
              <w:left w:val="nil"/>
              <w:bottom w:val="nil"/>
              <w:right w:val="nil"/>
            </w:tcBorders>
            <w:shd w:val="clear" w:color="auto" w:fill="auto"/>
            <w:noWrap/>
            <w:vAlign w:val="center"/>
            <w:hideMark/>
          </w:tcPr>
          <w:p w14:paraId="67A435D4" w14:textId="77777777" w:rsidR="001C79B0" w:rsidRPr="00F15CF9" w:rsidRDefault="001C79B0" w:rsidP="00673943">
            <w:pPr>
              <w:spacing w:after="0" w:line="240" w:lineRule="auto"/>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w:t>
            </w:r>
          </w:p>
        </w:tc>
        <w:tc>
          <w:tcPr>
            <w:tcW w:w="811" w:type="dxa"/>
            <w:tcBorders>
              <w:top w:val="nil"/>
              <w:left w:val="nil"/>
              <w:bottom w:val="nil"/>
              <w:right w:val="nil"/>
            </w:tcBorders>
            <w:shd w:val="clear" w:color="auto" w:fill="auto"/>
            <w:noWrap/>
            <w:vAlign w:val="bottom"/>
            <w:hideMark/>
          </w:tcPr>
          <w:p w14:paraId="21B1F9B5"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-0.007</w:t>
            </w:r>
          </w:p>
        </w:tc>
        <w:tc>
          <w:tcPr>
            <w:tcW w:w="448" w:type="dxa"/>
            <w:tcBorders>
              <w:top w:val="nil"/>
              <w:left w:val="nil"/>
              <w:bottom w:val="nil"/>
              <w:right w:val="nil"/>
            </w:tcBorders>
            <w:shd w:val="clear" w:color="auto" w:fill="auto"/>
            <w:noWrap/>
            <w:vAlign w:val="center"/>
            <w:hideMark/>
          </w:tcPr>
          <w:p w14:paraId="43C5599D" w14:textId="77777777" w:rsidR="001C79B0" w:rsidRPr="00F15CF9" w:rsidRDefault="001C79B0" w:rsidP="00673943">
            <w:pPr>
              <w:spacing w:after="0" w:line="240" w:lineRule="auto"/>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w:t>
            </w:r>
          </w:p>
        </w:tc>
        <w:tc>
          <w:tcPr>
            <w:tcW w:w="707" w:type="dxa"/>
            <w:tcBorders>
              <w:top w:val="nil"/>
              <w:left w:val="nil"/>
              <w:bottom w:val="nil"/>
              <w:right w:val="nil"/>
            </w:tcBorders>
            <w:shd w:val="clear" w:color="auto" w:fill="auto"/>
            <w:noWrap/>
            <w:vAlign w:val="bottom"/>
            <w:hideMark/>
          </w:tcPr>
          <w:p w14:paraId="050BB31B"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-0.007</w:t>
            </w:r>
          </w:p>
        </w:tc>
        <w:tc>
          <w:tcPr>
            <w:tcW w:w="435" w:type="dxa"/>
            <w:tcBorders>
              <w:top w:val="nil"/>
              <w:left w:val="nil"/>
              <w:bottom w:val="nil"/>
              <w:right w:val="nil"/>
            </w:tcBorders>
            <w:shd w:val="clear" w:color="auto" w:fill="auto"/>
            <w:noWrap/>
            <w:vAlign w:val="center"/>
            <w:hideMark/>
          </w:tcPr>
          <w:p w14:paraId="2CE2C8D5" w14:textId="77777777" w:rsidR="001C79B0" w:rsidRPr="00F15CF9" w:rsidRDefault="001C79B0" w:rsidP="00673943">
            <w:pPr>
              <w:spacing w:after="0" w:line="240" w:lineRule="auto"/>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w:t>
            </w:r>
          </w:p>
        </w:tc>
      </w:tr>
      <w:tr w:rsidR="001C79B0" w:rsidRPr="00F15CF9" w14:paraId="718AECC3" w14:textId="77777777" w:rsidTr="001C79B0">
        <w:trPr>
          <w:trHeight w:hRule="exact" w:val="300"/>
          <w:jc w:val="center"/>
        </w:trPr>
        <w:tc>
          <w:tcPr>
            <w:tcW w:w="3632" w:type="dxa"/>
            <w:tcBorders>
              <w:top w:val="nil"/>
              <w:left w:val="nil"/>
              <w:bottom w:val="nil"/>
              <w:right w:val="nil"/>
            </w:tcBorders>
            <w:shd w:val="clear" w:color="auto" w:fill="auto"/>
            <w:noWrap/>
            <w:vAlign w:val="bottom"/>
            <w:hideMark/>
          </w:tcPr>
          <w:p w14:paraId="0317317A" w14:textId="77777777" w:rsidR="001C79B0" w:rsidRPr="00F15CF9" w:rsidRDefault="001C79B0" w:rsidP="00673943">
            <w:pPr>
              <w:spacing w:after="0" w:line="240" w:lineRule="auto"/>
              <w:rPr>
                <w:rFonts w:ascii="Times New Roman" w:eastAsia="Times New Roman" w:hAnsi="Times New Roman" w:cs="Times New Roman"/>
                <w:color w:val="000000"/>
                <w:sz w:val="20"/>
                <w:szCs w:val="20"/>
                <w:lang w:eastAsia="en-GB"/>
              </w:rPr>
            </w:pPr>
          </w:p>
        </w:tc>
        <w:tc>
          <w:tcPr>
            <w:tcW w:w="1070" w:type="dxa"/>
            <w:tcBorders>
              <w:top w:val="nil"/>
              <w:left w:val="nil"/>
              <w:bottom w:val="nil"/>
              <w:right w:val="nil"/>
            </w:tcBorders>
            <w:shd w:val="clear" w:color="auto" w:fill="auto"/>
            <w:noWrap/>
            <w:vAlign w:val="bottom"/>
            <w:hideMark/>
          </w:tcPr>
          <w:p w14:paraId="2BD1C9EC"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0.001</w:t>
            </w:r>
          </w:p>
        </w:tc>
        <w:tc>
          <w:tcPr>
            <w:tcW w:w="467" w:type="dxa"/>
            <w:tcBorders>
              <w:top w:val="nil"/>
              <w:left w:val="nil"/>
              <w:bottom w:val="nil"/>
              <w:right w:val="nil"/>
            </w:tcBorders>
            <w:shd w:val="clear" w:color="auto" w:fill="auto"/>
            <w:noWrap/>
            <w:vAlign w:val="bottom"/>
            <w:hideMark/>
          </w:tcPr>
          <w:p w14:paraId="2A3C29D8"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c>
          <w:tcPr>
            <w:tcW w:w="811" w:type="dxa"/>
            <w:tcBorders>
              <w:top w:val="nil"/>
              <w:left w:val="nil"/>
              <w:bottom w:val="nil"/>
              <w:right w:val="nil"/>
            </w:tcBorders>
            <w:shd w:val="clear" w:color="auto" w:fill="auto"/>
            <w:noWrap/>
            <w:vAlign w:val="bottom"/>
            <w:hideMark/>
          </w:tcPr>
          <w:p w14:paraId="611E1C68"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0.001</w:t>
            </w:r>
          </w:p>
        </w:tc>
        <w:tc>
          <w:tcPr>
            <w:tcW w:w="448" w:type="dxa"/>
            <w:tcBorders>
              <w:top w:val="nil"/>
              <w:left w:val="nil"/>
              <w:bottom w:val="nil"/>
              <w:right w:val="nil"/>
            </w:tcBorders>
            <w:shd w:val="clear" w:color="auto" w:fill="auto"/>
            <w:noWrap/>
            <w:vAlign w:val="bottom"/>
            <w:hideMark/>
          </w:tcPr>
          <w:p w14:paraId="5B34B2EC"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c>
          <w:tcPr>
            <w:tcW w:w="707" w:type="dxa"/>
            <w:tcBorders>
              <w:top w:val="nil"/>
              <w:left w:val="nil"/>
              <w:bottom w:val="nil"/>
              <w:right w:val="nil"/>
            </w:tcBorders>
            <w:shd w:val="clear" w:color="auto" w:fill="auto"/>
            <w:noWrap/>
            <w:vAlign w:val="bottom"/>
            <w:hideMark/>
          </w:tcPr>
          <w:p w14:paraId="0FC0EC37"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0.001</w:t>
            </w:r>
          </w:p>
        </w:tc>
        <w:tc>
          <w:tcPr>
            <w:tcW w:w="435" w:type="dxa"/>
            <w:tcBorders>
              <w:top w:val="nil"/>
              <w:left w:val="nil"/>
              <w:bottom w:val="nil"/>
              <w:right w:val="nil"/>
            </w:tcBorders>
            <w:shd w:val="clear" w:color="auto" w:fill="auto"/>
            <w:noWrap/>
            <w:vAlign w:val="bottom"/>
            <w:hideMark/>
          </w:tcPr>
          <w:p w14:paraId="7732C3B5"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r>
      <w:tr w:rsidR="001C79B0" w:rsidRPr="00F15CF9" w14:paraId="2872D1E1" w14:textId="77777777" w:rsidTr="001C79B0">
        <w:trPr>
          <w:trHeight w:val="300"/>
          <w:jc w:val="center"/>
        </w:trPr>
        <w:tc>
          <w:tcPr>
            <w:tcW w:w="3632" w:type="dxa"/>
            <w:tcBorders>
              <w:top w:val="nil"/>
              <w:left w:val="nil"/>
              <w:bottom w:val="nil"/>
              <w:right w:val="nil"/>
            </w:tcBorders>
            <w:shd w:val="clear" w:color="auto" w:fill="auto"/>
            <w:noWrap/>
            <w:vAlign w:val="center"/>
            <w:hideMark/>
          </w:tcPr>
          <w:p w14:paraId="79A9F856" w14:textId="77777777" w:rsidR="001C79B0" w:rsidRPr="00F15CF9" w:rsidRDefault="001C79B0" w:rsidP="00673943">
            <w:pPr>
              <w:spacing w:after="0" w:line="240" w:lineRule="auto"/>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Gender</w:t>
            </w:r>
            <w:r w:rsidRPr="00F15CF9">
              <w:rPr>
                <w:rFonts w:ascii="Times New Roman" w:eastAsia="Times New Roman" w:hAnsi="Times New Roman" w:cs="Times New Roman"/>
                <w:i/>
                <w:iCs/>
                <w:color w:val="000000"/>
                <w:sz w:val="18"/>
                <w:szCs w:val="18"/>
                <w:vertAlign w:val="subscript"/>
                <w:lang w:eastAsia="en-GB"/>
              </w:rPr>
              <w:t xml:space="preserve">t-1 </w:t>
            </w:r>
          </w:p>
        </w:tc>
        <w:tc>
          <w:tcPr>
            <w:tcW w:w="1070" w:type="dxa"/>
            <w:tcBorders>
              <w:top w:val="nil"/>
              <w:left w:val="nil"/>
              <w:bottom w:val="nil"/>
              <w:right w:val="nil"/>
            </w:tcBorders>
            <w:shd w:val="clear" w:color="auto" w:fill="auto"/>
            <w:noWrap/>
            <w:vAlign w:val="bottom"/>
            <w:hideMark/>
          </w:tcPr>
          <w:p w14:paraId="08A8F30E"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0.018</w:t>
            </w:r>
          </w:p>
        </w:tc>
        <w:tc>
          <w:tcPr>
            <w:tcW w:w="467" w:type="dxa"/>
            <w:tcBorders>
              <w:top w:val="nil"/>
              <w:left w:val="nil"/>
              <w:bottom w:val="nil"/>
              <w:right w:val="nil"/>
            </w:tcBorders>
            <w:shd w:val="clear" w:color="auto" w:fill="auto"/>
            <w:noWrap/>
            <w:vAlign w:val="bottom"/>
            <w:hideMark/>
          </w:tcPr>
          <w:p w14:paraId="548124A5"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c>
          <w:tcPr>
            <w:tcW w:w="811" w:type="dxa"/>
            <w:tcBorders>
              <w:top w:val="nil"/>
              <w:left w:val="nil"/>
              <w:bottom w:val="nil"/>
              <w:right w:val="nil"/>
            </w:tcBorders>
            <w:shd w:val="clear" w:color="auto" w:fill="auto"/>
            <w:noWrap/>
            <w:vAlign w:val="bottom"/>
            <w:hideMark/>
          </w:tcPr>
          <w:p w14:paraId="7967AF7F"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0.008</w:t>
            </w:r>
          </w:p>
        </w:tc>
        <w:tc>
          <w:tcPr>
            <w:tcW w:w="448" w:type="dxa"/>
            <w:tcBorders>
              <w:top w:val="nil"/>
              <w:left w:val="nil"/>
              <w:bottom w:val="nil"/>
              <w:right w:val="nil"/>
            </w:tcBorders>
            <w:shd w:val="clear" w:color="auto" w:fill="auto"/>
            <w:noWrap/>
            <w:vAlign w:val="bottom"/>
            <w:hideMark/>
          </w:tcPr>
          <w:p w14:paraId="19C48803"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c>
          <w:tcPr>
            <w:tcW w:w="707" w:type="dxa"/>
            <w:tcBorders>
              <w:top w:val="nil"/>
              <w:left w:val="nil"/>
              <w:bottom w:val="nil"/>
              <w:right w:val="nil"/>
            </w:tcBorders>
            <w:shd w:val="clear" w:color="auto" w:fill="auto"/>
            <w:noWrap/>
            <w:vAlign w:val="bottom"/>
            <w:hideMark/>
          </w:tcPr>
          <w:p w14:paraId="23A28BB8"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0.009</w:t>
            </w:r>
          </w:p>
        </w:tc>
        <w:tc>
          <w:tcPr>
            <w:tcW w:w="435" w:type="dxa"/>
            <w:tcBorders>
              <w:top w:val="nil"/>
              <w:left w:val="nil"/>
              <w:bottom w:val="nil"/>
              <w:right w:val="nil"/>
            </w:tcBorders>
            <w:shd w:val="clear" w:color="auto" w:fill="auto"/>
            <w:noWrap/>
            <w:vAlign w:val="bottom"/>
            <w:hideMark/>
          </w:tcPr>
          <w:p w14:paraId="2DD6E743"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r>
      <w:tr w:rsidR="001C79B0" w:rsidRPr="00F15CF9" w14:paraId="431C3114" w14:textId="77777777" w:rsidTr="001C79B0">
        <w:trPr>
          <w:trHeight w:hRule="exact" w:val="300"/>
          <w:jc w:val="center"/>
        </w:trPr>
        <w:tc>
          <w:tcPr>
            <w:tcW w:w="3632" w:type="dxa"/>
            <w:tcBorders>
              <w:top w:val="nil"/>
              <w:left w:val="nil"/>
              <w:bottom w:val="nil"/>
              <w:right w:val="nil"/>
            </w:tcBorders>
            <w:shd w:val="clear" w:color="auto" w:fill="auto"/>
            <w:noWrap/>
            <w:vAlign w:val="bottom"/>
            <w:hideMark/>
          </w:tcPr>
          <w:p w14:paraId="57EA64BA" w14:textId="77777777" w:rsidR="001C79B0" w:rsidRPr="00F15CF9" w:rsidRDefault="001C79B0" w:rsidP="00673943">
            <w:pPr>
              <w:spacing w:after="0" w:line="240" w:lineRule="auto"/>
              <w:rPr>
                <w:rFonts w:ascii="Times New Roman" w:eastAsia="Times New Roman" w:hAnsi="Times New Roman" w:cs="Times New Roman"/>
                <w:sz w:val="20"/>
                <w:szCs w:val="20"/>
                <w:lang w:eastAsia="en-GB"/>
              </w:rPr>
            </w:pPr>
          </w:p>
        </w:tc>
        <w:tc>
          <w:tcPr>
            <w:tcW w:w="1070" w:type="dxa"/>
            <w:tcBorders>
              <w:top w:val="nil"/>
              <w:left w:val="nil"/>
              <w:bottom w:val="nil"/>
              <w:right w:val="nil"/>
            </w:tcBorders>
            <w:shd w:val="clear" w:color="auto" w:fill="auto"/>
            <w:noWrap/>
            <w:vAlign w:val="bottom"/>
            <w:hideMark/>
          </w:tcPr>
          <w:p w14:paraId="5627120E"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0.029</w:t>
            </w:r>
          </w:p>
        </w:tc>
        <w:tc>
          <w:tcPr>
            <w:tcW w:w="467" w:type="dxa"/>
            <w:tcBorders>
              <w:top w:val="nil"/>
              <w:left w:val="nil"/>
              <w:bottom w:val="nil"/>
              <w:right w:val="nil"/>
            </w:tcBorders>
            <w:shd w:val="clear" w:color="auto" w:fill="auto"/>
            <w:noWrap/>
            <w:vAlign w:val="bottom"/>
            <w:hideMark/>
          </w:tcPr>
          <w:p w14:paraId="33EC7ECD"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c>
          <w:tcPr>
            <w:tcW w:w="811" w:type="dxa"/>
            <w:tcBorders>
              <w:top w:val="nil"/>
              <w:left w:val="nil"/>
              <w:bottom w:val="nil"/>
              <w:right w:val="nil"/>
            </w:tcBorders>
            <w:shd w:val="clear" w:color="auto" w:fill="auto"/>
            <w:noWrap/>
            <w:vAlign w:val="bottom"/>
            <w:hideMark/>
          </w:tcPr>
          <w:p w14:paraId="12C93E8A"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0.029</w:t>
            </w:r>
          </w:p>
        </w:tc>
        <w:tc>
          <w:tcPr>
            <w:tcW w:w="448" w:type="dxa"/>
            <w:tcBorders>
              <w:top w:val="nil"/>
              <w:left w:val="nil"/>
              <w:bottom w:val="nil"/>
              <w:right w:val="nil"/>
            </w:tcBorders>
            <w:shd w:val="clear" w:color="auto" w:fill="auto"/>
            <w:noWrap/>
            <w:vAlign w:val="bottom"/>
            <w:hideMark/>
          </w:tcPr>
          <w:p w14:paraId="4D70F339"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c>
          <w:tcPr>
            <w:tcW w:w="707" w:type="dxa"/>
            <w:tcBorders>
              <w:top w:val="nil"/>
              <w:left w:val="nil"/>
              <w:bottom w:val="nil"/>
              <w:right w:val="nil"/>
            </w:tcBorders>
            <w:shd w:val="clear" w:color="auto" w:fill="auto"/>
            <w:noWrap/>
            <w:vAlign w:val="bottom"/>
            <w:hideMark/>
          </w:tcPr>
          <w:p w14:paraId="012FA94D"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0.029</w:t>
            </w:r>
          </w:p>
        </w:tc>
        <w:tc>
          <w:tcPr>
            <w:tcW w:w="435" w:type="dxa"/>
            <w:tcBorders>
              <w:top w:val="nil"/>
              <w:left w:val="nil"/>
              <w:bottom w:val="nil"/>
              <w:right w:val="nil"/>
            </w:tcBorders>
            <w:shd w:val="clear" w:color="auto" w:fill="auto"/>
            <w:noWrap/>
            <w:vAlign w:val="bottom"/>
            <w:hideMark/>
          </w:tcPr>
          <w:p w14:paraId="1C7EAF6A"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r>
      <w:tr w:rsidR="001C79B0" w:rsidRPr="00F15CF9" w14:paraId="747DECB1" w14:textId="77777777" w:rsidTr="001C79B0">
        <w:trPr>
          <w:trHeight w:val="315"/>
          <w:jc w:val="center"/>
        </w:trPr>
        <w:tc>
          <w:tcPr>
            <w:tcW w:w="3632" w:type="dxa"/>
            <w:tcBorders>
              <w:top w:val="nil"/>
              <w:left w:val="nil"/>
              <w:bottom w:val="nil"/>
              <w:right w:val="nil"/>
            </w:tcBorders>
            <w:shd w:val="clear" w:color="auto" w:fill="auto"/>
            <w:noWrap/>
            <w:vAlign w:val="center"/>
            <w:hideMark/>
          </w:tcPr>
          <w:p w14:paraId="2B939AC1" w14:textId="77777777" w:rsidR="001C79B0" w:rsidRPr="00F15CF9" w:rsidRDefault="001C79B0" w:rsidP="00673943">
            <w:pPr>
              <w:spacing w:after="0" w:line="240" w:lineRule="auto"/>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Current employment</w:t>
            </w:r>
            <w:r w:rsidRPr="00F15CF9">
              <w:rPr>
                <w:rFonts w:ascii="Times New Roman" w:eastAsia="Times New Roman" w:hAnsi="Times New Roman" w:cs="Times New Roman"/>
                <w:i/>
                <w:iCs/>
                <w:color w:val="000000"/>
                <w:sz w:val="18"/>
                <w:szCs w:val="18"/>
                <w:vertAlign w:val="subscript"/>
                <w:lang w:eastAsia="en-GB"/>
              </w:rPr>
              <w:t xml:space="preserve">t-1 </w:t>
            </w:r>
          </w:p>
        </w:tc>
        <w:tc>
          <w:tcPr>
            <w:tcW w:w="1070" w:type="dxa"/>
            <w:tcBorders>
              <w:top w:val="nil"/>
              <w:left w:val="nil"/>
              <w:bottom w:val="nil"/>
              <w:right w:val="nil"/>
            </w:tcBorders>
            <w:shd w:val="clear" w:color="auto" w:fill="auto"/>
            <w:noWrap/>
            <w:vAlign w:val="bottom"/>
            <w:hideMark/>
          </w:tcPr>
          <w:p w14:paraId="58A4AF09"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0.000</w:t>
            </w:r>
          </w:p>
        </w:tc>
        <w:tc>
          <w:tcPr>
            <w:tcW w:w="467" w:type="dxa"/>
            <w:tcBorders>
              <w:top w:val="nil"/>
              <w:left w:val="nil"/>
              <w:bottom w:val="nil"/>
              <w:right w:val="nil"/>
            </w:tcBorders>
            <w:shd w:val="clear" w:color="auto" w:fill="auto"/>
            <w:vAlign w:val="center"/>
            <w:hideMark/>
          </w:tcPr>
          <w:p w14:paraId="40DBCCB4"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c>
          <w:tcPr>
            <w:tcW w:w="811" w:type="dxa"/>
            <w:tcBorders>
              <w:top w:val="nil"/>
              <w:left w:val="nil"/>
              <w:bottom w:val="nil"/>
              <w:right w:val="nil"/>
            </w:tcBorders>
            <w:shd w:val="clear" w:color="auto" w:fill="auto"/>
            <w:noWrap/>
            <w:vAlign w:val="bottom"/>
            <w:hideMark/>
          </w:tcPr>
          <w:p w14:paraId="4B48E676"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0.000</w:t>
            </w:r>
          </w:p>
        </w:tc>
        <w:tc>
          <w:tcPr>
            <w:tcW w:w="448" w:type="dxa"/>
            <w:tcBorders>
              <w:top w:val="nil"/>
              <w:left w:val="nil"/>
              <w:bottom w:val="nil"/>
              <w:right w:val="nil"/>
            </w:tcBorders>
            <w:shd w:val="clear" w:color="auto" w:fill="auto"/>
            <w:vAlign w:val="center"/>
            <w:hideMark/>
          </w:tcPr>
          <w:p w14:paraId="46BE2B3D"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c>
          <w:tcPr>
            <w:tcW w:w="707" w:type="dxa"/>
            <w:tcBorders>
              <w:top w:val="nil"/>
              <w:left w:val="nil"/>
              <w:bottom w:val="nil"/>
              <w:right w:val="nil"/>
            </w:tcBorders>
            <w:shd w:val="clear" w:color="auto" w:fill="auto"/>
            <w:noWrap/>
            <w:vAlign w:val="bottom"/>
            <w:hideMark/>
          </w:tcPr>
          <w:p w14:paraId="088D8BFF"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0.000</w:t>
            </w:r>
          </w:p>
        </w:tc>
        <w:tc>
          <w:tcPr>
            <w:tcW w:w="435" w:type="dxa"/>
            <w:tcBorders>
              <w:top w:val="nil"/>
              <w:left w:val="nil"/>
              <w:bottom w:val="nil"/>
              <w:right w:val="nil"/>
            </w:tcBorders>
            <w:shd w:val="clear" w:color="auto" w:fill="auto"/>
            <w:noWrap/>
            <w:vAlign w:val="center"/>
            <w:hideMark/>
          </w:tcPr>
          <w:p w14:paraId="39405808"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r>
      <w:tr w:rsidR="001C79B0" w:rsidRPr="00F15CF9" w14:paraId="17D95762" w14:textId="77777777" w:rsidTr="001C79B0">
        <w:trPr>
          <w:trHeight w:val="300"/>
          <w:jc w:val="center"/>
        </w:trPr>
        <w:tc>
          <w:tcPr>
            <w:tcW w:w="3632" w:type="dxa"/>
            <w:tcBorders>
              <w:top w:val="nil"/>
              <w:left w:val="nil"/>
              <w:bottom w:val="nil"/>
              <w:right w:val="nil"/>
            </w:tcBorders>
            <w:shd w:val="clear" w:color="auto" w:fill="auto"/>
            <w:noWrap/>
            <w:vAlign w:val="bottom"/>
            <w:hideMark/>
          </w:tcPr>
          <w:p w14:paraId="1DEE2E93" w14:textId="77777777" w:rsidR="001C79B0" w:rsidRPr="00F15CF9" w:rsidRDefault="001C79B0" w:rsidP="00673943">
            <w:pPr>
              <w:spacing w:after="0" w:line="240" w:lineRule="auto"/>
              <w:rPr>
                <w:rFonts w:ascii="Times New Roman" w:eastAsia="Times New Roman" w:hAnsi="Times New Roman" w:cs="Times New Roman"/>
                <w:sz w:val="20"/>
                <w:szCs w:val="20"/>
                <w:lang w:eastAsia="en-GB"/>
              </w:rPr>
            </w:pPr>
          </w:p>
        </w:tc>
        <w:tc>
          <w:tcPr>
            <w:tcW w:w="1070" w:type="dxa"/>
            <w:tcBorders>
              <w:top w:val="nil"/>
              <w:left w:val="nil"/>
              <w:bottom w:val="nil"/>
              <w:right w:val="nil"/>
            </w:tcBorders>
            <w:shd w:val="clear" w:color="auto" w:fill="auto"/>
            <w:noWrap/>
            <w:vAlign w:val="bottom"/>
            <w:hideMark/>
          </w:tcPr>
          <w:p w14:paraId="557D8302"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0.000</w:t>
            </w:r>
          </w:p>
        </w:tc>
        <w:tc>
          <w:tcPr>
            <w:tcW w:w="467" w:type="dxa"/>
            <w:tcBorders>
              <w:top w:val="nil"/>
              <w:left w:val="nil"/>
              <w:bottom w:val="nil"/>
              <w:right w:val="nil"/>
            </w:tcBorders>
            <w:shd w:val="clear" w:color="auto" w:fill="auto"/>
            <w:noWrap/>
            <w:vAlign w:val="bottom"/>
            <w:hideMark/>
          </w:tcPr>
          <w:p w14:paraId="4B17DA1D"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c>
          <w:tcPr>
            <w:tcW w:w="811" w:type="dxa"/>
            <w:tcBorders>
              <w:top w:val="nil"/>
              <w:left w:val="nil"/>
              <w:bottom w:val="nil"/>
              <w:right w:val="nil"/>
            </w:tcBorders>
            <w:shd w:val="clear" w:color="auto" w:fill="auto"/>
            <w:noWrap/>
            <w:vAlign w:val="bottom"/>
            <w:hideMark/>
          </w:tcPr>
          <w:p w14:paraId="6D176412"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0.000</w:t>
            </w:r>
          </w:p>
        </w:tc>
        <w:tc>
          <w:tcPr>
            <w:tcW w:w="448" w:type="dxa"/>
            <w:tcBorders>
              <w:top w:val="nil"/>
              <w:left w:val="nil"/>
              <w:bottom w:val="nil"/>
              <w:right w:val="nil"/>
            </w:tcBorders>
            <w:shd w:val="clear" w:color="auto" w:fill="auto"/>
            <w:noWrap/>
            <w:vAlign w:val="bottom"/>
            <w:hideMark/>
          </w:tcPr>
          <w:p w14:paraId="35670911"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c>
          <w:tcPr>
            <w:tcW w:w="707" w:type="dxa"/>
            <w:tcBorders>
              <w:top w:val="nil"/>
              <w:left w:val="nil"/>
              <w:bottom w:val="nil"/>
              <w:right w:val="nil"/>
            </w:tcBorders>
            <w:shd w:val="clear" w:color="auto" w:fill="auto"/>
            <w:noWrap/>
            <w:vAlign w:val="bottom"/>
            <w:hideMark/>
          </w:tcPr>
          <w:p w14:paraId="4CD394D6"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0.000</w:t>
            </w:r>
          </w:p>
        </w:tc>
        <w:tc>
          <w:tcPr>
            <w:tcW w:w="435" w:type="dxa"/>
            <w:tcBorders>
              <w:top w:val="nil"/>
              <w:left w:val="nil"/>
              <w:bottom w:val="nil"/>
              <w:right w:val="nil"/>
            </w:tcBorders>
            <w:shd w:val="clear" w:color="auto" w:fill="auto"/>
            <w:noWrap/>
            <w:vAlign w:val="bottom"/>
            <w:hideMark/>
          </w:tcPr>
          <w:p w14:paraId="6C01B067"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r>
      <w:tr w:rsidR="001C79B0" w:rsidRPr="00F15CF9" w14:paraId="28D9FE96" w14:textId="77777777" w:rsidTr="001C79B0">
        <w:trPr>
          <w:trHeight w:hRule="exact" w:val="300"/>
          <w:jc w:val="center"/>
        </w:trPr>
        <w:tc>
          <w:tcPr>
            <w:tcW w:w="3632" w:type="dxa"/>
            <w:tcBorders>
              <w:top w:val="nil"/>
              <w:left w:val="nil"/>
              <w:bottom w:val="nil"/>
              <w:right w:val="nil"/>
            </w:tcBorders>
            <w:shd w:val="clear" w:color="auto" w:fill="auto"/>
            <w:noWrap/>
            <w:vAlign w:val="center"/>
            <w:hideMark/>
          </w:tcPr>
          <w:p w14:paraId="07F9F6BD" w14:textId="0B82166B" w:rsidR="001C79B0" w:rsidRPr="00F15CF9" w:rsidRDefault="001C79B0" w:rsidP="00673943">
            <w:pPr>
              <w:spacing w:after="0" w:line="240" w:lineRule="auto"/>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Improvement</w:t>
            </w:r>
            <w:r>
              <w:rPr>
                <w:rFonts w:ascii="Times New Roman" w:eastAsia="Times New Roman" w:hAnsi="Times New Roman" w:cs="Times New Roman"/>
                <w:color w:val="000000"/>
                <w:sz w:val="18"/>
                <w:szCs w:val="18"/>
                <w:lang w:eastAsia="en-GB"/>
              </w:rPr>
              <w:t>-</w:t>
            </w:r>
            <w:r w:rsidRPr="00F15CF9">
              <w:rPr>
                <w:rFonts w:ascii="Times New Roman" w:eastAsia="Times New Roman" w:hAnsi="Times New Roman" w:cs="Times New Roman"/>
                <w:color w:val="000000"/>
                <w:sz w:val="18"/>
                <w:szCs w:val="18"/>
                <w:lang w:eastAsia="en-GB"/>
              </w:rPr>
              <w:t>driven entrepreneurship</w:t>
            </w:r>
          </w:p>
        </w:tc>
        <w:tc>
          <w:tcPr>
            <w:tcW w:w="1070" w:type="dxa"/>
            <w:tcBorders>
              <w:top w:val="nil"/>
              <w:left w:val="nil"/>
              <w:bottom w:val="nil"/>
              <w:right w:val="nil"/>
            </w:tcBorders>
            <w:shd w:val="clear" w:color="auto" w:fill="auto"/>
            <w:noWrap/>
            <w:vAlign w:val="bottom"/>
            <w:hideMark/>
          </w:tcPr>
          <w:p w14:paraId="1B7B639D"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0.115</w:t>
            </w:r>
          </w:p>
        </w:tc>
        <w:tc>
          <w:tcPr>
            <w:tcW w:w="467" w:type="dxa"/>
            <w:tcBorders>
              <w:top w:val="nil"/>
              <w:left w:val="nil"/>
              <w:bottom w:val="nil"/>
              <w:right w:val="nil"/>
            </w:tcBorders>
            <w:shd w:val="clear" w:color="auto" w:fill="auto"/>
            <w:vAlign w:val="center"/>
            <w:hideMark/>
          </w:tcPr>
          <w:p w14:paraId="67A9454A" w14:textId="77777777" w:rsidR="001C79B0" w:rsidRPr="00F15CF9" w:rsidRDefault="001C79B0" w:rsidP="00673943">
            <w:pPr>
              <w:spacing w:after="0" w:line="240" w:lineRule="auto"/>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w:t>
            </w:r>
          </w:p>
        </w:tc>
        <w:tc>
          <w:tcPr>
            <w:tcW w:w="811" w:type="dxa"/>
            <w:tcBorders>
              <w:top w:val="nil"/>
              <w:left w:val="nil"/>
              <w:bottom w:val="nil"/>
              <w:right w:val="nil"/>
            </w:tcBorders>
            <w:shd w:val="clear" w:color="auto" w:fill="auto"/>
            <w:noWrap/>
            <w:vAlign w:val="bottom"/>
            <w:hideMark/>
          </w:tcPr>
          <w:p w14:paraId="63D41E1E"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0.134</w:t>
            </w:r>
          </w:p>
        </w:tc>
        <w:tc>
          <w:tcPr>
            <w:tcW w:w="448" w:type="dxa"/>
            <w:tcBorders>
              <w:top w:val="nil"/>
              <w:left w:val="nil"/>
              <w:bottom w:val="nil"/>
              <w:right w:val="nil"/>
            </w:tcBorders>
            <w:shd w:val="clear" w:color="auto" w:fill="auto"/>
            <w:noWrap/>
            <w:vAlign w:val="center"/>
            <w:hideMark/>
          </w:tcPr>
          <w:p w14:paraId="5B9456DD" w14:textId="77777777" w:rsidR="001C79B0" w:rsidRPr="00F15CF9" w:rsidRDefault="001C79B0" w:rsidP="00673943">
            <w:pPr>
              <w:spacing w:after="0" w:line="240" w:lineRule="auto"/>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w:t>
            </w:r>
          </w:p>
        </w:tc>
        <w:tc>
          <w:tcPr>
            <w:tcW w:w="707" w:type="dxa"/>
            <w:tcBorders>
              <w:top w:val="nil"/>
              <w:left w:val="nil"/>
              <w:bottom w:val="nil"/>
              <w:right w:val="nil"/>
            </w:tcBorders>
            <w:shd w:val="clear" w:color="auto" w:fill="auto"/>
            <w:noWrap/>
            <w:vAlign w:val="bottom"/>
            <w:hideMark/>
          </w:tcPr>
          <w:p w14:paraId="64D540B0"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0.134</w:t>
            </w:r>
          </w:p>
        </w:tc>
        <w:tc>
          <w:tcPr>
            <w:tcW w:w="435" w:type="dxa"/>
            <w:tcBorders>
              <w:top w:val="nil"/>
              <w:left w:val="nil"/>
              <w:bottom w:val="nil"/>
              <w:right w:val="nil"/>
            </w:tcBorders>
            <w:shd w:val="clear" w:color="auto" w:fill="auto"/>
            <w:noWrap/>
            <w:vAlign w:val="bottom"/>
            <w:hideMark/>
          </w:tcPr>
          <w:p w14:paraId="641F890F" w14:textId="77777777" w:rsidR="001C79B0" w:rsidRPr="00F15CF9" w:rsidRDefault="001C79B0" w:rsidP="00673943">
            <w:pPr>
              <w:spacing w:after="0" w:line="240" w:lineRule="auto"/>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w:t>
            </w:r>
          </w:p>
        </w:tc>
      </w:tr>
      <w:tr w:rsidR="001C79B0" w:rsidRPr="00F15CF9" w14:paraId="34BEE3D4" w14:textId="77777777" w:rsidTr="001C79B0">
        <w:trPr>
          <w:trHeight w:hRule="exact" w:val="300"/>
          <w:jc w:val="center"/>
        </w:trPr>
        <w:tc>
          <w:tcPr>
            <w:tcW w:w="3632" w:type="dxa"/>
            <w:tcBorders>
              <w:top w:val="nil"/>
              <w:left w:val="nil"/>
              <w:bottom w:val="nil"/>
              <w:right w:val="nil"/>
            </w:tcBorders>
            <w:shd w:val="clear" w:color="auto" w:fill="auto"/>
            <w:noWrap/>
            <w:vAlign w:val="center"/>
            <w:hideMark/>
          </w:tcPr>
          <w:p w14:paraId="4E0876D1" w14:textId="77777777" w:rsidR="001C79B0" w:rsidRPr="00F15CF9" w:rsidRDefault="001C79B0" w:rsidP="00673943">
            <w:pPr>
              <w:spacing w:after="0" w:line="240" w:lineRule="auto"/>
              <w:rPr>
                <w:rFonts w:ascii="Times New Roman" w:eastAsia="Times New Roman" w:hAnsi="Times New Roman" w:cs="Times New Roman"/>
                <w:color w:val="000000"/>
                <w:sz w:val="20"/>
                <w:szCs w:val="20"/>
                <w:lang w:eastAsia="en-GB"/>
              </w:rPr>
            </w:pPr>
          </w:p>
        </w:tc>
        <w:tc>
          <w:tcPr>
            <w:tcW w:w="1070" w:type="dxa"/>
            <w:tcBorders>
              <w:top w:val="nil"/>
              <w:left w:val="nil"/>
              <w:bottom w:val="nil"/>
              <w:right w:val="nil"/>
            </w:tcBorders>
            <w:shd w:val="clear" w:color="auto" w:fill="auto"/>
            <w:noWrap/>
            <w:vAlign w:val="bottom"/>
            <w:hideMark/>
          </w:tcPr>
          <w:p w14:paraId="35C2FDDA"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0.033</w:t>
            </w:r>
          </w:p>
        </w:tc>
        <w:tc>
          <w:tcPr>
            <w:tcW w:w="467" w:type="dxa"/>
            <w:tcBorders>
              <w:top w:val="nil"/>
              <w:left w:val="nil"/>
              <w:bottom w:val="nil"/>
              <w:right w:val="nil"/>
            </w:tcBorders>
            <w:shd w:val="clear" w:color="auto" w:fill="auto"/>
            <w:noWrap/>
            <w:vAlign w:val="center"/>
            <w:hideMark/>
          </w:tcPr>
          <w:p w14:paraId="14916A71"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c>
          <w:tcPr>
            <w:tcW w:w="811" w:type="dxa"/>
            <w:tcBorders>
              <w:top w:val="nil"/>
              <w:left w:val="nil"/>
              <w:bottom w:val="nil"/>
              <w:right w:val="nil"/>
            </w:tcBorders>
            <w:shd w:val="clear" w:color="auto" w:fill="auto"/>
            <w:noWrap/>
            <w:vAlign w:val="bottom"/>
            <w:hideMark/>
          </w:tcPr>
          <w:p w14:paraId="29AD2727"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0.033</w:t>
            </w:r>
          </w:p>
        </w:tc>
        <w:tc>
          <w:tcPr>
            <w:tcW w:w="448" w:type="dxa"/>
            <w:tcBorders>
              <w:top w:val="nil"/>
              <w:left w:val="nil"/>
              <w:bottom w:val="nil"/>
              <w:right w:val="nil"/>
            </w:tcBorders>
            <w:shd w:val="clear" w:color="auto" w:fill="auto"/>
            <w:noWrap/>
            <w:vAlign w:val="center"/>
            <w:hideMark/>
          </w:tcPr>
          <w:p w14:paraId="72C3BC30"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c>
          <w:tcPr>
            <w:tcW w:w="707" w:type="dxa"/>
            <w:tcBorders>
              <w:top w:val="nil"/>
              <w:left w:val="nil"/>
              <w:bottom w:val="nil"/>
              <w:right w:val="nil"/>
            </w:tcBorders>
            <w:shd w:val="clear" w:color="auto" w:fill="auto"/>
            <w:noWrap/>
            <w:vAlign w:val="bottom"/>
            <w:hideMark/>
          </w:tcPr>
          <w:p w14:paraId="5A17600B"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0.033</w:t>
            </w:r>
          </w:p>
        </w:tc>
        <w:tc>
          <w:tcPr>
            <w:tcW w:w="435" w:type="dxa"/>
            <w:tcBorders>
              <w:top w:val="nil"/>
              <w:left w:val="nil"/>
              <w:bottom w:val="nil"/>
              <w:right w:val="nil"/>
            </w:tcBorders>
            <w:shd w:val="clear" w:color="auto" w:fill="auto"/>
            <w:noWrap/>
            <w:vAlign w:val="center"/>
            <w:hideMark/>
          </w:tcPr>
          <w:p w14:paraId="4DCC6155"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r>
      <w:tr w:rsidR="001C79B0" w:rsidRPr="00F15CF9" w14:paraId="75AE29AC" w14:textId="77777777" w:rsidTr="001C79B0">
        <w:trPr>
          <w:trHeight w:hRule="exact" w:val="300"/>
          <w:jc w:val="center"/>
        </w:trPr>
        <w:tc>
          <w:tcPr>
            <w:tcW w:w="3632" w:type="dxa"/>
            <w:tcBorders>
              <w:top w:val="nil"/>
              <w:left w:val="nil"/>
              <w:bottom w:val="nil"/>
              <w:right w:val="nil"/>
            </w:tcBorders>
            <w:shd w:val="clear" w:color="auto" w:fill="auto"/>
            <w:noWrap/>
            <w:vAlign w:val="center"/>
            <w:hideMark/>
          </w:tcPr>
          <w:p w14:paraId="1A370FB7" w14:textId="18A2AF1C" w:rsidR="001C79B0" w:rsidRPr="00F15CF9" w:rsidRDefault="001C79B0" w:rsidP="00673943">
            <w:pPr>
              <w:spacing w:after="0" w:line="240" w:lineRule="auto"/>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Necessity</w:t>
            </w:r>
            <w:r>
              <w:rPr>
                <w:rFonts w:ascii="Times New Roman" w:eastAsia="Times New Roman" w:hAnsi="Times New Roman" w:cs="Times New Roman"/>
                <w:color w:val="000000"/>
                <w:sz w:val="18"/>
                <w:szCs w:val="18"/>
                <w:lang w:eastAsia="en-GB"/>
              </w:rPr>
              <w:t>-</w:t>
            </w:r>
            <w:r w:rsidRPr="00F15CF9">
              <w:rPr>
                <w:rFonts w:ascii="Times New Roman" w:eastAsia="Times New Roman" w:hAnsi="Times New Roman" w:cs="Times New Roman"/>
                <w:color w:val="000000"/>
                <w:sz w:val="18"/>
                <w:szCs w:val="18"/>
                <w:lang w:eastAsia="en-GB"/>
              </w:rPr>
              <w:t>driven entrepreneurship</w:t>
            </w:r>
          </w:p>
        </w:tc>
        <w:tc>
          <w:tcPr>
            <w:tcW w:w="1070" w:type="dxa"/>
            <w:tcBorders>
              <w:top w:val="nil"/>
              <w:left w:val="nil"/>
              <w:bottom w:val="nil"/>
              <w:right w:val="nil"/>
            </w:tcBorders>
            <w:shd w:val="clear" w:color="auto" w:fill="auto"/>
            <w:noWrap/>
            <w:vAlign w:val="bottom"/>
            <w:hideMark/>
          </w:tcPr>
          <w:p w14:paraId="4D628ED6"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0.093</w:t>
            </w:r>
          </w:p>
        </w:tc>
        <w:tc>
          <w:tcPr>
            <w:tcW w:w="467" w:type="dxa"/>
            <w:tcBorders>
              <w:top w:val="nil"/>
              <w:left w:val="nil"/>
              <w:bottom w:val="nil"/>
              <w:right w:val="nil"/>
            </w:tcBorders>
            <w:shd w:val="clear" w:color="auto" w:fill="auto"/>
            <w:vAlign w:val="center"/>
            <w:hideMark/>
          </w:tcPr>
          <w:p w14:paraId="590E79CA" w14:textId="77777777" w:rsidR="001C79B0" w:rsidRPr="00F15CF9" w:rsidRDefault="001C79B0" w:rsidP="00673943">
            <w:pPr>
              <w:spacing w:after="0" w:line="240" w:lineRule="auto"/>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w:t>
            </w:r>
          </w:p>
        </w:tc>
        <w:tc>
          <w:tcPr>
            <w:tcW w:w="811" w:type="dxa"/>
            <w:tcBorders>
              <w:top w:val="nil"/>
              <w:left w:val="nil"/>
              <w:bottom w:val="nil"/>
              <w:right w:val="nil"/>
            </w:tcBorders>
            <w:shd w:val="clear" w:color="auto" w:fill="auto"/>
            <w:noWrap/>
            <w:vAlign w:val="bottom"/>
            <w:hideMark/>
          </w:tcPr>
          <w:p w14:paraId="1B631041"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0.087</w:t>
            </w:r>
          </w:p>
        </w:tc>
        <w:tc>
          <w:tcPr>
            <w:tcW w:w="448" w:type="dxa"/>
            <w:tcBorders>
              <w:top w:val="nil"/>
              <w:left w:val="nil"/>
              <w:bottom w:val="nil"/>
              <w:right w:val="nil"/>
            </w:tcBorders>
            <w:shd w:val="clear" w:color="auto" w:fill="auto"/>
            <w:vAlign w:val="center"/>
            <w:hideMark/>
          </w:tcPr>
          <w:p w14:paraId="4273473C"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c>
          <w:tcPr>
            <w:tcW w:w="707" w:type="dxa"/>
            <w:tcBorders>
              <w:top w:val="nil"/>
              <w:left w:val="nil"/>
              <w:bottom w:val="nil"/>
              <w:right w:val="nil"/>
            </w:tcBorders>
            <w:shd w:val="clear" w:color="auto" w:fill="auto"/>
            <w:noWrap/>
            <w:vAlign w:val="bottom"/>
            <w:hideMark/>
          </w:tcPr>
          <w:p w14:paraId="5B80966C"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0.082</w:t>
            </w:r>
          </w:p>
        </w:tc>
        <w:tc>
          <w:tcPr>
            <w:tcW w:w="435" w:type="dxa"/>
            <w:tcBorders>
              <w:top w:val="nil"/>
              <w:left w:val="nil"/>
              <w:bottom w:val="nil"/>
              <w:right w:val="nil"/>
            </w:tcBorders>
            <w:shd w:val="clear" w:color="auto" w:fill="auto"/>
            <w:noWrap/>
            <w:vAlign w:val="bottom"/>
            <w:hideMark/>
          </w:tcPr>
          <w:p w14:paraId="6F178DF7"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r>
      <w:tr w:rsidR="001C79B0" w:rsidRPr="00F15CF9" w14:paraId="301126B1" w14:textId="77777777" w:rsidTr="001C79B0">
        <w:trPr>
          <w:trHeight w:hRule="exact" w:val="300"/>
          <w:jc w:val="center"/>
        </w:trPr>
        <w:tc>
          <w:tcPr>
            <w:tcW w:w="3632" w:type="dxa"/>
            <w:tcBorders>
              <w:top w:val="nil"/>
              <w:left w:val="nil"/>
              <w:bottom w:val="nil"/>
              <w:right w:val="nil"/>
            </w:tcBorders>
            <w:shd w:val="clear" w:color="auto" w:fill="auto"/>
            <w:noWrap/>
            <w:vAlign w:val="center"/>
            <w:hideMark/>
          </w:tcPr>
          <w:p w14:paraId="3581AFE2" w14:textId="77777777" w:rsidR="001C79B0" w:rsidRPr="00F15CF9" w:rsidRDefault="001C79B0" w:rsidP="00673943">
            <w:pPr>
              <w:spacing w:after="0" w:line="240" w:lineRule="auto"/>
              <w:rPr>
                <w:rFonts w:ascii="Times New Roman" w:eastAsia="Times New Roman" w:hAnsi="Times New Roman" w:cs="Times New Roman"/>
                <w:sz w:val="20"/>
                <w:szCs w:val="20"/>
                <w:lang w:eastAsia="en-GB"/>
              </w:rPr>
            </w:pPr>
          </w:p>
        </w:tc>
        <w:tc>
          <w:tcPr>
            <w:tcW w:w="1070" w:type="dxa"/>
            <w:tcBorders>
              <w:top w:val="nil"/>
              <w:left w:val="nil"/>
              <w:bottom w:val="nil"/>
              <w:right w:val="nil"/>
            </w:tcBorders>
            <w:shd w:val="clear" w:color="auto" w:fill="auto"/>
            <w:noWrap/>
            <w:vAlign w:val="bottom"/>
            <w:hideMark/>
          </w:tcPr>
          <w:p w14:paraId="4B454971"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0.043</w:t>
            </w:r>
          </w:p>
        </w:tc>
        <w:tc>
          <w:tcPr>
            <w:tcW w:w="467" w:type="dxa"/>
            <w:tcBorders>
              <w:top w:val="nil"/>
              <w:left w:val="nil"/>
              <w:bottom w:val="nil"/>
              <w:right w:val="nil"/>
            </w:tcBorders>
            <w:shd w:val="clear" w:color="auto" w:fill="auto"/>
            <w:noWrap/>
            <w:vAlign w:val="center"/>
            <w:hideMark/>
          </w:tcPr>
          <w:p w14:paraId="3C1F53CF"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c>
          <w:tcPr>
            <w:tcW w:w="811" w:type="dxa"/>
            <w:tcBorders>
              <w:top w:val="nil"/>
              <w:left w:val="nil"/>
              <w:bottom w:val="nil"/>
              <w:right w:val="nil"/>
            </w:tcBorders>
            <w:shd w:val="clear" w:color="auto" w:fill="auto"/>
            <w:noWrap/>
            <w:vAlign w:val="bottom"/>
            <w:hideMark/>
          </w:tcPr>
          <w:p w14:paraId="18DF0B49"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0.044</w:t>
            </w:r>
          </w:p>
        </w:tc>
        <w:tc>
          <w:tcPr>
            <w:tcW w:w="448" w:type="dxa"/>
            <w:tcBorders>
              <w:top w:val="nil"/>
              <w:left w:val="nil"/>
              <w:bottom w:val="nil"/>
              <w:right w:val="nil"/>
            </w:tcBorders>
            <w:shd w:val="clear" w:color="auto" w:fill="auto"/>
            <w:noWrap/>
            <w:vAlign w:val="center"/>
            <w:hideMark/>
          </w:tcPr>
          <w:p w14:paraId="3FC0B641"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c>
          <w:tcPr>
            <w:tcW w:w="707" w:type="dxa"/>
            <w:tcBorders>
              <w:top w:val="nil"/>
              <w:left w:val="nil"/>
              <w:bottom w:val="nil"/>
              <w:right w:val="nil"/>
            </w:tcBorders>
            <w:shd w:val="clear" w:color="auto" w:fill="auto"/>
            <w:noWrap/>
            <w:vAlign w:val="bottom"/>
            <w:hideMark/>
          </w:tcPr>
          <w:p w14:paraId="5F1CA112"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0.044</w:t>
            </w:r>
          </w:p>
        </w:tc>
        <w:tc>
          <w:tcPr>
            <w:tcW w:w="435" w:type="dxa"/>
            <w:tcBorders>
              <w:top w:val="nil"/>
              <w:left w:val="nil"/>
              <w:bottom w:val="nil"/>
              <w:right w:val="nil"/>
            </w:tcBorders>
            <w:shd w:val="clear" w:color="auto" w:fill="auto"/>
            <w:noWrap/>
            <w:vAlign w:val="center"/>
            <w:hideMark/>
          </w:tcPr>
          <w:p w14:paraId="685C17FD"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r>
      <w:tr w:rsidR="001C79B0" w:rsidRPr="00F15CF9" w14:paraId="21F841BF" w14:textId="77777777" w:rsidTr="001C79B0">
        <w:trPr>
          <w:trHeight w:val="300"/>
          <w:jc w:val="center"/>
        </w:trPr>
        <w:tc>
          <w:tcPr>
            <w:tcW w:w="3632" w:type="dxa"/>
            <w:tcBorders>
              <w:top w:val="nil"/>
              <w:left w:val="nil"/>
              <w:bottom w:val="nil"/>
              <w:right w:val="nil"/>
            </w:tcBorders>
            <w:shd w:val="clear" w:color="auto" w:fill="auto"/>
            <w:noWrap/>
            <w:vAlign w:val="center"/>
            <w:hideMark/>
          </w:tcPr>
          <w:p w14:paraId="1D062FB7" w14:textId="77777777" w:rsidR="001C79B0" w:rsidRPr="00F15CF9" w:rsidRDefault="001C79B0" w:rsidP="00673943">
            <w:pPr>
              <w:spacing w:after="0" w:line="240" w:lineRule="auto"/>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Sector dummies</w:t>
            </w:r>
          </w:p>
        </w:tc>
        <w:tc>
          <w:tcPr>
            <w:tcW w:w="1070" w:type="dxa"/>
            <w:tcBorders>
              <w:top w:val="nil"/>
              <w:left w:val="nil"/>
              <w:bottom w:val="nil"/>
              <w:right w:val="nil"/>
            </w:tcBorders>
            <w:shd w:val="clear" w:color="auto" w:fill="auto"/>
            <w:noWrap/>
            <w:vAlign w:val="center"/>
            <w:hideMark/>
          </w:tcPr>
          <w:p w14:paraId="11614A0A"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Yes</w:t>
            </w:r>
          </w:p>
        </w:tc>
        <w:tc>
          <w:tcPr>
            <w:tcW w:w="467" w:type="dxa"/>
            <w:tcBorders>
              <w:top w:val="nil"/>
              <w:left w:val="nil"/>
              <w:bottom w:val="nil"/>
              <w:right w:val="nil"/>
            </w:tcBorders>
            <w:shd w:val="clear" w:color="auto" w:fill="auto"/>
            <w:noWrap/>
            <w:vAlign w:val="center"/>
            <w:hideMark/>
          </w:tcPr>
          <w:p w14:paraId="5C620AD8"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c>
          <w:tcPr>
            <w:tcW w:w="811" w:type="dxa"/>
            <w:tcBorders>
              <w:top w:val="nil"/>
              <w:left w:val="nil"/>
              <w:bottom w:val="nil"/>
              <w:right w:val="nil"/>
            </w:tcBorders>
            <w:shd w:val="clear" w:color="auto" w:fill="auto"/>
            <w:noWrap/>
            <w:vAlign w:val="center"/>
            <w:hideMark/>
          </w:tcPr>
          <w:p w14:paraId="3846D690" w14:textId="77777777" w:rsidR="001C79B0" w:rsidRPr="00F15CF9" w:rsidRDefault="001C79B0" w:rsidP="00673943">
            <w:pPr>
              <w:spacing w:after="0" w:line="240" w:lineRule="auto"/>
              <w:jc w:val="right"/>
              <w:rPr>
                <w:rFonts w:ascii="Times New Roman" w:eastAsia="Times New Roman" w:hAnsi="Times New Roman" w:cs="Times New Roman"/>
                <w:sz w:val="20"/>
                <w:szCs w:val="20"/>
                <w:lang w:eastAsia="en-GB"/>
              </w:rPr>
            </w:pPr>
            <w:r w:rsidRPr="00F15CF9">
              <w:rPr>
                <w:rFonts w:ascii="Times New Roman" w:eastAsia="Times New Roman" w:hAnsi="Times New Roman" w:cs="Times New Roman"/>
                <w:color w:val="000000"/>
                <w:sz w:val="20"/>
                <w:szCs w:val="20"/>
                <w:lang w:eastAsia="en-GB"/>
              </w:rPr>
              <w:t>Yes</w:t>
            </w:r>
          </w:p>
        </w:tc>
        <w:tc>
          <w:tcPr>
            <w:tcW w:w="448" w:type="dxa"/>
            <w:tcBorders>
              <w:top w:val="nil"/>
              <w:left w:val="nil"/>
              <w:bottom w:val="nil"/>
              <w:right w:val="nil"/>
            </w:tcBorders>
            <w:shd w:val="clear" w:color="auto" w:fill="auto"/>
            <w:noWrap/>
            <w:vAlign w:val="center"/>
            <w:hideMark/>
          </w:tcPr>
          <w:p w14:paraId="10A220D7" w14:textId="77777777" w:rsidR="001C79B0" w:rsidRPr="00F15CF9" w:rsidRDefault="001C79B0" w:rsidP="00673943">
            <w:pPr>
              <w:spacing w:after="0" w:line="240" w:lineRule="auto"/>
              <w:rPr>
                <w:rFonts w:ascii="Times New Roman" w:eastAsia="Times New Roman" w:hAnsi="Times New Roman" w:cs="Times New Roman"/>
                <w:sz w:val="20"/>
                <w:szCs w:val="20"/>
                <w:lang w:eastAsia="en-GB"/>
              </w:rPr>
            </w:pPr>
          </w:p>
        </w:tc>
        <w:tc>
          <w:tcPr>
            <w:tcW w:w="707" w:type="dxa"/>
            <w:tcBorders>
              <w:top w:val="nil"/>
              <w:left w:val="nil"/>
              <w:bottom w:val="nil"/>
              <w:right w:val="nil"/>
            </w:tcBorders>
            <w:shd w:val="clear" w:color="auto" w:fill="auto"/>
            <w:noWrap/>
            <w:vAlign w:val="center"/>
            <w:hideMark/>
          </w:tcPr>
          <w:p w14:paraId="36D2995E"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Yes</w:t>
            </w:r>
          </w:p>
        </w:tc>
        <w:tc>
          <w:tcPr>
            <w:tcW w:w="435" w:type="dxa"/>
            <w:tcBorders>
              <w:top w:val="nil"/>
              <w:left w:val="nil"/>
              <w:bottom w:val="nil"/>
              <w:right w:val="nil"/>
            </w:tcBorders>
            <w:shd w:val="clear" w:color="auto" w:fill="auto"/>
            <w:noWrap/>
            <w:vAlign w:val="center"/>
            <w:hideMark/>
          </w:tcPr>
          <w:p w14:paraId="48528D01"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r>
      <w:tr w:rsidR="001C79B0" w:rsidRPr="00F15CF9" w14:paraId="47294348" w14:textId="77777777" w:rsidTr="001C79B0">
        <w:trPr>
          <w:trHeight w:val="300"/>
          <w:jc w:val="center"/>
        </w:trPr>
        <w:tc>
          <w:tcPr>
            <w:tcW w:w="3632" w:type="dxa"/>
            <w:tcBorders>
              <w:top w:val="nil"/>
              <w:left w:val="nil"/>
              <w:bottom w:val="nil"/>
              <w:right w:val="nil"/>
            </w:tcBorders>
            <w:shd w:val="clear" w:color="auto" w:fill="auto"/>
            <w:noWrap/>
            <w:vAlign w:val="center"/>
            <w:hideMark/>
          </w:tcPr>
          <w:p w14:paraId="4BFF02D2" w14:textId="77777777" w:rsidR="001C79B0" w:rsidRPr="00F15CF9" w:rsidRDefault="001C79B0" w:rsidP="00673943">
            <w:pPr>
              <w:spacing w:after="0" w:line="240" w:lineRule="auto"/>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Random effect variance</w:t>
            </w:r>
          </w:p>
        </w:tc>
        <w:tc>
          <w:tcPr>
            <w:tcW w:w="1070" w:type="dxa"/>
            <w:tcBorders>
              <w:top w:val="nil"/>
              <w:left w:val="nil"/>
              <w:bottom w:val="nil"/>
              <w:right w:val="nil"/>
            </w:tcBorders>
            <w:shd w:val="clear" w:color="auto" w:fill="auto"/>
            <w:noWrap/>
            <w:vAlign w:val="center"/>
            <w:hideMark/>
          </w:tcPr>
          <w:p w14:paraId="111C023E" w14:textId="77777777" w:rsidR="001C79B0" w:rsidRPr="00F15CF9" w:rsidRDefault="001C79B0" w:rsidP="00673943">
            <w:pPr>
              <w:spacing w:after="0" w:line="240" w:lineRule="auto"/>
              <w:rPr>
                <w:rFonts w:ascii="Times New Roman" w:eastAsia="Times New Roman" w:hAnsi="Times New Roman" w:cs="Times New Roman"/>
                <w:color w:val="000000"/>
                <w:sz w:val="18"/>
                <w:szCs w:val="18"/>
                <w:lang w:eastAsia="en-GB"/>
              </w:rPr>
            </w:pPr>
          </w:p>
        </w:tc>
        <w:tc>
          <w:tcPr>
            <w:tcW w:w="467" w:type="dxa"/>
            <w:tcBorders>
              <w:top w:val="nil"/>
              <w:left w:val="nil"/>
              <w:bottom w:val="nil"/>
              <w:right w:val="nil"/>
            </w:tcBorders>
            <w:shd w:val="clear" w:color="auto" w:fill="auto"/>
            <w:noWrap/>
            <w:vAlign w:val="center"/>
            <w:hideMark/>
          </w:tcPr>
          <w:p w14:paraId="7A8EB0BA" w14:textId="77777777" w:rsidR="001C79B0" w:rsidRPr="00F15CF9" w:rsidRDefault="001C79B0" w:rsidP="00673943">
            <w:pPr>
              <w:spacing w:after="0" w:line="240" w:lineRule="auto"/>
              <w:rPr>
                <w:rFonts w:ascii="Times New Roman" w:eastAsia="Times New Roman" w:hAnsi="Times New Roman" w:cs="Times New Roman"/>
                <w:sz w:val="20"/>
                <w:szCs w:val="20"/>
                <w:lang w:eastAsia="en-GB"/>
              </w:rPr>
            </w:pPr>
          </w:p>
        </w:tc>
        <w:tc>
          <w:tcPr>
            <w:tcW w:w="811" w:type="dxa"/>
            <w:tcBorders>
              <w:top w:val="nil"/>
              <w:left w:val="nil"/>
              <w:bottom w:val="nil"/>
              <w:right w:val="nil"/>
            </w:tcBorders>
            <w:shd w:val="clear" w:color="auto" w:fill="auto"/>
            <w:noWrap/>
            <w:vAlign w:val="center"/>
            <w:hideMark/>
          </w:tcPr>
          <w:p w14:paraId="4F1ED637" w14:textId="77777777" w:rsidR="001C79B0" w:rsidRPr="00F15CF9" w:rsidRDefault="001C79B0" w:rsidP="00673943">
            <w:pPr>
              <w:spacing w:after="0" w:line="240" w:lineRule="auto"/>
              <w:rPr>
                <w:rFonts w:ascii="Times New Roman" w:eastAsia="Times New Roman" w:hAnsi="Times New Roman" w:cs="Times New Roman"/>
                <w:sz w:val="20"/>
                <w:szCs w:val="20"/>
                <w:lang w:eastAsia="en-GB"/>
              </w:rPr>
            </w:pPr>
          </w:p>
        </w:tc>
        <w:tc>
          <w:tcPr>
            <w:tcW w:w="448" w:type="dxa"/>
            <w:tcBorders>
              <w:top w:val="nil"/>
              <w:left w:val="nil"/>
              <w:bottom w:val="nil"/>
              <w:right w:val="nil"/>
            </w:tcBorders>
            <w:shd w:val="clear" w:color="auto" w:fill="auto"/>
            <w:noWrap/>
            <w:vAlign w:val="center"/>
            <w:hideMark/>
          </w:tcPr>
          <w:p w14:paraId="6D0CE58D" w14:textId="77777777" w:rsidR="001C79B0" w:rsidRPr="00F15CF9" w:rsidRDefault="001C79B0" w:rsidP="00673943">
            <w:pPr>
              <w:spacing w:after="0" w:line="240" w:lineRule="auto"/>
              <w:rPr>
                <w:rFonts w:ascii="Times New Roman" w:eastAsia="Times New Roman" w:hAnsi="Times New Roman" w:cs="Times New Roman"/>
                <w:sz w:val="20"/>
                <w:szCs w:val="20"/>
                <w:lang w:eastAsia="en-GB"/>
              </w:rPr>
            </w:pPr>
          </w:p>
        </w:tc>
        <w:tc>
          <w:tcPr>
            <w:tcW w:w="707" w:type="dxa"/>
            <w:tcBorders>
              <w:top w:val="nil"/>
              <w:left w:val="nil"/>
              <w:bottom w:val="nil"/>
              <w:right w:val="nil"/>
            </w:tcBorders>
            <w:shd w:val="clear" w:color="auto" w:fill="auto"/>
            <w:noWrap/>
            <w:vAlign w:val="center"/>
            <w:hideMark/>
          </w:tcPr>
          <w:p w14:paraId="22CF4FCE" w14:textId="77777777" w:rsidR="001C79B0" w:rsidRPr="00F15CF9" w:rsidRDefault="001C79B0" w:rsidP="00673943">
            <w:pPr>
              <w:spacing w:after="0" w:line="240" w:lineRule="auto"/>
              <w:rPr>
                <w:rFonts w:ascii="Times New Roman" w:eastAsia="Times New Roman" w:hAnsi="Times New Roman" w:cs="Times New Roman"/>
                <w:sz w:val="20"/>
                <w:szCs w:val="20"/>
                <w:lang w:eastAsia="en-GB"/>
              </w:rPr>
            </w:pPr>
          </w:p>
        </w:tc>
        <w:tc>
          <w:tcPr>
            <w:tcW w:w="435" w:type="dxa"/>
            <w:tcBorders>
              <w:top w:val="nil"/>
              <w:left w:val="nil"/>
              <w:bottom w:val="nil"/>
              <w:right w:val="nil"/>
            </w:tcBorders>
            <w:shd w:val="clear" w:color="auto" w:fill="auto"/>
            <w:noWrap/>
            <w:vAlign w:val="center"/>
            <w:hideMark/>
          </w:tcPr>
          <w:p w14:paraId="063555CD" w14:textId="77777777" w:rsidR="001C79B0" w:rsidRPr="00F15CF9" w:rsidRDefault="001C79B0" w:rsidP="00673943">
            <w:pPr>
              <w:spacing w:after="0" w:line="240" w:lineRule="auto"/>
              <w:rPr>
                <w:rFonts w:ascii="Times New Roman" w:eastAsia="Times New Roman" w:hAnsi="Times New Roman" w:cs="Times New Roman"/>
                <w:sz w:val="20"/>
                <w:szCs w:val="20"/>
                <w:lang w:eastAsia="en-GB"/>
              </w:rPr>
            </w:pPr>
          </w:p>
        </w:tc>
      </w:tr>
      <w:tr w:rsidR="001C79B0" w:rsidRPr="00F15CF9" w14:paraId="6E9C6553" w14:textId="77777777" w:rsidTr="001C79B0">
        <w:trPr>
          <w:trHeight w:val="300"/>
          <w:jc w:val="center"/>
        </w:trPr>
        <w:tc>
          <w:tcPr>
            <w:tcW w:w="3632" w:type="dxa"/>
            <w:tcBorders>
              <w:top w:val="nil"/>
              <w:left w:val="nil"/>
              <w:bottom w:val="nil"/>
              <w:right w:val="nil"/>
            </w:tcBorders>
            <w:shd w:val="clear" w:color="auto" w:fill="auto"/>
            <w:noWrap/>
            <w:vAlign w:val="center"/>
            <w:hideMark/>
          </w:tcPr>
          <w:p w14:paraId="150708A3" w14:textId="77777777" w:rsidR="001C79B0" w:rsidRPr="00F15CF9" w:rsidRDefault="001C79B0" w:rsidP="00673943">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Between c</w:t>
            </w:r>
            <w:r w:rsidRPr="00F15CF9">
              <w:rPr>
                <w:rFonts w:ascii="Times New Roman" w:eastAsia="Times New Roman" w:hAnsi="Times New Roman" w:cs="Times New Roman"/>
                <w:color w:val="000000"/>
                <w:sz w:val="18"/>
                <w:szCs w:val="18"/>
                <w:lang w:eastAsia="en-GB"/>
              </w:rPr>
              <w:t xml:space="preserve">ountry </w:t>
            </w:r>
            <w:r>
              <w:rPr>
                <w:rFonts w:ascii="Times New Roman" w:eastAsia="Times New Roman" w:hAnsi="Times New Roman" w:cs="Times New Roman"/>
                <w:color w:val="000000"/>
                <w:sz w:val="18"/>
                <w:szCs w:val="18"/>
                <w:lang w:eastAsia="en-GB"/>
              </w:rPr>
              <w:t>variance</w:t>
            </w:r>
          </w:p>
        </w:tc>
        <w:tc>
          <w:tcPr>
            <w:tcW w:w="1070" w:type="dxa"/>
            <w:tcBorders>
              <w:top w:val="nil"/>
              <w:left w:val="nil"/>
              <w:bottom w:val="nil"/>
              <w:right w:val="nil"/>
            </w:tcBorders>
            <w:shd w:val="clear" w:color="auto" w:fill="auto"/>
            <w:noWrap/>
            <w:vAlign w:val="bottom"/>
            <w:hideMark/>
          </w:tcPr>
          <w:p w14:paraId="49E302C5"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0.426</w:t>
            </w:r>
          </w:p>
        </w:tc>
        <w:tc>
          <w:tcPr>
            <w:tcW w:w="467" w:type="dxa"/>
            <w:tcBorders>
              <w:top w:val="nil"/>
              <w:left w:val="nil"/>
              <w:bottom w:val="nil"/>
              <w:right w:val="nil"/>
            </w:tcBorders>
            <w:shd w:val="clear" w:color="auto" w:fill="auto"/>
            <w:noWrap/>
            <w:vAlign w:val="center"/>
            <w:hideMark/>
          </w:tcPr>
          <w:p w14:paraId="24EE2A31" w14:textId="77777777" w:rsidR="001C79B0" w:rsidRPr="00F15CF9" w:rsidRDefault="001C79B0" w:rsidP="00673943">
            <w:pPr>
              <w:spacing w:after="0" w:line="240" w:lineRule="auto"/>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w:t>
            </w:r>
          </w:p>
        </w:tc>
        <w:tc>
          <w:tcPr>
            <w:tcW w:w="811" w:type="dxa"/>
            <w:tcBorders>
              <w:top w:val="nil"/>
              <w:left w:val="nil"/>
              <w:bottom w:val="nil"/>
              <w:right w:val="nil"/>
            </w:tcBorders>
            <w:shd w:val="clear" w:color="auto" w:fill="auto"/>
            <w:noWrap/>
            <w:vAlign w:val="bottom"/>
            <w:hideMark/>
          </w:tcPr>
          <w:p w14:paraId="5FD55F7C"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0.214</w:t>
            </w:r>
          </w:p>
        </w:tc>
        <w:tc>
          <w:tcPr>
            <w:tcW w:w="448" w:type="dxa"/>
            <w:tcBorders>
              <w:top w:val="nil"/>
              <w:left w:val="nil"/>
              <w:bottom w:val="nil"/>
              <w:right w:val="nil"/>
            </w:tcBorders>
            <w:shd w:val="clear" w:color="auto" w:fill="auto"/>
            <w:noWrap/>
            <w:vAlign w:val="center"/>
            <w:hideMark/>
          </w:tcPr>
          <w:p w14:paraId="17BCEF0B" w14:textId="77777777" w:rsidR="001C79B0" w:rsidRPr="00F15CF9" w:rsidRDefault="001C79B0" w:rsidP="00673943">
            <w:pPr>
              <w:spacing w:after="0" w:line="240" w:lineRule="auto"/>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w:t>
            </w:r>
          </w:p>
        </w:tc>
        <w:tc>
          <w:tcPr>
            <w:tcW w:w="707" w:type="dxa"/>
            <w:tcBorders>
              <w:top w:val="nil"/>
              <w:left w:val="nil"/>
              <w:bottom w:val="nil"/>
              <w:right w:val="nil"/>
            </w:tcBorders>
            <w:shd w:val="clear" w:color="auto" w:fill="auto"/>
            <w:noWrap/>
            <w:vAlign w:val="center"/>
            <w:hideMark/>
          </w:tcPr>
          <w:p w14:paraId="462B280D"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0.290</w:t>
            </w:r>
          </w:p>
        </w:tc>
        <w:tc>
          <w:tcPr>
            <w:tcW w:w="435" w:type="dxa"/>
            <w:tcBorders>
              <w:top w:val="nil"/>
              <w:left w:val="nil"/>
              <w:bottom w:val="nil"/>
              <w:right w:val="nil"/>
            </w:tcBorders>
            <w:shd w:val="clear" w:color="auto" w:fill="auto"/>
            <w:noWrap/>
            <w:vAlign w:val="center"/>
            <w:hideMark/>
          </w:tcPr>
          <w:p w14:paraId="00AC5743" w14:textId="77777777" w:rsidR="001C79B0" w:rsidRPr="00F15CF9" w:rsidRDefault="001C79B0" w:rsidP="00673943">
            <w:pPr>
              <w:spacing w:after="0" w:line="240" w:lineRule="auto"/>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w:t>
            </w:r>
          </w:p>
        </w:tc>
      </w:tr>
      <w:tr w:rsidR="001C79B0" w:rsidRPr="00F15CF9" w14:paraId="7942EF7F" w14:textId="77777777" w:rsidTr="001C79B0">
        <w:trPr>
          <w:trHeight w:hRule="exact" w:val="300"/>
          <w:jc w:val="center"/>
        </w:trPr>
        <w:tc>
          <w:tcPr>
            <w:tcW w:w="3632" w:type="dxa"/>
            <w:tcBorders>
              <w:top w:val="nil"/>
              <w:left w:val="nil"/>
              <w:bottom w:val="nil"/>
              <w:right w:val="nil"/>
            </w:tcBorders>
            <w:shd w:val="clear" w:color="auto" w:fill="auto"/>
            <w:noWrap/>
            <w:vAlign w:val="center"/>
            <w:hideMark/>
          </w:tcPr>
          <w:p w14:paraId="00E82601" w14:textId="77777777" w:rsidR="001C79B0" w:rsidRPr="00F15CF9" w:rsidRDefault="001C79B0" w:rsidP="00673943">
            <w:pPr>
              <w:spacing w:after="0" w:line="240" w:lineRule="auto"/>
              <w:rPr>
                <w:rFonts w:ascii="Times New Roman" w:eastAsia="Times New Roman" w:hAnsi="Times New Roman" w:cs="Times New Roman"/>
                <w:color w:val="000000"/>
                <w:sz w:val="20"/>
                <w:szCs w:val="20"/>
                <w:lang w:eastAsia="en-GB"/>
              </w:rPr>
            </w:pPr>
          </w:p>
        </w:tc>
        <w:tc>
          <w:tcPr>
            <w:tcW w:w="1070" w:type="dxa"/>
            <w:tcBorders>
              <w:top w:val="nil"/>
              <w:left w:val="nil"/>
              <w:bottom w:val="nil"/>
              <w:right w:val="nil"/>
            </w:tcBorders>
            <w:shd w:val="clear" w:color="auto" w:fill="auto"/>
            <w:noWrap/>
            <w:vAlign w:val="bottom"/>
            <w:hideMark/>
          </w:tcPr>
          <w:p w14:paraId="6506B553"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0.064</w:t>
            </w:r>
          </w:p>
        </w:tc>
        <w:tc>
          <w:tcPr>
            <w:tcW w:w="467" w:type="dxa"/>
            <w:tcBorders>
              <w:top w:val="nil"/>
              <w:left w:val="nil"/>
              <w:bottom w:val="nil"/>
              <w:right w:val="nil"/>
            </w:tcBorders>
            <w:shd w:val="clear" w:color="auto" w:fill="auto"/>
            <w:noWrap/>
            <w:vAlign w:val="center"/>
            <w:hideMark/>
          </w:tcPr>
          <w:p w14:paraId="4D671D80"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c>
          <w:tcPr>
            <w:tcW w:w="811" w:type="dxa"/>
            <w:tcBorders>
              <w:top w:val="nil"/>
              <w:left w:val="nil"/>
              <w:bottom w:val="nil"/>
              <w:right w:val="nil"/>
            </w:tcBorders>
            <w:shd w:val="clear" w:color="auto" w:fill="auto"/>
            <w:noWrap/>
            <w:vAlign w:val="bottom"/>
            <w:hideMark/>
          </w:tcPr>
          <w:p w14:paraId="07E38F78"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0.046</w:t>
            </w:r>
          </w:p>
        </w:tc>
        <w:tc>
          <w:tcPr>
            <w:tcW w:w="448" w:type="dxa"/>
            <w:tcBorders>
              <w:top w:val="nil"/>
              <w:left w:val="nil"/>
              <w:bottom w:val="nil"/>
              <w:right w:val="nil"/>
            </w:tcBorders>
            <w:shd w:val="clear" w:color="auto" w:fill="auto"/>
            <w:noWrap/>
            <w:vAlign w:val="center"/>
            <w:hideMark/>
          </w:tcPr>
          <w:p w14:paraId="4003AB83"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c>
          <w:tcPr>
            <w:tcW w:w="707" w:type="dxa"/>
            <w:tcBorders>
              <w:top w:val="nil"/>
              <w:left w:val="nil"/>
              <w:bottom w:val="nil"/>
              <w:right w:val="nil"/>
            </w:tcBorders>
            <w:shd w:val="clear" w:color="auto" w:fill="auto"/>
            <w:noWrap/>
            <w:vAlign w:val="center"/>
            <w:hideMark/>
          </w:tcPr>
          <w:p w14:paraId="67D78DEA"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r w:rsidRPr="00F15CF9">
              <w:rPr>
                <w:rFonts w:ascii="Times New Roman" w:eastAsia="Times New Roman" w:hAnsi="Times New Roman" w:cs="Times New Roman"/>
                <w:color w:val="000000"/>
                <w:sz w:val="20"/>
                <w:szCs w:val="20"/>
                <w:lang w:eastAsia="en-GB"/>
              </w:rPr>
              <w:t>0.053</w:t>
            </w:r>
          </w:p>
        </w:tc>
        <w:tc>
          <w:tcPr>
            <w:tcW w:w="435" w:type="dxa"/>
            <w:tcBorders>
              <w:top w:val="nil"/>
              <w:left w:val="nil"/>
              <w:bottom w:val="nil"/>
              <w:right w:val="nil"/>
            </w:tcBorders>
            <w:shd w:val="clear" w:color="auto" w:fill="auto"/>
            <w:noWrap/>
            <w:vAlign w:val="center"/>
            <w:hideMark/>
          </w:tcPr>
          <w:p w14:paraId="536C353B" w14:textId="77777777" w:rsidR="001C79B0" w:rsidRPr="00F15CF9" w:rsidRDefault="001C79B0" w:rsidP="00673943">
            <w:pPr>
              <w:spacing w:after="0" w:line="240" w:lineRule="auto"/>
              <w:jc w:val="right"/>
              <w:rPr>
                <w:rFonts w:ascii="Times New Roman" w:eastAsia="Times New Roman" w:hAnsi="Times New Roman" w:cs="Times New Roman"/>
                <w:color w:val="000000"/>
                <w:sz w:val="20"/>
                <w:szCs w:val="20"/>
                <w:lang w:eastAsia="en-GB"/>
              </w:rPr>
            </w:pPr>
          </w:p>
        </w:tc>
      </w:tr>
      <w:tr w:rsidR="001C79B0" w:rsidRPr="00F15CF9" w14:paraId="5ADA0C49" w14:textId="77777777" w:rsidTr="001C79B0">
        <w:trPr>
          <w:trHeight w:val="300"/>
          <w:jc w:val="center"/>
        </w:trPr>
        <w:tc>
          <w:tcPr>
            <w:tcW w:w="3632" w:type="dxa"/>
            <w:tcBorders>
              <w:top w:val="nil"/>
              <w:left w:val="nil"/>
              <w:bottom w:val="nil"/>
              <w:right w:val="nil"/>
            </w:tcBorders>
            <w:shd w:val="clear" w:color="auto" w:fill="auto"/>
            <w:noWrap/>
            <w:vAlign w:val="center"/>
            <w:hideMark/>
          </w:tcPr>
          <w:p w14:paraId="17EADDE4" w14:textId="77777777" w:rsidR="001C79B0" w:rsidRPr="00F15CF9" w:rsidRDefault="001C79B0" w:rsidP="00673943">
            <w:pPr>
              <w:spacing w:after="0" w:line="240" w:lineRule="auto"/>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Log likelihood</w:t>
            </w:r>
          </w:p>
        </w:tc>
        <w:tc>
          <w:tcPr>
            <w:tcW w:w="1070" w:type="dxa"/>
            <w:tcBorders>
              <w:top w:val="nil"/>
              <w:left w:val="nil"/>
              <w:bottom w:val="nil"/>
              <w:right w:val="nil"/>
            </w:tcBorders>
            <w:shd w:val="clear" w:color="auto" w:fill="auto"/>
            <w:noWrap/>
            <w:vAlign w:val="center"/>
            <w:hideMark/>
          </w:tcPr>
          <w:p w14:paraId="284F25F5" w14:textId="77777777" w:rsidR="001C79B0" w:rsidRPr="00F15CF9" w:rsidRDefault="001C79B0" w:rsidP="00673943">
            <w:pPr>
              <w:spacing w:after="0" w:line="240" w:lineRule="auto"/>
              <w:jc w:val="right"/>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-8817.07</w:t>
            </w:r>
          </w:p>
        </w:tc>
        <w:tc>
          <w:tcPr>
            <w:tcW w:w="467" w:type="dxa"/>
            <w:tcBorders>
              <w:top w:val="nil"/>
              <w:left w:val="nil"/>
              <w:bottom w:val="nil"/>
              <w:right w:val="nil"/>
            </w:tcBorders>
            <w:shd w:val="clear" w:color="auto" w:fill="auto"/>
            <w:noWrap/>
            <w:vAlign w:val="center"/>
            <w:hideMark/>
          </w:tcPr>
          <w:p w14:paraId="7F6FEF55" w14:textId="77777777" w:rsidR="001C79B0" w:rsidRPr="00F15CF9" w:rsidRDefault="001C79B0" w:rsidP="00673943">
            <w:pPr>
              <w:spacing w:after="0" w:line="240" w:lineRule="auto"/>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w:t>
            </w:r>
          </w:p>
        </w:tc>
        <w:tc>
          <w:tcPr>
            <w:tcW w:w="811" w:type="dxa"/>
            <w:tcBorders>
              <w:top w:val="nil"/>
              <w:left w:val="nil"/>
              <w:bottom w:val="nil"/>
              <w:right w:val="nil"/>
            </w:tcBorders>
            <w:shd w:val="clear" w:color="auto" w:fill="auto"/>
            <w:noWrap/>
            <w:vAlign w:val="center"/>
            <w:hideMark/>
          </w:tcPr>
          <w:p w14:paraId="043D8D17" w14:textId="77777777" w:rsidR="001C79B0" w:rsidRPr="00F15CF9" w:rsidRDefault="001C79B0" w:rsidP="00673943">
            <w:pPr>
              <w:spacing w:after="0" w:line="240" w:lineRule="auto"/>
              <w:jc w:val="right"/>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-7383.17</w:t>
            </w:r>
          </w:p>
        </w:tc>
        <w:tc>
          <w:tcPr>
            <w:tcW w:w="448" w:type="dxa"/>
            <w:tcBorders>
              <w:top w:val="nil"/>
              <w:left w:val="nil"/>
              <w:bottom w:val="nil"/>
              <w:right w:val="nil"/>
            </w:tcBorders>
            <w:shd w:val="clear" w:color="auto" w:fill="auto"/>
            <w:noWrap/>
            <w:vAlign w:val="center"/>
            <w:hideMark/>
          </w:tcPr>
          <w:p w14:paraId="485A4C8C" w14:textId="77777777" w:rsidR="001C79B0" w:rsidRPr="00F15CF9" w:rsidRDefault="001C79B0" w:rsidP="00673943">
            <w:pPr>
              <w:spacing w:after="0" w:line="240" w:lineRule="auto"/>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w:t>
            </w:r>
          </w:p>
        </w:tc>
        <w:tc>
          <w:tcPr>
            <w:tcW w:w="707" w:type="dxa"/>
            <w:tcBorders>
              <w:top w:val="nil"/>
              <w:left w:val="nil"/>
              <w:bottom w:val="nil"/>
              <w:right w:val="nil"/>
            </w:tcBorders>
            <w:shd w:val="clear" w:color="auto" w:fill="auto"/>
            <w:noWrap/>
            <w:vAlign w:val="center"/>
            <w:hideMark/>
          </w:tcPr>
          <w:p w14:paraId="4B37829B" w14:textId="77777777" w:rsidR="001C79B0" w:rsidRPr="00F15CF9" w:rsidRDefault="001C79B0" w:rsidP="00673943">
            <w:pPr>
              <w:spacing w:after="0" w:line="240" w:lineRule="auto"/>
              <w:jc w:val="right"/>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-7377.64</w:t>
            </w:r>
          </w:p>
        </w:tc>
        <w:tc>
          <w:tcPr>
            <w:tcW w:w="435" w:type="dxa"/>
            <w:tcBorders>
              <w:top w:val="nil"/>
              <w:left w:val="nil"/>
              <w:bottom w:val="nil"/>
              <w:right w:val="nil"/>
            </w:tcBorders>
            <w:shd w:val="clear" w:color="auto" w:fill="auto"/>
            <w:noWrap/>
            <w:vAlign w:val="center"/>
            <w:hideMark/>
          </w:tcPr>
          <w:p w14:paraId="2B9A55CB" w14:textId="77777777" w:rsidR="001C79B0" w:rsidRPr="00F15CF9" w:rsidRDefault="001C79B0" w:rsidP="00673943">
            <w:pPr>
              <w:spacing w:after="0" w:line="240" w:lineRule="auto"/>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w:t>
            </w:r>
          </w:p>
        </w:tc>
      </w:tr>
      <w:tr w:rsidR="001C79B0" w:rsidRPr="00F15CF9" w14:paraId="5F5F0B89" w14:textId="77777777" w:rsidTr="001C79B0">
        <w:trPr>
          <w:trHeight w:val="315"/>
          <w:jc w:val="center"/>
        </w:trPr>
        <w:tc>
          <w:tcPr>
            <w:tcW w:w="3632" w:type="dxa"/>
            <w:tcBorders>
              <w:top w:val="nil"/>
              <w:left w:val="nil"/>
              <w:bottom w:val="single" w:sz="12" w:space="0" w:color="auto"/>
              <w:right w:val="nil"/>
            </w:tcBorders>
            <w:shd w:val="clear" w:color="auto" w:fill="auto"/>
            <w:noWrap/>
            <w:vAlign w:val="center"/>
            <w:hideMark/>
          </w:tcPr>
          <w:p w14:paraId="7A16278E" w14:textId="77777777" w:rsidR="001C79B0" w:rsidRPr="00F15CF9" w:rsidRDefault="001C79B0" w:rsidP="00673943">
            <w:pPr>
              <w:spacing w:after="0" w:line="240" w:lineRule="auto"/>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Akaike Information Criterion</w:t>
            </w:r>
          </w:p>
        </w:tc>
        <w:tc>
          <w:tcPr>
            <w:tcW w:w="1070" w:type="dxa"/>
            <w:tcBorders>
              <w:top w:val="nil"/>
              <w:left w:val="nil"/>
              <w:bottom w:val="single" w:sz="12" w:space="0" w:color="auto"/>
              <w:right w:val="nil"/>
            </w:tcBorders>
            <w:shd w:val="clear" w:color="auto" w:fill="auto"/>
            <w:noWrap/>
            <w:vAlign w:val="center"/>
            <w:hideMark/>
          </w:tcPr>
          <w:p w14:paraId="3EF86706" w14:textId="77777777" w:rsidR="001C79B0" w:rsidRPr="00F15CF9" w:rsidRDefault="001C79B0" w:rsidP="00673943">
            <w:pPr>
              <w:spacing w:after="0" w:line="240" w:lineRule="auto"/>
              <w:jc w:val="right"/>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17658.13</w:t>
            </w:r>
          </w:p>
        </w:tc>
        <w:tc>
          <w:tcPr>
            <w:tcW w:w="467" w:type="dxa"/>
            <w:tcBorders>
              <w:top w:val="nil"/>
              <w:left w:val="nil"/>
              <w:bottom w:val="single" w:sz="12" w:space="0" w:color="auto"/>
              <w:right w:val="nil"/>
            </w:tcBorders>
            <w:shd w:val="clear" w:color="auto" w:fill="auto"/>
            <w:noWrap/>
            <w:vAlign w:val="center"/>
            <w:hideMark/>
          </w:tcPr>
          <w:p w14:paraId="5A953582" w14:textId="77777777" w:rsidR="001C79B0" w:rsidRPr="00F15CF9" w:rsidRDefault="001C79B0" w:rsidP="00673943">
            <w:pPr>
              <w:spacing w:after="0" w:line="240" w:lineRule="auto"/>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 </w:t>
            </w:r>
          </w:p>
        </w:tc>
        <w:tc>
          <w:tcPr>
            <w:tcW w:w="811" w:type="dxa"/>
            <w:tcBorders>
              <w:top w:val="nil"/>
              <w:left w:val="nil"/>
              <w:bottom w:val="single" w:sz="12" w:space="0" w:color="auto"/>
              <w:right w:val="nil"/>
            </w:tcBorders>
            <w:shd w:val="clear" w:color="auto" w:fill="auto"/>
            <w:noWrap/>
            <w:vAlign w:val="center"/>
            <w:hideMark/>
          </w:tcPr>
          <w:p w14:paraId="29329E62" w14:textId="77777777" w:rsidR="001C79B0" w:rsidRPr="00F15CF9" w:rsidRDefault="001C79B0" w:rsidP="00673943">
            <w:pPr>
              <w:spacing w:after="0" w:line="240" w:lineRule="auto"/>
              <w:jc w:val="right"/>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14796.340</w:t>
            </w:r>
          </w:p>
        </w:tc>
        <w:tc>
          <w:tcPr>
            <w:tcW w:w="448" w:type="dxa"/>
            <w:tcBorders>
              <w:top w:val="nil"/>
              <w:left w:val="nil"/>
              <w:bottom w:val="single" w:sz="12" w:space="0" w:color="auto"/>
              <w:right w:val="nil"/>
            </w:tcBorders>
            <w:shd w:val="clear" w:color="auto" w:fill="auto"/>
            <w:noWrap/>
            <w:vAlign w:val="center"/>
            <w:hideMark/>
          </w:tcPr>
          <w:p w14:paraId="15F2ED7F" w14:textId="77777777" w:rsidR="001C79B0" w:rsidRPr="00F15CF9" w:rsidRDefault="001C79B0" w:rsidP="00673943">
            <w:pPr>
              <w:spacing w:after="0" w:line="240" w:lineRule="auto"/>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 </w:t>
            </w:r>
          </w:p>
        </w:tc>
        <w:tc>
          <w:tcPr>
            <w:tcW w:w="707" w:type="dxa"/>
            <w:tcBorders>
              <w:top w:val="nil"/>
              <w:left w:val="nil"/>
              <w:bottom w:val="single" w:sz="12" w:space="0" w:color="auto"/>
              <w:right w:val="nil"/>
            </w:tcBorders>
            <w:shd w:val="clear" w:color="auto" w:fill="auto"/>
            <w:noWrap/>
            <w:vAlign w:val="center"/>
            <w:hideMark/>
          </w:tcPr>
          <w:p w14:paraId="238DD716" w14:textId="77777777" w:rsidR="001C79B0" w:rsidRPr="00F15CF9" w:rsidRDefault="001C79B0" w:rsidP="00673943">
            <w:pPr>
              <w:spacing w:after="0" w:line="240" w:lineRule="auto"/>
              <w:jc w:val="right"/>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14789.26</w:t>
            </w:r>
          </w:p>
        </w:tc>
        <w:tc>
          <w:tcPr>
            <w:tcW w:w="435" w:type="dxa"/>
            <w:tcBorders>
              <w:top w:val="nil"/>
              <w:left w:val="nil"/>
              <w:bottom w:val="single" w:sz="12" w:space="0" w:color="auto"/>
              <w:right w:val="nil"/>
            </w:tcBorders>
            <w:shd w:val="clear" w:color="auto" w:fill="auto"/>
            <w:noWrap/>
            <w:vAlign w:val="center"/>
            <w:hideMark/>
          </w:tcPr>
          <w:p w14:paraId="13813871" w14:textId="77777777" w:rsidR="001C79B0" w:rsidRPr="00F15CF9" w:rsidRDefault="001C79B0" w:rsidP="00673943">
            <w:pPr>
              <w:spacing w:after="0" w:line="240" w:lineRule="auto"/>
              <w:rPr>
                <w:rFonts w:ascii="Times New Roman" w:eastAsia="Times New Roman" w:hAnsi="Times New Roman" w:cs="Times New Roman"/>
                <w:color w:val="000000"/>
                <w:sz w:val="18"/>
                <w:szCs w:val="18"/>
                <w:lang w:eastAsia="en-GB"/>
              </w:rPr>
            </w:pPr>
            <w:r w:rsidRPr="00F15CF9">
              <w:rPr>
                <w:rFonts w:ascii="Times New Roman" w:eastAsia="Times New Roman" w:hAnsi="Times New Roman" w:cs="Times New Roman"/>
                <w:color w:val="000000"/>
                <w:sz w:val="18"/>
                <w:szCs w:val="18"/>
                <w:lang w:eastAsia="en-GB"/>
              </w:rPr>
              <w:t> </w:t>
            </w:r>
          </w:p>
        </w:tc>
      </w:tr>
    </w:tbl>
    <w:p w14:paraId="10C9A77C" w14:textId="50F908B1" w:rsidR="001C79B0" w:rsidRPr="00482F00" w:rsidRDefault="001C79B0" w:rsidP="001C79B0">
      <w:pPr>
        <w:rPr>
          <w:rFonts w:asciiTheme="majorBidi" w:hAnsiTheme="majorBidi" w:cstheme="majorBidi"/>
          <w:sz w:val="20"/>
          <w:szCs w:val="20"/>
        </w:rPr>
      </w:pPr>
      <w:r w:rsidRPr="00482F00">
        <w:rPr>
          <w:rFonts w:asciiTheme="majorBidi" w:hAnsiTheme="majorBidi" w:cstheme="majorBidi"/>
          <w:sz w:val="20"/>
          <w:szCs w:val="20"/>
        </w:rPr>
        <w:t xml:space="preserve">* </w:t>
      </w:r>
      <w:r w:rsidRPr="00774400">
        <w:rPr>
          <w:rFonts w:asciiTheme="majorBidi" w:hAnsiTheme="majorBidi" w:cstheme="majorBidi"/>
          <w:i/>
          <w:sz w:val="20"/>
          <w:szCs w:val="20"/>
        </w:rPr>
        <w:t>p</w:t>
      </w:r>
      <w:r w:rsidR="007968E9">
        <w:rPr>
          <w:rFonts w:asciiTheme="majorBidi" w:hAnsiTheme="majorBidi" w:cstheme="majorBidi"/>
          <w:sz w:val="20"/>
          <w:szCs w:val="20"/>
        </w:rPr>
        <w:t>&lt;</w:t>
      </w:r>
      <w:r w:rsidR="001346AE">
        <w:rPr>
          <w:rFonts w:asciiTheme="majorBidi" w:hAnsiTheme="majorBidi" w:cstheme="majorBidi"/>
          <w:sz w:val="20"/>
          <w:szCs w:val="20"/>
        </w:rPr>
        <w:t>0</w:t>
      </w:r>
      <w:r w:rsidRPr="00482F00">
        <w:rPr>
          <w:rFonts w:asciiTheme="majorBidi" w:hAnsiTheme="majorBidi" w:cstheme="majorBidi"/>
          <w:sz w:val="20"/>
          <w:szCs w:val="20"/>
        </w:rPr>
        <w:t xml:space="preserve">.05; ** </w:t>
      </w:r>
      <w:r w:rsidRPr="00774400">
        <w:rPr>
          <w:rFonts w:asciiTheme="majorBidi" w:hAnsiTheme="majorBidi" w:cstheme="majorBidi"/>
          <w:i/>
          <w:sz w:val="20"/>
          <w:szCs w:val="20"/>
        </w:rPr>
        <w:t>p</w:t>
      </w:r>
      <w:r w:rsidR="007968E9">
        <w:rPr>
          <w:rFonts w:asciiTheme="majorBidi" w:hAnsiTheme="majorBidi" w:cstheme="majorBidi"/>
          <w:sz w:val="20"/>
          <w:szCs w:val="20"/>
        </w:rPr>
        <w:t>&lt;</w:t>
      </w:r>
      <w:r w:rsidR="001346AE">
        <w:rPr>
          <w:rFonts w:asciiTheme="majorBidi" w:hAnsiTheme="majorBidi" w:cstheme="majorBidi"/>
          <w:sz w:val="20"/>
          <w:szCs w:val="20"/>
        </w:rPr>
        <w:t>0</w:t>
      </w:r>
      <w:r w:rsidRPr="00482F00">
        <w:rPr>
          <w:rFonts w:asciiTheme="majorBidi" w:hAnsiTheme="majorBidi" w:cstheme="majorBidi"/>
          <w:sz w:val="20"/>
          <w:szCs w:val="20"/>
        </w:rPr>
        <w:t xml:space="preserve">.01; *** </w:t>
      </w:r>
      <w:r w:rsidRPr="00774400">
        <w:rPr>
          <w:rFonts w:asciiTheme="majorBidi" w:hAnsiTheme="majorBidi" w:cstheme="majorBidi"/>
          <w:i/>
          <w:sz w:val="20"/>
          <w:szCs w:val="20"/>
        </w:rPr>
        <w:t>p</w:t>
      </w:r>
      <w:r w:rsidR="007968E9">
        <w:rPr>
          <w:rFonts w:asciiTheme="majorBidi" w:hAnsiTheme="majorBidi" w:cstheme="majorBidi"/>
          <w:sz w:val="20"/>
          <w:szCs w:val="20"/>
        </w:rPr>
        <w:t>&lt;</w:t>
      </w:r>
      <w:r w:rsidR="001346AE">
        <w:rPr>
          <w:rFonts w:asciiTheme="majorBidi" w:hAnsiTheme="majorBidi" w:cstheme="majorBidi"/>
          <w:sz w:val="20"/>
          <w:szCs w:val="20"/>
        </w:rPr>
        <w:t>0</w:t>
      </w:r>
      <w:r w:rsidRPr="00482F00">
        <w:rPr>
          <w:rFonts w:asciiTheme="majorBidi" w:hAnsiTheme="majorBidi" w:cstheme="majorBidi"/>
          <w:sz w:val="20"/>
          <w:szCs w:val="20"/>
        </w:rPr>
        <w:t>.00</w:t>
      </w:r>
      <w:r w:rsidR="001346AE">
        <w:rPr>
          <w:rFonts w:asciiTheme="majorBidi" w:hAnsiTheme="majorBidi" w:cstheme="majorBidi"/>
          <w:sz w:val="20"/>
          <w:szCs w:val="20"/>
        </w:rPr>
        <w:t>1</w:t>
      </w:r>
      <w:r w:rsidR="00816A8B">
        <w:rPr>
          <w:rFonts w:asciiTheme="majorBidi" w:hAnsiTheme="majorBidi" w:cstheme="majorBidi"/>
          <w:sz w:val="20"/>
          <w:szCs w:val="20"/>
        </w:rPr>
        <w:t xml:space="preserve"> (two-tailed)</w:t>
      </w:r>
      <w:r w:rsidRPr="00482F00">
        <w:rPr>
          <w:rFonts w:asciiTheme="majorBidi" w:hAnsiTheme="majorBidi" w:cstheme="majorBidi"/>
          <w:sz w:val="20"/>
          <w:szCs w:val="20"/>
        </w:rPr>
        <w:t>.</w:t>
      </w:r>
      <w:r w:rsidR="0090540D">
        <w:rPr>
          <w:rFonts w:ascii="Times New Roman" w:eastAsia="Times New Roman" w:hAnsi="Times New Roman" w:cs="Times New Roman"/>
          <w:color w:val="000000"/>
          <w:sz w:val="20"/>
          <w:szCs w:val="20"/>
        </w:rPr>
        <w:t xml:space="preserve"> Number</w:t>
      </w:r>
      <w:r w:rsidR="00BF1346">
        <w:rPr>
          <w:rFonts w:ascii="Times New Roman" w:eastAsia="Times New Roman" w:hAnsi="Times New Roman" w:cs="Times New Roman"/>
          <w:color w:val="000000"/>
          <w:sz w:val="20"/>
          <w:szCs w:val="20"/>
        </w:rPr>
        <w:t xml:space="preserve"> of country groups =20; Number</w:t>
      </w:r>
      <w:r w:rsidRPr="00482F00">
        <w:rPr>
          <w:rFonts w:ascii="Times New Roman" w:eastAsia="Times New Roman" w:hAnsi="Times New Roman" w:cs="Times New Roman"/>
          <w:color w:val="000000"/>
          <w:sz w:val="20"/>
          <w:szCs w:val="20"/>
        </w:rPr>
        <w:t xml:space="preserve"> of year groups = 5; N</w:t>
      </w:r>
      <w:r w:rsidR="0090540D">
        <w:rPr>
          <w:rFonts w:ascii="Times New Roman" w:eastAsia="Times New Roman" w:hAnsi="Times New Roman" w:cs="Times New Roman"/>
          <w:color w:val="000000"/>
          <w:sz w:val="20"/>
          <w:szCs w:val="20"/>
        </w:rPr>
        <w:t xml:space="preserve"> </w:t>
      </w:r>
      <w:r w:rsidRPr="00482F00">
        <w:rPr>
          <w:rFonts w:ascii="Times New Roman" w:eastAsia="Times New Roman" w:hAnsi="Times New Roman" w:cs="Times New Roman"/>
          <w:color w:val="000000"/>
          <w:sz w:val="20"/>
          <w:szCs w:val="20"/>
        </w:rPr>
        <w:t>= 7,6</w:t>
      </w:r>
      <w:r>
        <w:rPr>
          <w:rFonts w:ascii="Times New Roman" w:eastAsia="Times New Roman" w:hAnsi="Times New Roman" w:cs="Times New Roman"/>
          <w:color w:val="000000"/>
          <w:sz w:val="20"/>
          <w:szCs w:val="20"/>
        </w:rPr>
        <w:t>80</w:t>
      </w:r>
      <w:r w:rsidRPr="00482F0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Standard errors are shown in parentheses.</w:t>
      </w:r>
    </w:p>
    <w:p w14:paraId="5B97D209" w14:textId="3180795B" w:rsidR="001C79B0" w:rsidRDefault="001C79B0" w:rsidP="001D0759">
      <w:pPr>
        <w:spacing w:after="0" w:line="480" w:lineRule="auto"/>
        <w:rPr>
          <w:rFonts w:asciiTheme="majorBidi" w:hAnsiTheme="majorBidi" w:cstheme="majorBidi"/>
          <w:b/>
        </w:rPr>
      </w:pPr>
    </w:p>
    <w:p w14:paraId="50CD7ABE" w14:textId="472F691D" w:rsidR="007968E9" w:rsidRPr="006A6397" w:rsidRDefault="00774400" w:rsidP="007968E9">
      <w:pPr>
        <w:spacing w:after="0" w:line="240" w:lineRule="auto"/>
        <w:jc w:val="center"/>
        <w:rPr>
          <w:rFonts w:asciiTheme="majorBidi" w:hAnsiTheme="majorBidi" w:cstheme="majorBidi"/>
          <w:b/>
          <w:bCs/>
          <w:sz w:val="22"/>
          <w:szCs w:val="22"/>
        </w:rPr>
      </w:pPr>
      <w:r w:rsidRPr="006A6397">
        <w:rPr>
          <w:rFonts w:asciiTheme="majorBidi" w:hAnsiTheme="majorBidi" w:cstheme="majorBidi"/>
          <w:b/>
          <w:bCs/>
          <w:sz w:val="22"/>
          <w:szCs w:val="22"/>
        </w:rPr>
        <w:lastRenderedPageBreak/>
        <w:t>Table 4</w:t>
      </w:r>
    </w:p>
    <w:p w14:paraId="09F29AAA" w14:textId="33F6C78A" w:rsidR="00177C52" w:rsidRPr="006A6397" w:rsidRDefault="00177C52" w:rsidP="007968E9">
      <w:pPr>
        <w:spacing w:after="0" w:line="240" w:lineRule="auto"/>
        <w:jc w:val="center"/>
        <w:rPr>
          <w:rFonts w:asciiTheme="majorBidi" w:hAnsiTheme="majorBidi" w:cstheme="majorBidi"/>
          <w:b/>
          <w:bCs/>
          <w:sz w:val="22"/>
          <w:szCs w:val="22"/>
        </w:rPr>
      </w:pPr>
      <w:r w:rsidRPr="006A6397">
        <w:rPr>
          <w:rFonts w:asciiTheme="majorBidi" w:hAnsiTheme="majorBidi" w:cstheme="majorBidi"/>
          <w:b/>
          <w:bCs/>
          <w:sz w:val="22"/>
          <w:szCs w:val="22"/>
        </w:rPr>
        <w:t xml:space="preserve">Multilevel Logit </w:t>
      </w:r>
      <w:r w:rsidR="00565C21">
        <w:rPr>
          <w:rFonts w:asciiTheme="majorBidi" w:hAnsiTheme="majorBidi" w:cstheme="majorBidi"/>
          <w:b/>
          <w:bCs/>
          <w:sz w:val="22"/>
          <w:szCs w:val="22"/>
        </w:rPr>
        <w:t>r</w:t>
      </w:r>
      <w:r w:rsidRPr="006A6397">
        <w:rPr>
          <w:rFonts w:asciiTheme="majorBidi" w:hAnsiTheme="majorBidi" w:cstheme="majorBidi"/>
          <w:b/>
          <w:bCs/>
          <w:sz w:val="22"/>
          <w:szCs w:val="22"/>
        </w:rPr>
        <w:t xml:space="preserve">egressions of </w:t>
      </w:r>
      <w:r w:rsidR="00565C21">
        <w:rPr>
          <w:rFonts w:asciiTheme="majorBidi" w:hAnsiTheme="majorBidi" w:cstheme="majorBidi"/>
          <w:b/>
          <w:bCs/>
          <w:sz w:val="22"/>
          <w:szCs w:val="22"/>
        </w:rPr>
        <w:t>n</w:t>
      </w:r>
      <w:r w:rsidRPr="006A6397">
        <w:rPr>
          <w:rFonts w:asciiTheme="majorBidi" w:hAnsiTheme="majorBidi" w:cstheme="majorBidi"/>
          <w:b/>
          <w:bCs/>
          <w:sz w:val="22"/>
          <w:szCs w:val="22"/>
        </w:rPr>
        <w:t xml:space="preserve">ew </w:t>
      </w:r>
      <w:r w:rsidR="00565C21">
        <w:rPr>
          <w:rFonts w:asciiTheme="majorBidi" w:hAnsiTheme="majorBidi" w:cstheme="majorBidi"/>
          <w:b/>
          <w:bCs/>
          <w:sz w:val="22"/>
          <w:szCs w:val="22"/>
        </w:rPr>
        <w:t>p</w:t>
      </w:r>
      <w:r w:rsidRPr="006A6397">
        <w:rPr>
          <w:rFonts w:asciiTheme="majorBidi" w:hAnsiTheme="majorBidi" w:cstheme="majorBidi"/>
          <w:b/>
          <w:bCs/>
          <w:sz w:val="22"/>
          <w:szCs w:val="22"/>
        </w:rPr>
        <w:t xml:space="preserve">roduct and / or </w:t>
      </w:r>
      <w:r w:rsidR="00565C21">
        <w:rPr>
          <w:rFonts w:asciiTheme="majorBidi" w:hAnsiTheme="majorBidi" w:cstheme="majorBidi"/>
          <w:b/>
          <w:bCs/>
          <w:sz w:val="22"/>
          <w:szCs w:val="22"/>
        </w:rPr>
        <w:t>s</w:t>
      </w:r>
      <w:r w:rsidRPr="006A6397">
        <w:rPr>
          <w:rFonts w:asciiTheme="majorBidi" w:hAnsiTheme="majorBidi" w:cstheme="majorBidi"/>
          <w:b/>
          <w:bCs/>
          <w:sz w:val="22"/>
          <w:szCs w:val="22"/>
        </w:rPr>
        <w:t xml:space="preserve">ervice </w:t>
      </w:r>
      <w:r w:rsidR="00565C21">
        <w:rPr>
          <w:rFonts w:asciiTheme="majorBidi" w:hAnsiTheme="majorBidi" w:cstheme="majorBidi"/>
          <w:b/>
          <w:bCs/>
          <w:sz w:val="22"/>
          <w:szCs w:val="22"/>
        </w:rPr>
        <w:t>i</w:t>
      </w:r>
      <w:r w:rsidRPr="006A6397">
        <w:rPr>
          <w:rFonts w:asciiTheme="majorBidi" w:hAnsiTheme="majorBidi" w:cstheme="majorBidi"/>
          <w:b/>
          <w:bCs/>
          <w:sz w:val="22"/>
          <w:szCs w:val="22"/>
        </w:rPr>
        <w:t>ntroduction</w:t>
      </w:r>
    </w:p>
    <w:p w14:paraId="7A85692F" w14:textId="77777777" w:rsidR="00177C52" w:rsidRPr="00177C52" w:rsidRDefault="00177C52" w:rsidP="00177C52">
      <w:pPr>
        <w:spacing w:after="0" w:line="240" w:lineRule="auto"/>
        <w:rPr>
          <w:rFonts w:asciiTheme="majorBidi" w:hAnsiTheme="majorBidi" w:cstheme="majorBidi"/>
          <w:bCs/>
        </w:rPr>
      </w:pPr>
    </w:p>
    <w:tbl>
      <w:tblPr>
        <w:tblW w:w="8080" w:type="dxa"/>
        <w:jc w:val="center"/>
        <w:tblLayout w:type="fixed"/>
        <w:tblCellMar>
          <w:left w:w="0" w:type="dxa"/>
          <w:right w:w="0" w:type="dxa"/>
        </w:tblCellMar>
        <w:tblLook w:val="04A0" w:firstRow="1" w:lastRow="0" w:firstColumn="1" w:lastColumn="0" w:noHBand="0" w:noVBand="1"/>
      </w:tblPr>
      <w:tblGrid>
        <w:gridCol w:w="3355"/>
        <w:gridCol w:w="874"/>
        <w:gridCol w:w="307"/>
        <w:gridCol w:w="851"/>
        <w:gridCol w:w="377"/>
        <w:gridCol w:w="851"/>
        <w:gridCol w:w="425"/>
        <w:gridCol w:w="709"/>
        <w:gridCol w:w="331"/>
      </w:tblGrid>
      <w:tr w:rsidR="0004279E" w:rsidRPr="00F34068" w14:paraId="407F68EA" w14:textId="77777777" w:rsidTr="00673943">
        <w:trPr>
          <w:trHeight w:val="290"/>
          <w:jc w:val="center"/>
        </w:trPr>
        <w:tc>
          <w:tcPr>
            <w:tcW w:w="3355" w:type="dxa"/>
            <w:tcBorders>
              <w:top w:val="single" w:sz="18" w:space="0" w:color="auto"/>
              <w:left w:val="nil"/>
              <w:bottom w:val="nil"/>
              <w:right w:val="nil"/>
            </w:tcBorders>
            <w:shd w:val="clear" w:color="auto" w:fill="auto"/>
            <w:noWrap/>
            <w:vAlign w:val="center"/>
          </w:tcPr>
          <w:p w14:paraId="41B5670C"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Dependent variable</w:t>
            </w:r>
          </w:p>
        </w:tc>
        <w:tc>
          <w:tcPr>
            <w:tcW w:w="874" w:type="dxa"/>
            <w:tcBorders>
              <w:top w:val="single" w:sz="18" w:space="0" w:color="auto"/>
              <w:left w:val="nil"/>
              <w:bottom w:val="nil"/>
              <w:right w:val="nil"/>
            </w:tcBorders>
            <w:shd w:val="clear" w:color="auto" w:fill="auto"/>
            <w:noWrap/>
            <w:vAlign w:val="center"/>
          </w:tcPr>
          <w:p w14:paraId="673F128C"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Model 1</w:t>
            </w:r>
          </w:p>
        </w:tc>
        <w:tc>
          <w:tcPr>
            <w:tcW w:w="307" w:type="dxa"/>
            <w:tcBorders>
              <w:top w:val="single" w:sz="18" w:space="0" w:color="auto"/>
              <w:left w:val="nil"/>
              <w:bottom w:val="nil"/>
              <w:right w:val="nil"/>
            </w:tcBorders>
            <w:shd w:val="clear" w:color="auto" w:fill="auto"/>
            <w:noWrap/>
            <w:vAlign w:val="center"/>
          </w:tcPr>
          <w:p w14:paraId="79B760DE" w14:textId="77777777" w:rsidR="0004279E" w:rsidRPr="00F34068" w:rsidRDefault="0004279E" w:rsidP="00673943">
            <w:pPr>
              <w:spacing w:after="0" w:line="240" w:lineRule="auto"/>
              <w:jc w:val="right"/>
              <w:rPr>
                <w:rFonts w:ascii="Times New Roman" w:eastAsia="Times New Roman" w:hAnsi="Times New Roman" w:cs="Times New Roman"/>
                <w:sz w:val="20"/>
                <w:szCs w:val="20"/>
                <w:lang w:eastAsia="en-GB"/>
              </w:rPr>
            </w:pPr>
            <w:r w:rsidRPr="00F34068">
              <w:rPr>
                <w:rFonts w:ascii="Times New Roman" w:eastAsia="Times New Roman" w:hAnsi="Times New Roman" w:cs="Times New Roman"/>
                <w:color w:val="000000"/>
                <w:sz w:val="20"/>
                <w:szCs w:val="20"/>
                <w:lang w:eastAsia="en-GB"/>
              </w:rPr>
              <w:t> </w:t>
            </w:r>
          </w:p>
        </w:tc>
        <w:tc>
          <w:tcPr>
            <w:tcW w:w="851" w:type="dxa"/>
            <w:tcBorders>
              <w:top w:val="single" w:sz="18" w:space="0" w:color="auto"/>
              <w:left w:val="nil"/>
              <w:bottom w:val="nil"/>
              <w:right w:val="nil"/>
            </w:tcBorders>
            <w:vAlign w:val="center"/>
          </w:tcPr>
          <w:p w14:paraId="0B0C26F4" w14:textId="77777777" w:rsidR="0004279E" w:rsidRPr="00F34068" w:rsidRDefault="0004279E" w:rsidP="00673943">
            <w:pPr>
              <w:spacing w:after="0" w:line="240" w:lineRule="auto"/>
              <w:jc w:val="right"/>
              <w:rPr>
                <w:rFonts w:ascii="Times New Roman" w:eastAsia="Times New Roman" w:hAnsi="Times New Roman" w:cs="Times New Roman"/>
                <w:sz w:val="20"/>
                <w:szCs w:val="20"/>
                <w:lang w:eastAsia="en-GB"/>
              </w:rPr>
            </w:pPr>
            <w:r w:rsidRPr="00F34068">
              <w:rPr>
                <w:rFonts w:ascii="Times New Roman" w:eastAsia="Times New Roman" w:hAnsi="Times New Roman" w:cs="Times New Roman"/>
                <w:color w:val="000000"/>
                <w:sz w:val="20"/>
                <w:szCs w:val="20"/>
                <w:lang w:eastAsia="en-GB"/>
              </w:rPr>
              <w:t>Model 2</w:t>
            </w:r>
          </w:p>
        </w:tc>
        <w:tc>
          <w:tcPr>
            <w:tcW w:w="377" w:type="dxa"/>
            <w:tcBorders>
              <w:top w:val="single" w:sz="18" w:space="0" w:color="auto"/>
              <w:left w:val="nil"/>
              <w:bottom w:val="nil"/>
              <w:right w:val="nil"/>
            </w:tcBorders>
          </w:tcPr>
          <w:p w14:paraId="6C3F0D52" w14:textId="77777777" w:rsidR="0004279E" w:rsidRPr="00F34068" w:rsidRDefault="0004279E" w:rsidP="00673943">
            <w:pPr>
              <w:spacing w:after="0" w:line="240" w:lineRule="auto"/>
              <w:jc w:val="right"/>
              <w:rPr>
                <w:rFonts w:ascii="Times New Roman" w:eastAsia="Times New Roman" w:hAnsi="Times New Roman" w:cs="Times New Roman"/>
                <w:sz w:val="20"/>
                <w:szCs w:val="20"/>
                <w:lang w:eastAsia="en-GB"/>
              </w:rPr>
            </w:pPr>
          </w:p>
        </w:tc>
        <w:tc>
          <w:tcPr>
            <w:tcW w:w="851" w:type="dxa"/>
            <w:tcBorders>
              <w:top w:val="single" w:sz="18" w:space="0" w:color="auto"/>
              <w:left w:val="nil"/>
              <w:bottom w:val="nil"/>
              <w:right w:val="nil"/>
            </w:tcBorders>
            <w:shd w:val="clear" w:color="auto" w:fill="auto"/>
            <w:noWrap/>
            <w:vAlign w:val="center"/>
          </w:tcPr>
          <w:p w14:paraId="49EEE2D9" w14:textId="77777777" w:rsidR="0004279E" w:rsidRPr="00F34068" w:rsidRDefault="0004279E" w:rsidP="00673943">
            <w:pPr>
              <w:spacing w:after="0" w:line="240" w:lineRule="auto"/>
              <w:jc w:val="right"/>
              <w:rPr>
                <w:rFonts w:ascii="Times New Roman" w:eastAsia="Times New Roman" w:hAnsi="Times New Roman" w:cs="Times New Roman"/>
                <w:sz w:val="20"/>
                <w:szCs w:val="20"/>
                <w:lang w:eastAsia="en-GB"/>
              </w:rPr>
            </w:pPr>
            <w:r w:rsidRPr="00F34068">
              <w:rPr>
                <w:rFonts w:ascii="Times New Roman" w:eastAsia="Times New Roman" w:hAnsi="Times New Roman" w:cs="Times New Roman"/>
                <w:color w:val="000000"/>
                <w:sz w:val="20"/>
                <w:szCs w:val="20"/>
                <w:lang w:eastAsia="en-GB"/>
              </w:rPr>
              <w:t>Model 3</w:t>
            </w:r>
          </w:p>
        </w:tc>
        <w:tc>
          <w:tcPr>
            <w:tcW w:w="425" w:type="dxa"/>
            <w:tcBorders>
              <w:top w:val="single" w:sz="18" w:space="0" w:color="auto"/>
              <w:left w:val="nil"/>
              <w:bottom w:val="nil"/>
              <w:right w:val="nil"/>
            </w:tcBorders>
            <w:shd w:val="clear" w:color="auto" w:fill="auto"/>
            <w:noWrap/>
            <w:vAlign w:val="center"/>
          </w:tcPr>
          <w:p w14:paraId="6C817393" w14:textId="77777777" w:rsidR="0004279E" w:rsidRPr="00F34068" w:rsidRDefault="0004279E" w:rsidP="00673943">
            <w:pPr>
              <w:spacing w:after="0" w:line="240" w:lineRule="auto"/>
              <w:jc w:val="right"/>
              <w:rPr>
                <w:rFonts w:ascii="Times New Roman" w:eastAsia="Times New Roman" w:hAnsi="Times New Roman" w:cs="Times New Roman"/>
                <w:sz w:val="20"/>
                <w:szCs w:val="20"/>
                <w:lang w:eastAsia="en-GB"/>
              </w:rPr>
            </w:pPr>
          </w:p>
        </w:tc>
        <w:tc>
          <w:tcPr>
            <w:tcW w:w="709" w:type="dxa"/>
            <w:tcBorders>
              <w:top w:val="single" w:sz="18" w:space="0" w:color="auto"/>
              <w:left w:val="nil"/>
              <w:bottom w:val="nil"/>
              <w:right w:val="nil"/>
            </w:tcBorders>
            <w:shd w:val="clear" w:color="auto" w:fill="auto"/>
            <w:noWrap/>
            <w:vAlign w:val="center"/>
          </w:tcPr>
          <w:p w14:paraId="3D3BB8F3" w14:textId="77777777" w:rsidR="0004279E" w:rsidRPr="00F34068" w:rsidRDefault="0004279E" w:rsidP="00673943">
            <w:pPr>
              <w:spacing w:after="0" w:line="240" w:lineRule="auto"/>
              <w:jc w:val="right"/>
              <w:rPr>
                <w:rFonts w:ascii="Times New Roman" w:eastAsia="Times New Roman" w:hAnsi="Times New Roman" w:cs="Times New Roman"/>
                <w:sz w:val="20"/>
                <w:szCs w:val="20"/>
                <w:lang w:eastAsia="en-GB"/>
              </w:rPr>
            </w:pPr>
            <w:r>
              <w:rPr>
                <w:rFonts w:ascii="Times New Roman" w:eastAsia="Times New Roman" w:hAnsi="Times New Roman" w:cs="Times New Roman"/>
                <w:color w:val="000000"/>
                <w:sz w:val="20"/>
                <w:szCs w:val="20"/>
                <w:lang w:eastAsia="en-GB"/>
              </w:rPr>
              <w:t>Model 4</w:t>
            </w:r>
          </w:p>
        </w:tc>
        <w:tc>
          <w:tcPr>
            <w:tcW w:w="331" w:type="dxa"/>
            <w:tcBorders>
              <w:top w:val="single" w:sz="18" w:space="0" w:color="auto"/>
              <w:left w:val="nil"/>
              <w:bottom w:val="nil"/>
              <w:right w:val="nil"/>
            </w:tcBorders>
            <w:shd w:val="clear" w:color="auto" w:fill="auto"/>
            <w:noWrap/>
            <w:vAlign w:val="center"/>
          </w:tcPr>
          <w:p w14:paraId="37332782" w14:textId="77777777" w:rsidR="0004279E" w:rsidRPr="00F34068" w:rsidRDefault="0004279E" w:rsidP="00673943">
            <w:pPr>
              <w:spacing w:after="0" w:line="240" w:lineRule="auto"/>
              <w:jc w:val="right"/>
              <w:rPr>
                <w:rFonts w:ascii="Times New Roman" w:eastAsia="Times New Roman" w:hAnsi="Times New Roman" w:cs="Times New Roman"/>
                <w:sz w:val="20"/>
                <w:szCs w:val="20"/>
                <w:lang w:eastAsia="en-GB"/>
              </w:rPr>
            </w:pPr>
          </w:p>
        </w:tc>
      </w:tr>
      <w:tr w:rsidR="0004279E" w:rsidRPr="00F34068" w14:paraId="0ACA21C6" w14:textId="77777777" w:rsidTr="00673943">
        <w:trPr>
          <w:trHeight w:val="251"/>
          <w:jc w:val="center"/>
        </w:trPr>
        <w:tc>
          <w:tcPr>
            <w:tcW w:w="3355" w:type="dxa"/>
            <w:tcBorders>
              <w:top w:val="nil"/>
              <w:left w:val="nil"/>
              <w:bottom w:val="single" w:sz="2" w:space="0" w:color="auto"/>
              <w:right w:val="nil"/>
            </w:tcBorders>
            <w:shd w:val="clear" w:color="auto" w:fill="auto"/>
            <w:noWrap/>
          </w:tcPr>
          <w:p w14:paraId="72E8A5CE" w14:textId="77777777" w:rsidR="0004279E"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 xml:space="preserve">The likelihood of new product and/ </w:t>
            </w:r>
          </w:p>
          <w:p w14:paraId="622DD701"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or service introduction</w:t>
            </w:r>
            <w:r>
              <w:rPr>
                <w:rFonts w:ascii="Times New Roman" w:eastAsia="Times New Roman" w:hAnsi="Times New Roman" w:cs="Times New Roman"/>
                <w:color w:val="000000"/>
                <w:sz w:val="20"/>
                <w:szCs w:val="20"/>
                <w:lang w:eastAsia="en-GB"/>
              </w:rPr>
              <w:t xml:space="preserve">                                      </w:t>
            </w:r>
          </w:p>
        </w:tc>
        <w:tc>
          <w:tcPr>
            <w:tcW w:w="874" w:type="dxa"/>
            <w:tcBorders>
              <w:top w:val="nil"/>
              <w:left w:val="nil"/>
              <w:bottom w:val="single" w:sz="2" w:space="0" w:color="auto"/>
              <w:right w:val="nil"/>
            </w:tcBorders>
            <w:shd w:val="clear" w:color="auto" w:fill="auto"/>
            <w:noWrap/>
            <w:vAlign w:val="bottom"/>
          </w:tcPr>
          <w:p w14:paraId="139E3548"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OR</w:t>
            </w:r>
          </w:p>
        </w:tc>
        <w:tc>
          <w:tcPr>
            <w:tcW w:w="307" w:type="dxa"/>
            <w:tcBorders>
              <w:top w:val="nil"/>
              <w:left w:val="nil"/>
              <w:bottom w:val="single" w:sz="2" w:space="0" w:color="auto"/>
              <w:right w:val="nil"/>
            </w:tcBorders>
            <w:shd w:val="clear" w:color="auto" w:fill="auto"/>
            <w:noWrap/>
            <w:vAlign w:val="bottom"/>
          </w:tcPr>
          <w:p w14:paraId="376EBE8F" w14:textId="77777777" w:rsidR="0004279E" w:rsidRPr="00F34068" w:rsidRDefault="0004279E" w:rsidP="00673943">
            <w:pPr>
              <w:spacing w:after="0" w:line="240" w:lineRule="auto"/>
              <w:jc w:val="right"/>
              <w:rPr>
                <w:rFonts w:ascii="Times New Roman" w:eastAsia="Times New Roman" w:hAnsi="Times New Roman" w:cs="Times New Roman"/>
                <w:sz w:val="20"/>
                <w:szCs w:val="20"/>
                <w:lang w:eastAsia="en-GB"/>
              </w:rPr>
            </w:pPr>
          </w:p>
        </w:tc>
        <w:tc>
          <w:tcPr>
            <w:tcW w:w="851" w:type="dxa"/>
            <w:tcBorders>
              <w:top w:val="nil"/>
              <w:left w:val="nil"/>
              <w:bottom w:val="single" w:sz="2" w:space="0" w:color="auto"/>
              <w:right w:val="nil"/>
            </w:tcBorders>
            <w:vAlign w:val="bottom"/>
          </w:tcPr>
          <w:p w14:paraId="2E913EA7" w14:textId="77777777" w:rsidR="0004279E" w:rsidRPr="00F34068" w:rsidRDefault="0004279E" w:rsidP="00673943">
            <w:pPr>
              <w:spacing w:after="0" w:line="240" w:lineRule="auto"/>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OR</w:t>
            </w:r>
          </w:p>
        </w:tc>
        <w:tc>
          <w:tcPr>
            <w:tcW w:w="377" w:type="dxa"/>
            <w:tcBorders>
              <w:top w:val="nil"/>
              <w:left w:val="nil"/>
              <w:bottom w:val="single" w:sz="2" w:space="0" w:color="auto"/>
              <w:right w:val="nil"/>
            </w:tcBorders>
            <w:vAlign w:val="bottom"/>
          </w:tcPr>
          <w:p w14:paraId="151D6A2E" w14:textId="77777777" w:rsidR="0004279E" w:rsidRPr="00F34068" w:rsidRDefault="0004279E" w:rsidP="00673943">
            <w:pPr>
              <w:spacing w:after="0" w:line="240" w:lineRule="auto"/>
              <w:jc w:val="right"/>
              <w:rPr>
                <w:rFonts w:ascii="Times New Roman" w:eastAsia="Times New Roman" w:hAnsi="Times New Roman" w:cs="Times New Roman"/>
                <w:sz w:val="20"/>
                <w:szCs w:val="20"/>
                <w:lang w:eastAsia="en-GB"/>
              </w:rPr>
            </w:pPr>
          </w:p>
        </w:tc>
        <w:tc>
          <w:tcPr>
            <w:tcW w:w="851" w:type="dxa"/>
            <w:tcBorders>
              <w:top w:val="nil"/>
              <w:left w:val="nil"/>
              <w:bottom w:val="single" w:sz="2" w:space="0" w:color="auto"/>
              <w:right w:val="nil"/>
            </w:tcBorders>
            <w:shd w:val="clear" w:color="auto" w:fill="auto"/>
            <w:noWrap/>
            <w:vAlign w:val="bottom"/>
          </w:tcPr>
          <w:p w14:paraId="247F3490" w14:textId="77777777" w:rsidR="0004279E" w:rsidRPr="00F34068" w:rsidRDefault="0004279E" w:rsidP="00673943">
            <w:pPr>
              <w:spacing w:after="0" w:line="240" w:lineRule="auto"/>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OR</w:t>
            </w:r>
          </w:p>
        </w:tc>
        <w:tc>
          <w:tcPr>
            <w:tcW w:w="425" w:type="dxa"/>
            <w:tcBorders>
              <w:top w:val="nil"/>
              <w:left w:val="nil"/>
              <w:bottom w:val="single" w:sz="2" w:space="0" w:color="auto"/>
              <w:right w:val="nil"/>
            </w:tcBorders>
            <w:shd w:val="clear" w:color="auto" w:fill="auto"/>
            <w:noWrap/>
            <w:vAlign w:val="bottom"/>
          </w:tcPr>
          <w:p w14:paraId="3F104796" w14:textId="77777777" w:rsidR="0004279E" w:rsidRPr="00F34068" w:rsidRDefault="0004279E" w:rsidP="00673943">
            <w:pPr>
              <w:spacing w:after="0" w:line="240" w:lineRule="auto"/>
              <w:jc w:val="right"/>
              <w:rPr>
                <w:rFonts w:ascii="Times New Roman" w:eastAsia="Times New Roman" w:hAnsi="Times New Roman" w:cs="Times New Roman"/>
                <w:sz w:val="20"/>
                <w:szCs w:val="20"/>
                <w:lang w:eastAsia="en-GB"/>
              </w:rPr>
            </w:pPr>
          </w:p>
        </w:tc>
        <w:tc>
          <w:tcPr>
            <w:tcW w:w="709" w:type="dxa"/>
            <w:tcBorders>
              <w:top w:val="nil"/>
              <w:left w:val="nil"/>
              <w:bottom w:val="single" w:sz="2" w:space="0" w:color="auto"/>
              <w:right w:val="nil"/>
            </w:tcBorders>
            <w:shd w:val="clear" w:color="auto" w:fill="auto"/>
            <w:noWrap/>
            <w:vAlign w:val="bottom"/>
          </w:tcPr>
          <w:p w14:paraId="6E972612" w14:textId="77777777" w:rsidR="0004279E" w:rsidRPr="00F34068" w:rsidRDefault="0004279E" w:rsidP="00673943">
            <w:pPr>
              <w:spacing w:after="0" w:line="240" w:lineRule="auto"/>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OR</w:t>
            </w:r>
          </w:p>
        </w:tc>
        <w:tc>
          <w:tcPr>
            <w:tcW w:w="331" w:type="dxa"/>
            <w:tcBorders>
              <w:top w:val="nil"/>
              <w:left w:val="nil"/>
              <w:bottom w:val="single" w:sz="2" w:space="0" w:color="auto"/>
              <w:right w:val="nil"/>
            </w:tcBorders>
            <w:shd w:val="clear" w:color="auto" w:fill="auto"/>
            <w:noWrap/>
            <w:vAlign w:val="center"/>
          </w:tcPr>
          <w:p w14:paraId="379C85EA" w14:textId="77777777" w:rsidR="0004279E" w:rsidRPr="00F34068" w:rsidRDefault="0004279E" w:rsidP="00673943">
            <w:pPr>
              <w:spacing w:after="0" w:line="240" w:lineRule="auto"/>
              <w:rPr>
                <w:rFonts w:ascii="Times New Roman" w:eastAsia="Times New Roman" w:hAnsi="Times New Roman" w:cs="Times New Roman"/>
                <w:sz w:val="20"/>
                <w:szCs w:val="20"/>
                <w:lang w:eastAsia="en-GB"/>
              </w:rPr>
            </w:pPr>
          </w:p>
        </w:tc>
      </w:tr>
      <w:tr w:rsidR="0004279E" w:rsidRPr="00F34068" w14:paraId="1E6FD3B5" w14:textId="77777777" w:rsidTr="00673943">
        <w:trPr>
          <w:trHeight w:val="290"/>
          <w:jc w:val="center"/>
        </w:trPr>
        <w:tc>
          <w:tcPr>
            <w:tcW w:w="3355" w:type="dxa"/>
            <w:tcBorders>
              <w:top w:val="single" w:sz="2" w:space="0" w:color="auto"/>
              <w:left w:val="nil"/>
              <w:right w:val="nil"/>
            </w:tcBorders>
            <w:shd w:val="clear" w:color="auto" w:fill="auto"/>
            <w:noWrap/>
            <w:vAlign w:val="center"/>
            <w:hideMark/>
          </w:tcPr>
          <w:p w14:paraId="077E7283"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Country level variables</w:t>
            </w:r>
          </w:p>
        </w:tc>
        <w:tc>
          <w:tcPr>
            <w:tcW w:w="874" w:type="dxa"/>
            <w:tcBorders>
              <w:top w:val="single" w:sz="2" w:space="0" w:color="auto"/>
              <w:left w:val="nil"/>
              <w:right w:val="nil"/>
            </w:tcBorders>
            <w:shd w:val="clear" w:color="auto" w:fill="auto"/>
            <w:noWrap/>
            <w:vAlign w:val="center"/>
            <w:hideMark/>
          </w:tcPr>
          <w:p w14:paraId="18FBCD4E"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307" w:type="dxa"/>
            <w:tcBorders>
              <w:top w:val="single" w:sz="2" w:space="0" w:color="auto"/>
              <w:left w:val="nil"/>
              <w:right w:val="nil"/>
            </w:tcBorders>
            <w:shd w:val="clear" w:color="auto" w:fill="auto"/>
            <w:noWrap/>
            <w:vAlign w:val="center"/>
            <w:hideMark/>
          </w:tcPr>
          <w:p w14:paraId="0EFFE847" w14:textId="77777777" w:rsidR="0004279E" w:rsidRPr="00F34068" w:rsidRDefault="0004279E" w:rsidP="00673943">
            <w:pPr>
              <w:spacing w:after="0" w:line="240" w:lineRule="auto"/>
              <w:jc w:val="right"/>
              <w:rPr>
                <w:rFonts w:ascii="Times New Roman" w:eastAsia="Times New Roman" w:hAnsi="Times New Roman" w:cs="Times New Roman"/>
                <w:sz w:val="20"/>
                <w:szCs w:val="20"/>
                <w:lang w:eastAsia="en-GB"/>
              </w:rPr>
            </w:pPr>
          </w:p>
        </w:tc>
        <w:tc>
          <w:tcPr>
            <w:tcW w:w="851" w:type="dxa"/>
            <w:tcBorders>
              <w:top w:val="single" w:sz="2" w:space="0" w:color="auto"/>
              <w:left w:val="nil"/>
              <w:right w:val="nil"/>
            </w:tcBorders>
            <w:vAlign w:val="center"/>
          </w:tcPr>
          <w:p w14:paraId="0A7EB573" w14:textId="77777777" w:rsidR="0004279E" w:rsidRPr="00F34068" w:rsidRDefault="0004279E" w:rsidP="00673943">
            <w:pPr>
              <w:spacing w:after="0" w:line="240" w:lineRule="auto"/>
              <w:jc w:val="right"/>
              <w:rPr>
                <w:rFonts w:ascii="Times New Roman" w:eastAsia="Times New Roman" w:hAnsi="Times New Roman" w:cs="Times New Roman"/>
                <w:sz w:val="20"/>
                <w:szCs w:val="20"/>
                <w:lang w:eastAsia="en-GB"/>
              </w:rPr>
            </w:pPr>
          </w:p>
        </w:tc>
        <w:tc>
          <w:tcPr>
            <w:tcW w:w="377" w:type="dxa"/>
            <w:tcBorders>
              <w:top w:val="single" w:sz="2" w:space="0" w:color="auto"/>
              <w:left w:val="nil"/>
              <w:right w:val="nil"/>
            </w:tcBorders>
            <w:vAlign w:val="center"/>
          </w:tcPr>
          <w:p w14:paraId="3A03C575" w14:textId="77777777" w:rsidR="0004279E" w:rsidRPr="00F34068" w:rsidRDefault="0004279E" w:rsidP="00673943">
            <w:pPr>
              <w:spacing w:after="0" w:line="240" w:lineRule="auto"/>
              <w:jc w:val="right"/>
              <w:rPr>
                <w:rFonts w:ascii="Times New Roman" w:eastAsia="Times New Roman" w:hAnsi="Times New Roman" w:cs="Times New Roman"/>
                <w:sz w:val="20"/>
                <w:szCs w:val="20"/>
                <w:lang w:eastAsia="en-GB"/>
              </w:rPr>
            </w:pPr>
          </w:p>
        </w:tc>
        <w:tc>
          <w:tcPr>
            <w:tcW w:w="851" w:type="dxa"/>
            <w:tcBorders>
              <w:top w:val="single" w:sz="2" w:space="0" w:color="auto"/>
              <w:left w:val="nil"/>
              <w:right w:val="nil"/>
            </w:tcBorders>
            <w:shd w:val="clear" w:color="auto" w:fill="auto"/>
            <w:noWrap/>
            <w:vAlign w:val="center"/>
            <w:hideMark/>
          </w:tcPr>
          <w:p w14:paraId="3DBAFAB0" w14:textId="77777777" w:rsidR="0004279E" w:rsidRPr="00F34068" w:rsidRDefault="0004279E" w:rsidP="00673943">
            <w:pPr>
              <w:spacing w:after="0" w:line="240" w:lineRule="auto"/>
              <w:jc w:val="right"/>
              <w:rPr>
                <w:rFonts w:ascii="Times New Roman" w:eastAsia="Times New Roman" w:hAnsi="Times New Roman" w:cs="Times New Roman"/>
                <w:sz w:val="20"/>
                <w:szCs w:val="20"/>
                <w:lang w:eastAsia="en-GB"/>
              </w:rPr>
            </w:pPr>
          </w:p>
        </w:tc>
        <w:tc>
          <w:tcPr>
            <w:tcW w:w="425" w:type="dxa"/>
            <w:tcBorders>
              <w:top w:val="single" w:sz="2" w:space="0" w:color="auto"/>
              <w:left w:val="nil"/>
              <w:right w:val="nil"/>
            </w:tcBorders>
            <w:shd w:val="clear" w:color="auto" w:fill="auto"/>
            <w:noWrap/>
            <w:vAlign w:val="center"/>
            <w:hideMark/>
          </w:tcPr>
          <w:p w14:paraId="492FFBF7" w14:textId="77777777" w:rsidR="0004279E" w:rsidRPr="00F34068" w:rsidRDefault="0004279E" w:rsidP="00673943">
            <w:pPr>
              <w:spacing w:after="0" w:line="240" w:lineRule="auto"/>
              <w:jc w:val="right"/>
              <w:rPr>
                <w:rFonts w:ascii="Times New Roman" w:eastAsia="Times New Roman" w:hAnsi="Times New Roman" w:cs="Times New Roman"/>
                <w:sz w:val="20"/>
                <w:szCs w:val="20"/>
                <w:lang w:eastAsia="en-GB"/>
              </w:rPr>
            </w:pPr>
          </w:p>
        </w:tc>
        <w:tc>
          <w:tcPr>
            <w:tcW w:w="709" w:type="dxa"/>
            <w:tcBorders>
              <w:top w:val="single" w:sz="2" w:space="0" w:color="auto"/>
              <w:left w:val="nil"/>
              <w:right w:val="nil"/>
            </w:tcBorders>
            <w:shd w:val="clear" w:color="auto" w:fill="auto"/>
            <w:noWrap/>
            <w:vAlign w:val="center"/>
            <w:hideMark/>
          </w:tcPr>
          <w:p w14:paraId="50E21E40" w14:textId="77777777" w:rsidR="0004279E" w:rsidRPr="00F34068" w:rsidRDefault="0004279E" w:rsidP="00673943">
            <w:pPr>
              <w:spacing w:after="0" w:line="240" w:lineRule="auto"/>
              <w:jc w:val="right"/>
              <w:rPr>
                <w:rFonts w:ascii="Times New Roman" w:eastAsia="Times New Roman" w:hAnsi="Times New Roman" w:cs="Times New Roman"/>
                <w:sz w:val="20"/>
                <w:szCs w:val="20"/>
                <w:lang w:eastAsia="en-GB"/>
              </w:rPr>
            </w:pPr>
          </w:p>
        </w:tc>
        <w:tc>
          <w:tcPr>
            <w:tcW w:w="331" w:type="dxa"/>
            <w:tcBorders>
              <w:top w:val="single" w:sz="2" w:space="0" w:color="auto"/>
              <w:left w:val="nil"/>
              <w:right w:val="nil"/>
            </w:tcBorders>
            <w:shd w:val="clear" w:color="auto" w:fill="auto"/>
            <w:noWrap/>
            <w:vAlign w:val="center"/>
            <w:hideMark/>
          </w:tcPr>
          <w:p w14:paraId="0DAF7032" w14:textId="77777777" w:rsidR="0004279E" w:rsidRPr="00F34068" w:rsidRDefault="0004279E" w:rsidP="00673943">
            <w:pPr>
              <w:spacing w:after="0" w:line="240" w:lineRule="auto"/>
              <w:rPr>
                <w:rFonts w:ascii="Times New Roman" w:eastAsia="Times New Roman" w:hAnsi="Times New Roman" w:cs="Times New Roman"/>
                <w:sz w:val="20"/>
                <w:szCs w:val="20"/>
                <w:lang w:eastAsia="en-GB"/>
              </w:rPr>
            </w:pPr>
          </w:p>
        </w:tc>
      </w:tr>
      <w:tr w:rsidR="0004279E" w:rsidRPr="00F34068" w14:paraId="45C9B7D5" w14:textId="77777777" w:rsidTr="00673943">
        <w:trPr>
          <w:trHeight w:hRule="exact" w:val="300"/>
          <w:jc w:val="center"/>
        </w:trPr>
        <w:tc>
          <w:tcPr>
            <w:tcW w:w="3355" w:type="dxa"/>
            <w:tcBorders>
              <w:left w:val="nil"/>
              <w:bottom w:val="nil"/>
              <w:right w:val="nil"/>
            </w:tcBorders>
            <w:shd w:val="clear" w:color="auto" w:fill="auto"/>
            <w:noWrap/>
            <w:vAlign w:val="center"/>
            <w:hideMark/>
          </w:tcPr>
          <w:p w14:paraId="43197A4E"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GDP growth</w:t>
            </w:r>
            <w:r w:rsidRPr="00F34068">
              <w:rPr>
                <w:rFonts w:ascii="Times New Roman" w:eastAsia="Times New Roman" w:hAnsi="Times New Roman" w:cs="Times New Roman"/>
                <w:i/>
                <w:iCs/>
                <w:color w:val="000000"/>
                <w:sz w:val="20"/>
                <w:szCs w:val="20"/>
                <w:vertAlign w:val="subscript"/>
                <w:lang w:eastAsia="en-GB"/>
              </w:rPr>
              <w:t xml:space="preserve">t-1 </w:t>
            </w:r>
          </w:p>
        </w:tc>
        <w:tc>
          <w:tcPr>
            <w:tcW w:w="874" w:type="dxa"/>
            <w:tcBorders>
              <w:left w:val="nil"/>
              <w:bottom w:val="nil"/>
              <w:right w:val="nil"/>
            </w:tcBorders>
            <w:shd w:val="clear" w:color="auto" w:fill="auto"/>
            <w:noWrap/>
            <w:vAlign w:val="bottom"/>
            <w:hideMark/>
          </w:tcPr>
          <w:p w14:paraId="4375DAFA"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0.977</w:t>
            </w:r>
          </w:p>
        </w:tc>
        <w:tc>
          <w:tcPr>
            <w:tcW w:w="307" w:type="dxa"/>
            <w:tcBorders>
              <w:left w:val="nil"/>
              <w:bottom w:val="nil"/>
              <w:right w:val="nil"/>
            </w:tcBorders>
            <w:shd w:val="clear" w:color="auto" w:fill="auto"/>
            <w:noWrap/>
            <w:vAlign w:val="center"/>
            <w:hideMark/>
          </w:tcPr>
          <w:p w14:paraId="1B5E7E17"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851" w:type="dxa"/>
            <w:tcBorders>
              <w:left w:val="nil"/>
              <w:bottom w:val="nil"/>
              <w:right w:val="nil"/>
            </w:tcBorders>
            <w:vAlign w:val="bottom"/>
          </w:tcPr>
          <w:p w14:paraId="131806F5" w14:textId="77777777" w:rsidR="0004279E" w:rsidRPr="00116303"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116303">
              <w:rPr>
                <w:rFonts w:ascii="Times New Roman" w:hAnsi="Times New Roman" w:cs="Times New Roman"/>
                <w:sz w:val="20"/>
                <w:szCs w:val="20"/>
              </w:rPr>
              <w:t>1.008</w:t>
            </w:r>
          </w:p>
        </w:tc>
        <w:tc>
          <w:tcPr>
            <w:tcW w:w="377" w:type="dxa"/>
            <w:tcBorders>
              <w:left w:val="nil"/>
              <w:bottom w:val="nil"/>
              <w:right w:val="nil"/>
            </w:tcBorders>
          </w:tcPr>
          <w:p w14:paraId="1BCFAD3D"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851" w:type="dxa"/>
            <w:tcBorders>
              <w:left w:val="nil"/>
              <w:bottom w:val="nil"/>
              <w:right w:val="nil"/>
            </w:tcBorders>
            <w:shd w:val="clear" w:color="auto" w:fill="auto"/>
            <w:noWrap/>
            <w:vAlign w:val="bottom"/>
            <w:hideMark/>
          </w:tcPr>
          <w:p w14:paraId="0935B489"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0.981</w:t>
            </w:r>
          </w:p>
        </w:tc>
        <w:tc>
          <w:tcPr>
            <w:tcW w:w="425" w:type="dxa"/>
            <w:tcBorders>
              <w:left w:val="nil"/>
              <w:bottom w:val="nil"/>
              <w:right w:val="nil"/>
            </w:tcBorders>
            <w:shd w:val="clear" w:color="auto" w:fill="auto"/>
            <w:noWrap/>
            <w:vAlign w:val="center"/>
            <w:hideMark/>
          </w:tcPr>
          <w:p w14:paraId="6C5BA829"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709" w:type="dxa"/>
            <w:tcBorders>
              <w:left w:val="nil"/>
              <w:bottom w:val="nil"/>
              <w:right w:val="nil"/>
            </w:tcBorders>
            <w:shd w:val="clear" w:color="auto" w:fill="auto"/>
            <w:noWrap/>
            <w:vAlign w:val="bottom"/>
            <w:hideMark/>
          </w:tcPr>
          <w:p w14:paraId="134F162C"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1.014</w:t>
            </w:r>
          </w:p>
        </w:tc>
        <w:tc>
          <w:tcPr>
            <w:tcW w:w="331" w:type="dxa"/>
            <w:tcBorders>
              <w:left w:val="nil"/>
              <w:bottom w:val="nil"/>
              <w:right w:val="nil"/>
            </w:tcBorders>
            <w:shd w:val="clear" w:color="auto" w:fill="auto"/>
            <w:noWrap/>
            <w:vAlign w:val="center"/>
            <w:hideMark/>
          </w:tcPr>
          <w:p w14:paraId="5C125167"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r>
      <w:tr w:rsidR="0004279E" w:rsidRPr="00F34068" w14:paraId="10C5FF0A" w14:textId="77777777" w:rsidTr="00673943">
        <w:trPr>
          <w:trHeight w:hRule="exact" w:val="290"/>
          <w:jc w:val="center"/>
        </w:trPr>
        <w:tc>
          <w:tcPr>
            <w:tcW w:w="3355" w:type="dxa"/>
            <w:tcBorders>
              <w:top w:val="nil"/>
              <w:left w:val="nil"/>
              <w:bottom w:val="nil"/>
              <w:right w:val="nil"/>
            </w:tcBorders>
            <w:shd w:val="clear" w:color="auto" w:fill="auto"/>
            <w:noWrap/>
            <w:vAlign w:val="center"/>
            <w:hideMark/>
          </w:tcPr>
          <w:p w14:paraId="669E30EE" w14:textId="77777777" w:rsidR="0004279E" w:rsidRPr="00F34068" w:rsidRDefault="0004279E" w:rsidP="00673943">
            <w:pPr>
              <w:spacing w:after="0" w:line="240" w:lineRule="auto"/>
              <w:rPr>
                <w:rFonts w:ascii="Times New Roman" w:eastAsia="Times New Roman" w:hAnsi="Times New Roman" w:cs="Times New Roman"/>
                <w:sz w:val="20"/>
                <w:szCs w:val="20"/>
                <w:lang w:eastAsia="en-GB"/>
              </w:rPr>
            </w:pPr>
          </w:p>
        </w:tc>
        <w:tc>
          <w:tcPr>
            <w:tcW w:w="874" w:type="dxa"/>
            <w:tcBorders>
              <w:top w:val="nil"/>
              <w:left w:val="nil"/>
              <w:bottom w:val="nil"/>
              <w:right w:val="nil"/>
            </w:tcBorders>
            <w:shd w:val="clear" w:color="auto" w:fill="auto"/>
            <w:noWrap/>
            <w:vAlign w:val="bottom"/>
            <w:hideMark/>
          </w:tcPr>
          <w:p w14:paraId="5DC81066"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F34068">
              <w:rPr>
                <w:rFonts w:ascii="Times New Roman" w:eastAsia="Times New Roman" w:hAnsi="Times New Roman" w:cs="Times New Roman"/>
                <w:color w:val="000000"/>
                <w:sz w:val="20"/>
                <w:szCs w:val="20"/>
                <w:lang w:eastAsia="en-GB"/>
              </w:rPr>
              <w:t>0.030</w:t>
            </w:r>
            <w:r>
              <w:rPr>
                <w:rFonts w:ascii="Times New Roman" w:eastAsia="Times New Roman" w:hAnsi="Times New Roman" w:cs="Times New Roman"/>
                <w:color w:val="000000"/>
                <w:sz w:val="20"/>
                <w:szCs w:val="20"/>
                <w:lang w:eastAsia="en-GB"/>
              </w:rPr>
              <w:t>)</w:t>
            </w:r>
          </w:p>
        </w:tc>
        <w:tc>
          <w:tcPr>
            <w:tcW w:w="307" w:type="dxa"/>
            <w:tcBorders>
              <w:top w:val="nil"/>
              <w:left w:val="nil"/>
              <w:bottom w:val="nil"/>
              <w:right w:val="nil"/>
            </w:tcBorders>
            <w:shd w:val="clear" w:color="auto" w:fill="auto"/>
            <w:noWrap/>
            <w:vAlign w:val="center"/>
            <w:hideMark/>
          </w:tcPr>
          <w:p w14:paraId="5F29EF25"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vAlign w:val="bottom"/>
          </w:tcPr>
          <w:p w14:paraId="66C85354" w14:textId="77777777" w:rsidR="0004279E" w:rsidRPr="00116303"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hAnsi="Times New Roman" w:cs="Times New Roman"/>
                <w:sz w:val="20"/>
                <w:szCs w:val="20"/>
              </w:rPr>
              <w:t>(</w:t>
            </w:r>
            <w:r w:rsidRPr="00116303">
              <w:rPr>
                <w:rFonts w:ascii="Times New Roman" w:hAnsi="Times New Roman" w:cs="Times New Roman"/>
                <w:sz w:val="20"/>
                <w:szCs w:val="20"/>
              </w:rPr>
              <w:t>0.042</w:t>
            </w:r>
            <w:r>
              <w:rPr>
                <w:rFonts w:ascii="Times New Roman" w:hAnsi="Times New Roman" w:cs="Times New Roman"/>
                <w:sz w:val="20"/>
                <w:szCs w:val="20"/>
              </w:rPr>
              <w:t>)</w:t>
            </w:r>
          </w:p>
        </w:tc>
        <w:tc>
          <w:tcPr>
            <w:tcW w:w="377" w:type="dxa"/>
            <w:tcBorders>
              <w:top w:val="nil"/>
              <w:left w:val="nil"/>
              <w:bottom w:val="nil"/>
              <w:right w:val="nil"/>
            </w:tcBorders>
          </w:tcPr>
          <w:p w14:paraId="2E31A525" w14:textId="77777777" w:rsidR="0004279E"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419937EF"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F34068">
              <w:rPr>
                <w:rFonts w:ascii="Times New Roman" w:eastAsia="Times New Roman" w:hAnsi="Times New Roman" w:cs="Times New Roman"/>
                <w:color w:val="000000"/>
                <w:sz w:val="20"/>
                <w:szCs w:val="20"/>
                <w:lang w:eastAsia="en-GB"/>
              </w:rPr>
              <w:t>0.036</w:t>
            </w:r>
            <w:r>
              <w:rPr>
                <w:rFonts w:ascii="Times New Roman" w:eastAsia="Times New Roman" w:hAnsi="Times New Roman" w:cs="Times New Roman"/>
                <w:color w:val="000000"/>
                <w:sz w:val="20"/>
                <w:szCs w:val="20"/>
                <w:lang w:eastAsia="en-GB"/>
              </w:rPr>
              <w:t>)</w:t>
            </w:r>
          </w:p>
        </w:tc>
        <w:tc>
          <w:tcPr>
            <w:tcW w:w="425" w:type="dxa"/>
            <w:tcBorders>
              <w:top w:val="nil"/>
              <w:left w:val="nil"/>
              <w:bottom w:val="nil"/>
              <w:right w:val="nil"/>
            </w:tcBorders>
            <w:shd w:val="clear" w:color="auto" w:fill="auto"/>
            <w:noWrap/>
            <w:vAlign w:val="center"/>
            <w:hideMark/>
          </w:tcPr>
          <w:p w14:paraId="2E03AE35"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709" w:type="dxa"/>
            <w:tcBorders>
              <w:top w:val="nil"/>
              <w:left w:val="nil"/>
              <w:bottom w:val="nil"/>
              <w:right w:val="nil"/>
            </w:tcBorders>
            <w:shd w:val="clear" w:color="auto" w:fill="auto"/>
            <w:noWrap/>
            <w:vAlign w:val="bottom"/>
            <w:hideMark/>
          </w:tcPr>
          <w:p w14:paraId="5E3EEDAF"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F34068">
              <w:rPr>
                <w:rFonts w:ascii="Times New Roman" w:eastAsia="Times New Roman" w:hAnsi="Times New Roman" w:cs="Times New Roman"/>
                <w:color w:val="000000"/>
                <w:sz w:val="20"/>
                <w:szCs w:val="20"/>
                <w:lang w:eastAsia="en-GB"/>
              </w:rPr>
              <w:t>0.041</w:t>
            </w:r>
            <w:r>
              <w:rPr>
                <w:rFonts w:ascii="Times New Roman" w:eastAsia="Times New Roman" w:hAnsi="Times New Roman" w:cs="Times New Roman"/>
                <w:color w:val="000000"/>
                <w:sz w:val="20"/>
                <w:szCs w:val="20"/>
                <w:lang w:eastAsia="en-GB"/>
              </w:rPr>
              <w:t>)</w:t>
            </w:r>
          </w:p>
        </w:tc>
        <w:tc>
          <w:tcPr>
            <w:tcW w:w="331" w:type="dxa"/>
            <w:tcBorders>
              <w:top w:val="nil"/>
              <w:left w:val="nil"/>
              <w:bottom w:val="nil"/>
              <w:right w:val="nil"/>
            </w:tcBorders>
            <w:shd w:val="clear" w:color="auto" w:fill="auto"/>
            <w:noWrap/>
            <w:vAlign w:val="center"/>
            <w:hideMark/>
          </w:tcPr>
          <w:p w14:paraId="2F3148E3"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r>
      <w:tr w:rsidR="0004279E" w:rsidRPr="00F34068" w14:paraId="615EC17D" w14:textId="77777777" w:rsidTr="00673943">
        <w:trPr>
          <w:trHeight w:hRule="exact" w:val="300"/>
          <w:jc w:val="center"/>
        </w:trPr>
        <w:tc>
          <w:tcPr>
            <w:tcW w:w="3355" w:type="dxa"/>
            <w:tcBorders>
              <w:top w:val="nil"/>
              <w:left w:val="nil"/>
              <w:bottom w:val="nil"/>
              <w:right w:val="nil"/>
            </w:tcBorders>
            <w:shd w:val="clear" w:color="auto" w:fill="auto"/>
            <w:noWrap/>
            <w:vAlign w:val="center"/>
            <w:hideMark/>
          </w:tcPr>
          <w:p w14:paraId="16D5DC8E"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GDP per capita</w:t>
            </w:r>
            <w:r w:rsidRPr="00F34068">
              <w:rPr>
                <w:rFonts w:ascii="Times New Roman" w:eastAsia="Times New Roman" w:hAnsi="Times New Roman" w:cs="Times New Roman"/>
                <w:i/>
                <w:iCs/>
                <w:color w:val="000000"/>
                <w:sz w:val="20"/>
                <w:szCs w:val="20"/>
                <w:vertAlign w:val="subscript"/>
                <w:lang w:eastAsia="en-GB"/>
              </w:rPr>
              <w:t xml:space="preserve">t-1 </w:t>
            </w:r>
            <w:r w:rsidRPr="00F34068">
              <w:rPr>
                <w:rFonts w:ascii="Times New Roman" w:eastAsia="Times New Roman" w:hAnsi="Times New Roman" w:cs="Times New Roman"/>
                <w:color w:val="000000"/>
                <w:sz w:val="20"/>
                <w:szCs w:val="20"/>
                <w:lang w:eastAsia="en-GB"/>
              </w:rPr>
              <w:t>quartile 1</w:t>
            </w:r>
          </w:p>
        </w:tc>
        <w:tc>
          <w:tcPr>
            <w:tcW w:w="874" w:type="dxa"/>
            <w:tcBorders>
              <w:top w:val="nil"/>
              <w:left w:val="nil"/>
              <w:bottom w:val="nil"/>
              <w:right w:val="nil"/>
            </w:tcBorders>
            <w:shd w:val="clear" w:color="auto" w:fill="auto"/>
            <w:noWrap/>
            <w:vAlign w:val="bottom"/>
            <w:hideMark/>
          </w:tcPr>
          <w:p w14:paraId="257AF6B9"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1.434</w:t>
            </w:r>
          </w:p>
        </w:tc>
        <w:tc>
          <w:tcPr>
            <w:tcW w:w="307" w:type="dxa"/>
            <w:tcBorders>
              <w:top w:val="nil"/>
              <w:left w:val="nil"/>
              <w:bottom w:val="nil"/>
              <w:right w:val="nil"/>
            </w:tcBorders>
            <w:shd w:val="clear" w:color="auto" w:fill="auto"/>
            <w:noWrap/>
            <w:vAlign w:val="center"/>
            <w:hideMark/>
          </w:tcPr>
          <w:p w14:paraId="7957E774"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vAlign w:val="bottom"/>
          </w:tcPr>
          <w:p w14:paraId="3C573B96" w14:textId="77777777" w:rsidR="0004279E" w:rsidRPr="00116303"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116303">
              <w:rPr>
                <w:rFonts w:ascii="Times New Roman" w:hAnsi="Times New Roman" w:cs="Times New Roman"/>
                <w:sz w:val="20"/>
                <w:szCs w:val="20"/>
              </w:rPr>
              <w:t>1.831</w:t>
            </w:r>
          </w:p>
        </w:tc>
        <w:tc>
          <w:tcPr>
            <w:tcW w:w="377" w:type="dxa"/>
            <w:tcBorders>
              <w:top w:val="nil"/>
              <w:left w:val="nil"/>
              <w:bottom w:val="nil"/>
              <w:right w:val="nil"/>
            </w:tcBorders>
          </w:tcPr>
          <w:p w14:paraId="7995B970"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7FF7F69E"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0.918</w:t>
            </w:r>
          </w:p>
        </w:tc>
        <w:tc>
          <w:tcPr>
            <w:tcW w:w="425" w:type="dxa"/>
            <w:tcBorders>
              <w:top w:val="nil"/>
              <w:left w:val="nil"/>
              <w:bottom w:val="nil"/>
              <w:right w:val="nil"/>
            </w:tcBorders>
            <w:shd w:val="clear" w:color="auto" w:fill="auto"/>
            <w:noWrap/>
            <w:vAlign w:val="center"/>
            <w:hideMark/>
          </w:tcPr>
          <w:p w14:paraId="66BD1231"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709" w:type="dxa"/>
            <w:tcBorders>
              <w:top w:val="nil"/>
              <w:left w:val="nil"/>
              <w:bottom w:val="nil"/>
              <w:right w:val="nil"/>
            </w:tcBorders>
            <w:shd w:val="clear" w:color="auto" w:fill="auto"/>
            <w:noWrap/>
            <w:vAlign w:val="bottom"/>
            <w:hideMark/>
          </w:tcPr>
          <w:p w14:paraId="7E6FD94F"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0.717</w:t>
            </w:r>
          </w:p>
        </w:tc>
        <w:tc>
          <w:tcPr>
            <w:tcW w:w="331" w:type="dxa"/>
            <w:tcBorders>
              <w:top w:val="nil"/>
              <w:left w:val="nil"/>
              <w:bottom w:val="nil"/>
              <w:right w:val="nil"/>
            </w:tcBorders>
            <w:shd w:val="clear" w:color="auto" w:fill="auto"/>
            <w:noWrap/>
            <w:vAlign w:val="center"/>
            <w:hideMark/>
          </w:tcPr>
          <w:p w14:paraId="23F0A10A"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r>
      <w:tr w:rsidR="0004279E" w:rsidRPr="00F34068" w14:paraId="3A5F7DD7" w14:textId="77777777" w:rsidTr="00673943">
        <w:trPr>
          <w:trHeight w:hRule="exact" w:val="290"/>
          <w:jc w:val="center"/>
        </w:trPr>
        <w:tc>
          <w:tcPr>
            <w:tcW w:w="3355" w:type="dxa"/>
            <w:tcBorders>
              <w:top w:val="nil"/>
              <w:left w:val="nil"/>
              <w:bottom w:val="nil"/>
              <w:right w:val="nil"/>
            </w:tcBorders>
            <w:shd w:val="clear" w:color="auto" w:fill="auto"/>
            <w:noWrap/>
            <w:vAlign w:val="center"/>
            <w:hideMark/>
          </w:tcPr>
          <w:p w14:paraId="0B31D5D8" w14:textId="77777777" w:rsidR="0004279E" w:rsidRPr="00F34068" w:rsidRDefault="0004279E" w:rsidP="00673943">
            <w:pPr>
              <w:spacing w:after="0" w:line="240" w:lineRule="auto"/>
              <w:rPr>
                <w:rFonts w:ascii="Times New Roman" w:eastAsia="Times New Roman" w:hAnsi="Times New Roman" w:cs="Times New Roman"/>
                <w:sz w:val="20"/>
                <w:szCs w:val="20"/>
                <w:lang w:eastAsia="en-GB"/>
              </w:rPr>
            </w:pPr>
          </w:p>
        </w:tc>
        <w:tc>
          <w:tcPr>
            <w:tcW w:w="874" w:type="dxa"/>
            <w:tcBorders>
              <w:top w:val="nil"/>
              <w:left w:val="nil"/>
              <w:bottom w:val="nil"/>
              <w:right w:val="nil"/>
            </w:tcBorders>
            <w:shd w:val="clear" w:color="auto" w:fill="auto"/>
            <w:noWrap/>
            <w:vAlign w:val="bottom"/>
            <w:hideMark/>
          </w:tcPr>
          <w:p w14:paraId="11E5757F"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F34068">
              <w:rPr>
                <w:rFonts w:ascii="Times New Roman" w:eastAsia="Times New Roman" w:hAnsi="Times New Roman" w:cs="Times New Roman"/>
                <w:color w:val="000000"/>
                <w:sz w:val="20"/>
                <w:szCs w:val="20"/>
                <w:lang w:eastAsia="en-GB"/>
              </w:rPr>
              <w:t>0.399</w:t>
            </w:r>
            <w:r>
              <w:rPr>
                <w:rFonts w:ascii="Times New Roman" w:eastAsia="Times New Roman" w:hAnsi="Times New Roman" w:cs="Times New Roman"/>
                <w:color w:val="000000"/>
                <w:sz w:val="20"/>
                <w:szCs w:val="20"/>
                <w:lang w:eastAsia="en-GB"/>
              </w:rPr>
              <w:t>)</w:t>
            </w:r>
          </w:p>
        </w:tc>
        <w:tc>
          <w:tcPr>
            <w:tcW w:w="307" w:type="dxa"/>
            <w:tcBorders>
              <w:top w:val="nil"/>
              <w:left w:val="nil"/>
              <w:bottom w:val="nil"/>
              <w:right w:val="nil"/>
            </w:tcBorders>
            <w:shd w:val="clear" w:color="auto" w:fill="auto"/>
            <w:noWrap/>
            <w:vAlign w:val="center"/>
            <w:hideMark/>
          </w:tcPr>
          <w:p w14:paraId="2AD93B31"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vAlign w:val="bottom"/>
          </w:tcPr>
          <w:p w14:paraId="6AC08729" w14:textId="77777777" w:rsidR="0004279E" w:rsidRPr="00116303"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hAnsi="Times New Roman" w:cs="Times New Roman"/>
                <w:sz w:val="20"/>
                <w:szCs w:val="20"/>
              </w:rPr>
              <w:t>(</w:t>
            </w:r>
            <w:r w:rsidRPr="00116303">
              <w:rPr>
                <w:rFonts w:ascii="Times New Roman" w:hAnsi="Times New Roman" w:cs="Times New Roman"/>
                <w:sz w:val="20"/>
                <w:szCs w:val="20"/>
              </w:rPr>
              <w:t>0.617</w:t>
            </w:r>
            <w:r>
              <w:rPr>
                <w:rFonts w:ascii="Times New Roman" w:hAnsi="Times New Roman" w:cs="Times New Roman"/>
                <w:sz w:val="20"/>
                <w:szCs w:val="20"/>
              </w:rPr>
              <w:t>)</w:t>
            </w:r>
          </w:p>
        </w:tc>
        <w:tc>
          <w:tcPr>
            <w:tcW w:w="377" w:type="dxa"/>
            <w:tcBorders>
              <w:top w:val="nil"/>
              <w:left w:val="nil"/>
              <w:bottom w:val="nil"/>
              <w:right w:val="nil"/>
            </w:tcBorders>
          </w:tcPr>
          <w:p w14:paraId="770E3138" w14:textId="77777777" w:rsidR="0004279E"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76831ED0"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F34068">
              <w:rPr>
                <w:rFonts w:ascii="Times New Roman" w:eastAsia="Times New Roman" w:hAnsi="Times New Roman" w:cs="Times New Roman"/>
                <w:color w:val="000000"/>
                <w:sz w:val="20"/>
                <w:szCs w:val="20"/>
                <w:lang w:eastAsia="en-GB"/>
              </w:rPr>
              <w:t>0.326</w:t>
            </w:r>
            <w:r>
              <w:rPr>
                <w:rFonts w:ascii="Times New Roman" w:eastAsia="Times New Roman" w:hAnsi="Times New Roman" w:cs="Times New Roman"/>
                <w:color w:val="000000"/>
                <w:sz w:val="20"/>
                <w:szCs w:val="20"/>
                <w:lang w:eastAsia="en-GB"/>
              </w:rPr>
              <w:t>)</w:t>
            </w:r>
          </w:p>
        </w:tc>
        <w:tc>
          <w:tcPr>
            <w:tcW w:w="425" w:type="dxa"/>
            <w:tcBorders>
              <w:top w:val="nil"/>
              <w:left w:val="nil"/>
              <w:bottom w:val="nil"/>
              <w:right w:val="nil"/>
            </w:tcBorders>
            <w:shd w:val="clear" w:color="auto" w:fill="auto"/>
            <w:noWrap/>
            <w:vAlign w:val="center"/>
            <w:hideMark/>
          </w:tcPr>
          <w:p w14:paraId="1F41F9F1"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709" w:type="dxa"/>
            <w:tcBorders>
              <w:top w:val="nil"/>
              <w:left w:val="nil"/>
              <w:bottom w:val="nil"/>
              <w:right w:val="nil"/>
            </w:tcBorders>
            <w:shd w:val="clear" w:color="auto" w:fill="auto"/>
            <w:noWrap/>
            <w:vAlign w:val="bottom"/>
            <w:hideMark/>
          </w:tcPr>
          <w:p w14:paraId="411E4713"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F34068">
              <w:rPr>
                <w:rFonts w:ascii="Times New Roman" w:eastAsia="Times New Roman" w:hAnsi="Times New Roman" w:cs="Times New Roman"/>
                <w:color w:val="000000"/>
                <w:sz w:val="20"/>
                <w:szCs w:val="20"/>
                <w:lang w:eastAsia="en-GB"/>
              </w:rPr>
              <w:t>0.312</w:t>
            </w:r>
            <w:r>
              <w:rPr>
                <w:rFonts w:ascii="Times New Roman" w:eastAsia="Times New Roman" w:hAnsi="Times New Roman" w:cs="Times New Roman"/>
                <w:color w:val="000000"/>
                <w:sz w:val="20"/>
                <w:szCs w:val="20"/>
                <w:lang w:eastAsia="en-GB"/>
              </w:rPr>
              <w:t>)</w:t>
            </w:r>
          </w:p>
        </w:tc>
        <w:tc>
          <w:tcPr>
            <w:tcW w:w="331" w:type="dxa"/>
            <w:tcBorders>
              <w:top w:val="nil"/>
              <w:left w:val="nil"/>
              <w:bottom w:val="nil"/>
              <w:right w:val="nil"/>
            </w:tcBorders>
            <w:shd w:val="clear" w:color="auto" w:fill="auto"/>
            <w:noWrap/>
            <w:vAlign w:val="center"/>
            <w:hideMark/>
          </w:tcPr>
          <w:p w14:paraId="41998A68"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r>
      <w:tr w:rsidR="0004279E" w:rsidRPr="00F34068" w14:paraId="70DA3F3E" w14:textId="77777777" w:rsidTr="00673943">
        <w:trPr>
          <w:trHeight w:hRule="exact" w:val="300"/>
          <w:jc w:val="center"/>
        </w:trPr>
        <w:tc>
          <w:tcPr>
            <w:tcW w:w="3355" w:type="dxa"/>
            <w:tcBorders>
              <w:top w:val="nil"/>
              <w:left w:val="nil"/>
              <w:bottom w:val="nil"/>
              <w:right w:val="nil"/>
            </w:tcBorders>
            <w:shd w:val="clear" w:color="auto" w:fill="auto"/>
            <w:noWrap/>
            <w:vAlign w:val="center"/>
            <w:hideMark/>
          </w:tcPr>
          <w:p w14:paraId="7C6B7492"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GDP per capita</w:t>
            </w:r>
            <w:r w:rsidRPr="00F34068">
              <w:rPr>
                <w:rFonts w:ascii="Times New Roman" w:eastAsia="Times New Roman" w:hAnsi="Times New Roman" w:cs="Times New Roman"/>
                <w:i/>
                <w:iCs/>
                <w:color w:val="000000"/>
                <w:sz w:val="20"/>
                <w:szCs w:val="20"/>
                <w:vertAlign w:val="subscript"/>
                <w:lang w:eastAsia="en-GB"/>
              </w:rPr>
              <w:t xml:space="preserve">t-1 </w:t>
            </w:r>
            <w:r w:rsidRPr="00F34068">
              <w:rPr>
                <w:rFonts w:ascii="Times New Roman" w:eastAsia="Times New Roman" w:hAnsi="Times New Roman" w:cs="Times New Roman"/>
                <w:color w:val="000000"/>
                <w:sz w:val="20"/>
                <w:szCs w:val="20"/>
                <w:lang w:eastAsia="en-GB"/>
              </w:rPr>
              <w:t>quartile 2</w:t>
            </w:r>
          </w:p>
        </w:tc>
        <w:tc>
          <w:tcPr>
            <w:tcW w:w="874" w:type="dxa"/>
            <w:tcBorders>
              <w:top w:val="nil"/>
              <w:left w:val="nil"/>
              <w:bottom w:val="nil"/>
              <w:right w:val="nil"/>
            </w:tcBorders>
            <w:shd w:val="clear" w:color="auto" w:fill="auto"/>
            <w:noWrap/>
            <w:vAlign w:val="bottom"/>
            <w:hideMark/>
          </w:tcPr>
          <w:p w14:paraId="41641294"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0.755</w:t>
            </w:r>
          </w:p>
        </w:tc>
        <w:tc>
          <w:tcPr>
            <w:tcW w:w="307" w:type="dxa"/>
            <w:tcBorders>
              <w:top w:val="nil"/>
              <w:left w:val="nil"/>
              <w:bottom w:val="nil"/>
              <w:right w:val="nil"/>
            </w:tcBorders>
            <w:shd w:val="clear" w:color="auto" w:fill="auto"/>
            <w:noWrap/>
            <w:vAlign w:val="center"/>
            <w:hideMark/>
          </w:tcPr>
          <w:p w14:paraId="37299640"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w:t>
            </w:r>
          </w:p>
        </w:tc>
        <w:tc>
          <w:tcPr>
            <w:tcW w:w="851" w:type="dxa"/>
            <w:tcBorders>
              <w:top w:val="nil"/>
              <w:left w:val="nil"/>
              <w:bottom w:val="nil"/>
              <w:right w:val="nil"/>
            </w:tcBorders>
            <w:vAlign w:val="bottom"/>
          </w:tcPr>
          <w:p w14:paraId="5175F0F6" w14:textId="77777777" w:rsidR="0004279E" w:rsidRPr="00116303"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116303">
              <w:rPr>
                <w:rFonts w:ascii="Times New Roman" w:hAnsi="Times New Roman" w:cs="Times New Roman"/>
                <w:sz w:val="20"/>
                <w:szCs w:val="20"/>
              </w:rPr>
              <w:t>0.615</w:t>
            </w:r>
          </w:p>
        </w:tc>
        <w:tc>
          <w:tcPr>
            <w:tcW w:w="377" w:type="dxa"/>
            <w:tcBorders>
              <w:top w:val="nil"/>
              <w:left w:val="nil"/>
              <w:bottom w:val="nil"/>
              <w:right w:val="nil"/>
            </w:tcBorders>
            <w:vAlign w:val="center"/>
          </w:tcPr>
          <w:p w14:paraId="34A9F3CC"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1E1976">
              <w:t>*</w:t>
            </w:r>
          </w:p>
        </w:tc>
        <w:tc>
          <w:tcPr>
            <w:tcW w:w="851" w:type="dxa"/>
            <w:tcBorders>
              <w:top w:val="nil"/>
              <w:left w:val="nil"/>
              <w:bottom w:val="nil"/>
              <w:right w:val="nil"/>
            </w:tcBorders>
            <w:shd w:val="clear" w:color="auto" w:fill="auto"/>
            <w:noWrap/>
            <w:vAlign w:val="bottom"/>
            <w:hideMark/>
          </w:tcPr>
          <w:p w14:paraId="76FA9832"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0.678</w:t>
            </w:r>
          </w:p>
        </w:tc>
        <w:tc>
          <w:tcPr>
            <w:tcW w:w="425" w:type="dxa"/>
            <w:tcBorders>
              <w:top w:val="nil"/>
              <w:left w:val="nil"/>
              <w:bottom w:val="nil"/>
              <w:right w:val="nil"/>
            </w:tcBorders>
            <w:shd w:val="clear" w:color="auto" w:fill="auto"/>
            <w:noWrap/>
            <w:vAlign w:val="center"/>
            <w:hideMark/>
          </w:tcPr>
          <w:p w14:paraId="06ADB41F"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w:t>
            </w:r>
          </w:p>
        </w:tc>
        <w:tc>
          <w:tcPr>
            <w:tcW w:w="709" w:type="dxa"/>
            <w:tcBorders>
              <w:top w:val="nil"/>
              <w:left w:val="nil"/>
              <w:bottom w:val="nil"/>
              <w:right w:val="nil"/>
            </w:tcBorders>
            <w:shd w:val="clear" w:color="auto" w:fill="auto"/>
            <w:noWrap/>
            <w:vAlign w:val="bottom"/>
            <w:hideMark/>
          </w:tcPr>
          <w:p w14:paraId="50E3C9C6"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0.576</w:t>
            </w:r>
          </w:p>
        </w:tc>
        <w:tc>
          <w:tcPr>
            <w:tcW w:w="331" w:type="dxa"/>
            <w:tcBorders>
              <w:top w:val="nil"/>
              <w:left w:val="nil"/>
              <w:bottom w:val="nil"/>
              <w:right w:val="nil"/>
            </w:tcBorders>
            <w:shd w:val="clear" w:color="auto" w:fill="auto"/>
            <w:noWrap/>
            <w:vAlign w:val="center"/>
            <w:hideMark/>
          </w:tcPr>
          <w:p w14:paraId="4DC099D4"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w:t>
            </w:r>
          </w:p>
        </w:tc>
      </w:tr>
      <w:tr w:rsidR="0004279E" w:rsidRPr="00F34068" w14:paraId="2596E176" w14:textId="77777777" w:rsidTr="00673943">
        <w:trPr>
          <w:trHeight w:hRule="exact" w:val="290"/>
          <w:jc w:val="center"/>
        </w:trPr>
        <w:tc>
          <w:tcPr>
            <w:tcW w:w="3355" w:type="dxa"/>
            <w:tcBorders>
              <w:top w:val="nil"/>
              <w:left w:val="nil"/>
              <w:bottom w:val="nil"/>
              <w:right w:val="nil"/>
            </w:tcBorders>
            <w:shd w:val="clear" w:color="auto" w:fill="auto"/>
            <w:noWrap/>
            <w:vAlign w:val="center"/>
            <w:hideMark/>
          </w:tcPr>
          <w:p w14:paraId="7FB91692"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p>
        </w:tc>
        <w:tc>
          <w:tcPr>
            <w:tcW w:w="874" w:type="dxa"/>
            <w:tcBorders>
              <w:top w:val="nil"/>
              <w:left w:val="nil"/>
              <w:bottom w:val="nil"/>
              <w:right w:val="nil"/>
            </w:tcBorders>
            <w:shd w:val="clear" w:color="auto" w:fill="auto"/>
            <w:noWrap/>
            <w:vAlign w:val="bottom"/>
            <w:hideMark/>
          </w:tcPr>
          <w:p w14:paraId="7AA3D25A"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F34068">
              <w:rPr>
                <w:rFonts w:ascii="Times New Roman" w:eastAsia="Times New Roman" w:hAnsi="Times New Roman" w:cs="Times New Roman"/>
                <w:color w:val="000000"/>
                <w:sz w:val="20"/>
                <w:szCs w:val="20"/>
                <w:lang w:eastAsia="en-GB"/>
              </w:rPr>
              <w:t>0.104</w:t>
            </w:r>
            <w:r>
              <w:rPr>
                <w:rFonts w:ascii="Times New Roman" w:eastAsia="Times New Roman" w:hAnsi="Times New Roman" w:cs="Times New Roman"/>
                <w:color w:val="000000"/>
                <w:sz w:val="20"/>
                <w:szCs w:val="20"/>
                <w:lang w:eastAsia="en-GB"/>
              </w:rPr>
              <w:t>)</w:t>
            </w:r>
          </w:p>
        </w:tc>
        <w:tc>
          <w:tcPr>
            <w:tcW w:w="307" w:type="dxa"/>
            <w:tcBorders>
              <w:top w:val="nil"/>
              <w:left w:val="nil"/>
              <w:bottom w:val="nil"/>
              <w:right w:val="nil"/>
            </w:tcBorders>
            <w:shd w:val="clear" w:color="auto" w:fill="auto"/>
            <w:noWrap/>
            <w:vAlign w:val="center"/>
            <w:hideMark/>
          </w:tcPr>
          <w:p w14:paraId="79C9B583"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vAlign w:val="bottom"/>
          </w:tcPr>
          <w:p w14:paraId="4A45554E" w14:textId="77777777" w:rsidR="0004279E" w:rsidRPr="00116303"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hAnsi="Times New Roman" w:cs="Times New Roman"/>
                <w:sz w:val="20"/>
                <w:szCs w:val="20"/>
              </w:rPr>
              <w:t>(</w:t>
            </w:r>
            <w:r w:rsidRPr="00116303">
              <w:rPr>
                <w:rFonts w:ascii="Times New Roman" w:hAnsi="Times New Roman" w:cs="Times New Roman"/>
                <w:sz w:val="20"/>
                <w:szCs w:val="20"/>
              </w:rPr>
              <w:t>0.135</w:t>
            </w:r>
            <w:r>
              <w:rPr>
                <w:rFonts w:ascii="Times New Roman" w:hAnsi="Times New Roman" w:cs="Times New Roman"/>
                <w:sz w:val="20"/>
                <w:szCs w:val="20"/>
              </w:rPr>
              <w:t>)</w:t>
            </w:r>
          </w:p>
        </w:tc>
        <w:tc>
          <w:tcPr>
            <w:tcW w:w="377" w:type="dxa"/>
            <w:tcBorders>
              <w:top w:val="nil"/>
              <w:left w:val="nil"/>
              <w:bottom w:val="nil"/>
              <w:right w:val="nil"/>
            </w:tcBorders>
            <w:vAlign w:val="center"/>
          </w:tcPr>
          <w:p w14:paraId="60E66EC5" w14:textId="77777777" w:rsidR="0004279E"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033468D1"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F34068">
              <w:rPr>
                <w:rFonts w:ascii="Times New Roman" w:eastAsia="Times New Roman" w:hAnsi="Times New Roman" w:cs="Times New Roman"/>
                <w:color w:val="000000"/>
                <w:sz w:val="20"/>
                <w:szCs w:val="20"/>
                <w:lang w:eastAsia="en-GB"/>
              </w:rPr>
              <w:t>0.117</w:t>
            </w:r>
            <w:r>
              <w:rPr>
                <w:rFonts w:ascii="Times New Roman" w:eastAsia="Times New Roman" w:hAnsi="Times New Roman" w:cs="Times New Roman"/>
                <w:color w:val="000000"/>
                <w:sz w:val="20"/>
                <w:szCs w:val="20"/>
                <w:lang w:eastAsia="en-GB"/>
              </w:rPr>
              <w:t>)</w:t>
            </w:r>
          </w:p>
        </w:tc>
        <w:tc>
          <w:tcPr>
            <w:tcW w:w="425" w:type="dxa"/>
            <w:tcBorders>
              <w:top w:val="nil"/>
              <w:left w:val="nil"/>
              <w:bottom w:val="nil"/>
              <w:right w:val="nil"/>
            </w:tcBorders>
            <w:shd w:val="clear" w:color="auto" w:fill="auto"/>
            <w:noWrap/>
            <w:vAlign w:val="center"/>
            <w:hideMark/>
          </w:tcPr>
          <w:p w14:paraId="0CA5C6F6"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709" w:type="dxa"/>
            <w:tcBorders>
              <w:top w:val="nil"/>
              <w:left w:val="nil"/>
              <w:bottom w:val="nil"/>
              <w:right w:val="nil"/>
            </w:tcBorders>
            <w:shd w:val="clear" w:color="auto" w:fill="auto"/>
            <w:noWrap/>
            <w:vAlign w:val="bottom"/>
            <w:hideMark/>
          </w:tcPr>
          <w:p w14:paraId="4ECE8537"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F34068">
              <w:rPr>
                <w:rFonts w:ascii="Times New Roman" w:eastAsia="Times New Roman" w:hAnsi="Times New Roman" w:cs="Times New Roman"/>
                <w:color w:val="000000"/>
                <w:sz w:val="20"/>
                <w:szCs w:val="20"/>
                <w:lang w:eastAsia="en-GB"/>
              </w:rPr>
              <w:t>0.125</w:t>
            </w:r>
            <w:r>
              <w:rPr>
                <w:rFonts w:ascii="Times New Roman" w:eastAsia="Times New Roman" w:hAnsi="Times New Roman" w:cs="Times New Roman"/>
                <w:color w:val="000000"/>
                <w:sz w:val="20"/>
                <w:szCs w:val="20"/>
                <w:lang w:eastAsia="en-GB"/>
              </w:rPr>
              <w:t>)</w:t>
            </w:r>
          </w:p>
        </w:tc>
        <w:tc>
          <w:tcPr>
            <w:tcW w:w="331" w:type="dxa"/>
            <w:tcBorders>
              <w:top w:val="nil"/>
              <w:left w:val="nil"/>
              <w:bottom w:val="nil"/>
              <w:right w:val="nil"/>
            </w:tcBorders>
            <w:shd w:val="clear" w:color="auto" w:fill="auto"/>
            <w:noWrap/>
            <w:vAlign w:val="center"/>
            <w:hideMark/>
          </w:tcPr>
          <w:p w14:paraId="63D96224"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r>
      <w:tr w:rsidR="0004279E" w:rsidRPr="00F34068" w14:paraId="34CF0DED" w14:textId="77777777" w:rsidTr="00673943">
        <w:trPr>
          <w:trHeight w:val="300"/>
          <w:jc w:val="center"/>
        </w:trPr>
        <w:tc>
          <w:tcPr>
            <w:tcW w:w="3355" w:type="dxa"/>
            <w:tcBorders>
              <w:top w:val="nil"/>
              <w:left w:val="nil"/>
              <w:bottom w:val="nil"/>
              <w:right w:val="nil"/>
            </w:tcBorders>
            <w:shd w:val="clear" w:color="auto" w:fill="auto"/>
            <w:noWrap/>
            <w:vAlign w:val="center"/>
            <w:hideMark/>
          </w:tcPr>
          <w:p w14:paraId="2854324D"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GDP per capita</w:t>
            </w:r>
            <w:r w:rsidRPr="00F34068">
              <w:rPr>
                <w:rFonts w:ascii="Times New Roman" w:eastAsia="Times New Roman" w:hAnsi="Times New Roman" w:cs="Times New Roman"/>
                <w:i/>
                <w:iCs/>
                <w:color w:val="000000"/>
                <w:sz w:val="20"/>
                <w:szCs w:val="20"/>
                <w:vertAlign w:val="subscript"/>
                <w:lang w:eastAsia="en-GB"/>
              </w:rPr>
              <w:t xml:space="preserve">t-1 </w:t>
            </w:r>
            <w:r w:rsidRPr="00F34068">
              <w:rPr>
                <w:rFonts w:ascii="Times New Roman" w:eastAsia="Times New Roman" w:hAnsi="Times New Roman" w:cs="Times New Roman"/>
                <w:color w:val="000000"/>
                <w:sz w:val="20"/>
                <w:szCs w:val="20"/>
                <w:lang w:eastAsia="en-GB"/>
              </w:rPr>
              <w:t>quartile3</w:t>
            </w:r>
          </w:p>
        </w:tc>
        <w:tc>
          <w:tcPr>
            <w:tcW w:w="874" w:type="dxa"/>
            <w:tcBorders>
              <w:top w:val="nil"/>
              <w:left w:val="nil"/>
              <w:bottom w:val="nil"/>
              <w:right w:val="nil"/>
            </w:tcBorders>
            <w:shd w:val="clear" w:color="auto" w:fill="auto"/>
            <w:noWrap/>
            <w:vAlign w:val="bottom"/>
            <w:hideMark/>
          </w:tcPr>
          <w:p w14:paraId="411A83EC"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1.069</w:t>
            </w:r>
          </w:p>
        </w:tc>
        <w:tc>
          <w:tcPr>
            <w:tcW w:w="307" w:type="dxa"/>
            <w:tcBorders>
              <w:top w:val="nil"/>
              <w:left w:val="nil"/>
              <w:bottom w:val="nil"/>
              <w:right w:val="nil"/>
            </w:tcBorders>
            <w:shd w:val="clear" w:color="auto" w:fill="auto"/>
            <w:noWrap/>
            <w:vAlign w:val="center"/>
            <w:hideMark/>
          </w:tcPr>
          <w:p w14:paraId="3143C74E"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vAlign w:val="bottom"/>
          </w:tcPr>
          <w:p w14:paraId="1041DB9F" w14:textId="77777777" w:rsidR="0004279E" w:rsidRPr="00116303"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116303">
              <w:rPr>
                <w:rFonts w:ascii="Times New Roman" w:hAnsi="Times New Roman" w:cs="Times New Roman"/>
                <w:sz w:val="20"/>
                <w:szCs w:val="20"/>
              </w:rPr>
              <w:t>1.049</w:t>
            </w:r>
          </w:p>
        </w:tc>
        <w:tc>
          <w:tcPr>
            <w:tcW w:w="377" w:type="dxa"/>
            <w:tcBorders>
              <w:top w:val="nil"/>
              <w:left w:val="nil"/>
              <w:bottom w:val="nil"/>
              <w:right w:val="nil"/>
            </w:tcBorders>
            <w:vAlign w:val="center"/>
          </w:tcPr>
          <w:p w14:paraId="499325E6"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2D21B8CE"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1.192</w:t>
            </w:r>
          </w:p>
        </w:tc>
        <w:tc>
          <w:tcPr>
            <w:tcW w:w="425" w:type="dxa"/>
            <w:tcBorders>
              <w:top w:val="nil"/>
              <w:left w:val="nil"/>
              <w:bottom w:val="nil"/>
              <w:right w:val="nil"/>
            </w:tcBorders>
            <w:shd w:val="clear" w:color="auto" w:fill="auto"/>
            <w:noWrap/>
            <w:vAlign w:val="center"/>
            <w:hideMark/>
          </w:tcPr>
          <w:p w14:paraId="01BB7EEC"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709" w:type="dxa"/>
            <w:tcBorders>
              <w:top w:val="nil"/>
              <w:left w:val="nil"/>
              <w:bottom w:val="nil"/>
              <w:right w:val="nil"/>
            </w:tcBorders>
            <w:shd w:val="clear" w:color="auto" w:fill="auto"/>
            <w:noWrap/>
            <w:vAlign w:val="bottom"/>
            <w:hideMark/>
          </w:tcPr>
          <w:p w14:paraId="1100CD2C"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1.068</w:t>
            </w:r>
          </w:p>
        </w:tc>
        <w:tc>
          <w:tcPr>
            <w:tcW w:w="331" w:type="dxa"/>
            <w:tcBorders>
              <w:top w:val="nil"/>
              <w:left w:val="nil"/>
              <w:bottom w:val="nil"/>
              <w:right w:val="nil"/>
            </w:tcBorders>
            <w:shd w:val="clear" w:color="auto" w:fill="auto"/>
            <w:noWrap/>
            <w:vAlign w:val="center"/>
            <w:hideMark/>
          </w:tcPr>
          <w:p w14:paraId="66CBD59E"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r>
      <w:tr w:rsidR="0004279E" w:rsidRPr="00F34068" w14:paraId="710E54F1" w14:textId="77777777" w:rsidTr="00673943">
        <w:trPr>
          <w:trHeight w:hRule="exact" w:val="290"/>
          <w:jc w:val="center"/>
        </w:trPr>
        <w:tc>
          <w:tcPr>
            <w:tcW w:w="3355" w:type="dxa"/>
            <w:tcBorders>
              <w:top w:val="nil"/>
              <w:left w:val="nil"/>
              <w:bottom w:val="nil"/>
              <w:right w:val="nil"/>
            </w:tcBorders>
            <w:shd w:val="clear" w:color="auto" w:fill="auto"/>
            <w:noWrap/>
            <w:vAlign w:val="center"/>
            <w:hideMark/>
          </w:tcPr>
          <w:p w14:paraId="06561CC9" w14:textId="77777777" w:rsidR="0004279E" w:rsidRPr="00F34068" w:rsidRDefault="0004279E" w:rsidP="00673943">
            <w:pPr>
              <w:spacing w:after="0" w:line="240" w:lineRule="auto"/>
              <w:rPr>
                <w:rFonts w:ascii="Times New Roman" w:eastAsia="Times New Roman" w:hAnsi="Times New Roman" w:cs="Times New Roman"/>
                <w:sz w:val="20"/>
                <w:szCs w:val="20"/>
                <w:lang w:eastAsia="en-GB"/>
              </w:rPr>
            </w:pPr>
          </w:p>
        </w:tc>
        <w:tc>
          <w:tcPr>
            <w:tcW w:w="874" w:type="dxa"/>
            <w:tcBorders>
              <w:top w:val="nil"/>
              <w:left w:val="nil"/>
              <w:bottom w:val="nil"/>
              <w:right w:val="nil"/>
            </w:tcBorders>
            <w:shd w:val="clear" w:color="auto" w:fill="auto"/>
            <w:noWrap/>
            <w:vAlign w:val="bottom"/>
            <w:hideMark/>
          </w:tcPr>
          <w:p w14:paraId="309AFCC6"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F34068">
              <w:rPr>
                <w:rFonts w:ascii="Times New Roman" w:eastAsia="Times New Roman" w:hAnsi="Times New Roman" w:cs="Times New Roman"/>
                <w:color w:val="000000"/>
                <w:sz w:val="20"/>
                <w:szCs w:val="20"/>
                <w:lang w:eastAsia="en-GB"/>
              </w:rPr>
              <w:t>0.105</w:t>
            </w:r>
            <w:r>
              <w:rPr>
                <w:rFonts w:ascii="Times New Roman" w:eastAsia="Times New Roman" w:hAnsi="Times New Roman" w:cs="Times New Roman"/>
                <w:color w:val="000000"/>
                <w:sz w:val="20"/>
                <w:szCs w:val="20"/>
                <w:lang w:eastAsia="en-GB"/>
              </w:rPr>
              <w:t>)</w:t>
            </w:r>
          </w:p>
        </w:tc>
        <w:tc>
          <w:tcPr>
            <w:tcW w:w="307" w:type="dxa"/>
            <w:tcBorders>
              <w:top w:val="nil"/>
              <w:left w:val="nil"/>
              <w:bottom w:val="nil"/>
              <w:right w:val="nil"/>
            </w:tcBorders>
            <w:shd w:val="clear" w:color="auto" w:fill="auto"/>
            <w:noWrap/>
            <w:vAlign w:val="center"/>
            <w:hideMark/>
          </w:tcPr>
          <w:p w14:paraId="44E002C8"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vAlign w:val="bottom"/>
          </w:tcPr>
          <w:p w14:paraId="60D79E1A" w14:textId="77777777" w:rsidR="0004279E" w:rsidRPr="00116303"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hAnsi="Times New Roman" w:cs="Times New Roman"/>
                <w:sz w:val="20"/>
                <w:szCs w:val="20"/>
              </w:rPr>
              <w:t>(</w:t>
            </w:r>
            <w:r w:rsidRPr="00116303">
              <w:rPr>
                <w:rFonts w:ascii="Times New Roman" w:hAnsi="Times New Roman" w:cs="Times New Roman"/>
                <w:sz w:val="20"/>
                <w:szCs w:val="20"/>
              </w:rPr>
              <w:t>0.170</w:t>
            </w:r>
            <w:r>
              <w:rPr>
                <w:rFonts w:ascii="Times New Roman" w:hAnsi="Times New Roman" w:cs="Times New Roman"/>
                <w:sz w:val="20"/>
                <w:szCs w:val="20"/>
              </w:rPr>
              <w:t>)</w:t>
            </w:r>
          </w:p>
        </w:tc>
        <w:tc>
          <w:tcPr>
            <w:tcW w:w="377" w:type="dxa"/>
            <w:tcBorders>
              <w:top w:val="nil"/>
              <w:left w:val="nil"/>
              <w:bottom w:val="nil"/>
              <w:right w:val="nil"/>
            </w:tcBorders>
            <w:vAlign w:val="center"/>
          </w:tcPr>
          <w:p w14:paraId="4AD9376B" w14:textId="77777777" w:rsidR="0004279E"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0A2FD3E6"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F34068">
              <w:rPr>
                <w:rFonts w:ascii="Times New Roman" w:eastAsia="Times New Roman" w:hAnsi="Times New Roman" w:cs="Times New Roman"/>
                <w:color w:val="000000"/>
                <w:sz w:val="20"/>
                <w:szCs w:val="20"/>
                <w:lang w:eastAsia="en-GB"/>
              </w:rPr>
              <w:t>0.142</w:t>
            </w:r>
            <w:r>
              <w:rPr>
                <w:rFonts w:ascii="Times New Roman" w:eastAsia="Times New Roman" w:hAnsi="Times New Roman" w:cs="Times New Roman"/>
                <w:color w:val="000000"/>
                <w:sz w:val="20"/>
                <w:szCs w:val="20"/>
                <w:lang w:eastAsia="en-GB"/>
              </w:rPr>
              <w:t>)</w:t>
            </w:r>
          </w:p>
        </w:tc>
        <w:tc>
          <w:tcPr>
            <w:tcW w:w="425" w:type="dxa"/>
            <w:tcBorders>
              <w:top w:val="nil"/>
              <w:left w:val="nil"/>
              <w:bottom w:val="nil"/>
              <w:right w:val="nil"/>
            </w:tcBorders>
            <w:shd w:val="clear" w:color="auto" w:fill="auto"/>
            <w:noWrap/>
            <w:vAlign w:val="center"/>
            <w:hideMark/>
          </w:tcPr>
          <w:p w14:paraId="67E0D1BB"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709" w:type="dxa"/>
            <w:tcBorders>
              <w:top w:val="nil"/>
              <w:left w:val="nil"/>
              <w:bottom w:val="nil"/>
              <w:right w:val="nil"/>
            </w:tcBorders>
            <w:shd w:val="clear" w:color="auto" w:fill="auto"/>
            <w:noWrap/>
            <w:vAlign w:val="bottom"/>
            <w:hideMark/>
          </w:tcPr>
          <w:p w14:paraId="36DACF19"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F34068">
              <w:rPr>
                <w:rFonts w:ascii="Times New Roman" w:eastAsia="Times New Roman" w:hAnsi="Times New Roman" w:cs="Times New Roman"/>
                <w:color w:val="000000"/>
                <w:sz w:val="20"/>
                <w:szCs w:val="20"/>
                <w:lang w:eastAsia="en-GB"/>
              </w:rPr>
              <w:t>0.170</w:t>
            </w:r>
            <w:r>
              <w:rPr>
                <w:rFonts w:ascii="Times New Roman" w:eastAsia="Times New Roman" w:hAnsi="Times New Roman" w:cs="Times New Roman"/>
                <w:color w:val="000000"/>
                <w:sz w:val="20"/>
                <w:szCs w:val="20"/>
                <w:lang w:eastAsia="en-GB"/>
              </w:rPr>
              <w:t>)</w:t>
            </w:r>
          </w:p>
        </w:tc>
        <w:tc>
          <w:tcPr>
            <w:tcW w:w="331" w:type="dxa"/>
            <w:tcBorders>
              <w:top w:val="nil"/>
              <w:left w:val="nil"/>
              <w:bottom w:val="nil"/>
              <w:right w:val="nil"/>
            </w:tcBorders>
            <w:shd w:val="clear" w:color="auto" w:fill="auto"/>
            <w:noWrap/>
            <w:vAlign w:val="center"/>
            <w:hideMark/>
          </w:tcPr>
          <w:p w14:paraId="0347B599"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r>
      <w:tr w:rsidR="0004279E" w:rsidRPr="00F34068" w14:paraId="3FD392D7" w14:textId="77777777" w:rsidTr="00673943">
        <w:trPr>
          <w:trHeight w:hRule="exact" w:val="300"/>
          <w:jc w:val="center"/>
        </w:trPr>
        <w:tc>
          <w:tcPr>
            <w:tcW w:w="3355" w:type="dxa"/>
            <w:tcBorders>
              <w:top w:val="nil"/>
              <w:left w:val="nil"/>
              <w:bottom w:val="nil"/>
              <w:right w:val="nil"/>
            </w:tcBorders>
            <w:shd w:val="clear" w:color="auto" w:fill="auto"/>
            <w:noWrap/>
            <w:vAlign w:val="center"/>
            <w:hideMark/>
          </w:tcPr>
          <w:p w14:paraId="4DDDA1C1"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Regulations (R)</w:t>
            </w:r>
            <w:r w:rsidRPr="00F34068">
              <w:rPr>
                <w:rFonts w:ascii="Times New Roman" w:eastAsia="Times New Roman" w:hAnsi="Times New Roman" w:cs="Times New Roman"/>
                <w:i/>
                <w:iCs/>
                <w:color w:val="000000"/>
                <w:sz w:val="20"/>
                <w:szCs w:val="20"/>
                <w:vertAlign w:val="subscript"/>
                <w:lang w:eastAsia="en-GB"/>
              </w:rPr>
              <w:t>t-1</w:t>
            </w:r>
          </w:p>
        </w:tc>
        <w:tc>
          <w:tcPr>
            <w:tcW w:w="874" w:type="dxa"/>
            <w:tcBorders>
              <w:top w:val="nil"/>
              <w:left w:val="nil"/>
              <w:bottom w:val="nil"/>
              <w:right w:val="nil"/>
            </w:tcBorders>
            <w:shd w:val="clear" w:color="auto" w:fill="auto"/>
            <w:noWrap/>
            <w:vAlign w:val="center"/>
            <w:hideMark/>
          </w:tcPr>
          <w:p w14:paraId="4A9351CA"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p>
        </w:tc>
        <w:tc>
          <w:tcPr>
            <w:tcW w:w="307" w:type="dxa"/>
            <w:tcBorders>
              <w:top w:val="nil"/>
              <w:left w:val="nil"/>
              <w:bottom w:val="nil"/>
              <w:right w:val="nil"/>
            </w:tcBorders>
            <w:shd w:val="clear" w:color="auto" w:fill="auto"/>
            <w:noWrap/>
            <w:vAlign w:val="center"/>
            <w:hideMark/>
          </w:tcPr>
          <w:p w14:paraId="10B582B6" w14:textId="77777777" w:rsidR="0004279E" w:rsidRPr="00F34068" w:rsidRDefault="0004279E" w:rsidP="00673943">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vAlign w:val="bottom"/>
          </w:tcPr>
          <w:p w14:paraId="1E6428CE" w14:textId="77777777" w:rsidR="0004279E" w:rsidRPr="00116303"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377" w:type="dxa"/>
            <w:tcBorders>
              <w:top w:val="nil"/>
              <w:left w:val="nil"/>
              <w:bottom w:val="nil"/>
              <w:right w:val="nil"/>
            </w:tcBorders>
            <w:vAlign w:val="center"/>
          </w:tcPr>
          <w:p w14:paraId="037E3284"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1B64B6F7"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0.605</w:t>
            </w:r>
          </w:p>
        </w:tc>
        <w:tc>
          <w:tcPr>
            <w:tcW w:w="425" w:type="dxa"/>
            <w:tcBorders>
              <w:top w:val="nil"/>
              <w:left w:val="nil"/>
              <w:bottom w:val="nil"/>
              <w:right w:val="nil"/>
            </w:tcBorders>
            <w:shd w:val="clear" w:color="auto" w:fill="auto"/>
            <w:noWrap/>
            <w:vAlign w:val="center"/>
            <w:hideMark/>
          </w:tcPr>
          <w:p w14:paraId="01CBE060"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w:t>
            </w:r>
          </w:p>
        </w:tc>
        <w:tc>
          <w:tcPr>
            <w:tcW w:w="709" w:type="dxa"/>
            <w:tcBorders>
              <w:top w:val="nil"/>
              <w:left w:val="nil"/>
              <w:bottom w:val="nil"/>
              <w:right w:val="nil"/>
            </w:tcBorders>
            <w:shd w:val="clear" w:color="auto" w:fill="auto"/>
            <w:noWrap/>
            <w:vAlign w:val="bottom"/>
            <w:hideMark/>
          </w:tcPr>
          <w:p w14:paraId="056B70A9"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0.557</w:t>
            </w:r>
          </w:p>
        </w:tc>
        <w:tc>
          <w:tcPr>
            <w:tcW w:w="331" w:type="dxa"/>
            <w:tcBorders>
              <w:top w:val="nil"/>
              <w:left w:val="nil"/>
              <w:bottom w:val="nil"/>
              <w:right w:val="nil"/>
            </w:tcBorders>
            <w:shd w:val="clear" w:color="auto" w:fill="auto"/>
            <w:noWrap/>
            <w:vAlign w:val="center"/>
            <w:hideMark/>
          </w:tcPr>
          <w:p w14:paraId="05CDB634"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w:t>
            </w:r>
          </w:p>
        </w:tc>
      </w:tr>
      <w:tr w:rsidR="0004279E" w:rsidRPr="00F34068" w14:paraId="7D57B15B" w14:textId="77777777" w:rsidTr="00673943">
        <w:trPr>
          <w:trHeight w:val="290"/>
          <w:jc w:val="center"/>
        </w:trPr>
        <w:tc>
          <w:tcPr>
            <w:tcW w:w="3355" w:type="dxa"/>
            <w:tcBorders>
              <w:top w:val="nil"/>
              <w:left w:val="nil"/>
              <w:bottom w:val="nil"/>
              <w:right w:val="nil"/>
            </w:tcBorders>
            <w:shd w:val="clear" w:color="auto" w:fill="auto"/>
            <w:noWrap/>
            <w:vAlign w:val="center"/>
            <w:hideMark/>
          </w:tcPr>
          <w:p w14:paraId="32B52843"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p>
        </w:tc>
        <w:tc>
          <w:tcPr>
            <w:tcW w:w="874" w:type="dxa"/>
            <w:tcBorders>
              <w:top w:val="nil"/>
              <w:left w:val="nil"/>
              <w:bottom w:val="nil"/>
              <w:right w:val="nil"/>
            </w:tcBorders>
            <w:shd w:val="clear" w:color="auto" w:fill="auto"/>
            <w:noWrap/>
            <w:vAlign w:val="center"/>
            <w:hideMark/>
          </w:tcPr>
          <w:p w14:paraId="6AD66356" w14:textId="77777777" w:rsidR="0004279E" w:rsidRPr="00F34068" w:rsidRDefault="0004279E" w:rsidP="00673943">
            <w:pPr>
              <w:spacing w:after="0" w:line="240" w:lineRule="auto"/>
              <w:rPr>
                <w:rFonts w:ascii="Times New Roman" w:eastAsia="Times New Roman" w:hAnsi="Times New Roman" w:cs="Times New Roman"/>
                <w:sz w:val="20"/>
                <w:szCs w:val="20"/>
                <w:lang w:eastAsia="en-GB"/>
              </w:rPr>
            </w:pPr>
          </w:p>
        </w:tc>
        <w:tc>
          <w:tcPr>
            <w:tcW w:w="307" w:type="dxa"/>
            <w:tcBorders>
              <w:top w:val="nil"/>
              <w:left w:val="nil"/>
              <w:bottom w:val="nil"/>
              <w:right w:val="nil"/>
            </w:tcBorders>
            <w:shd w:val="clear" w:color="auto" w:fill="auto"/>
            <w:noWrap/>
            <w:vAlign w:val="center"/>
            <w:hideMark/>
          </w:tcPr>
          <w:p w14:paraId="3DADC1A5" w14:textId="77777777" w:rsidR="0004279E" w:rsidRPr="00F34068" w:rsidRDefault="0004279E" w:rsidP="00673943">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vAlign w:val="bottom"/>
          </w:tcPr>
          <w:p w14:paraId="4DEAA3E4" w14:textId="77777777" w:rsidR="0004279E" w:rsidRPr="00116303"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377" w:type="dxa"/>
            <w:tcBorders>
              <w:top w:val="nil"/>
              <w:left w:val="nil"/>
              <w:bottom w:val="nil"/>
              <w:right w:val="nil"/>
            </w:tcBorders>
            <w:vAlign w:val="center"/>
          </w:tcPr>
          <w:p w14:paraId="3D9E5093" w14:textId="77777777" w:rsidR="0004279E"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7D85DCB5"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F34068">
              <w:rPr>
                <w:rFonts w:ascii="Times New Roman" w:eastAsia="Times New Roman" w:hAnsi="Times New Roman" w:cs="Times New Roman"/>
                <w:color w:val="000000"/>
                <w:sz w:val="20"/>
                <w:szCs w:val="20"/>
                <w:lang w:eastAsia="en-GB"/>
              </w:rPr>
              <w:t>0.129</w:t>
            </w:r>
            <w:r>
              <w:rPr>
                <w:rFonts w:ascii="Times New Roman" w:eastAsia="Times New Roman" w:hAnsi="Times New Roman" w:cs="Times New Roman"/>
                <w:color w:val="000000"/>
                <w:sz w:val="20"/>
                <w:szCs w:val="20"/>
                <w:lang w:eastAsia="en-GB"/>
              </w:rPr>
              <w:t>)</w:t>
            </w:r>
          </w:p>
        </w:tc>
        <w:tc>
          <w:tcPr>
            <w:tcW w:w="425" w:type="dxa"/>
            <w:tcBorders>
              <w:top w:val="nil"/>
              <w:left w:val="nil"/>
              <w:bottom w:val="nil"/>
              <w:right w:val="nil"/>
            </w:tcBorders>
            <w:shd w:val="clear" w:color="auto" w:fill="auto"/>
            <w:noWrap/>
            <w:vAlign w:val="center"/>
            <w:hideMark/>
          </w:tcPr>
          <w:p w14:paraId="13710CA2"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709" w:type="dxa"/>
            <w:tcBorders>
              <w:top w:val="nil"/>
              <w:left w:val="nil"/>
              <w:bottom w:val="nil"/>
              <w:right w:val="nil"/>
            </w:tcBorders>
            <w:shd w:val="clear" w:color="auto" w:fill="auto"/>
            <w:noWrap/>
            <w:vAlign w:val="bottom"/>
            <w:hideMark/>
          </w:tcPr>
          <w:p w14:paraId="72FE6682"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F34068">
              <w:rPr>
                <w:rFonts w:ascii="Times New Roman" w:eastAsia="Times New Roman" w:hAnsi="Times New Roman" w:cs="Times New Roman"/>
                <w:color w:val="000000"/>
                <w:sz w:val="20"/>
                <w:szCs w:val="20"/>
                <w:lang w:eastAsia="en-GB"/>
              </w:rPr>
              <w:t>0.147</w:t>
            </w:r>
            <w:r>
              <w:rPr>
                <w:rFonts w:ascii="Times New Roman" w:eastAsia="Times New Roman" w:hAnsi="Times New Roman" w:cs="Times New Roman"/>
                <w:color w:val="000000"/>
                <w:sz w:val="20"/>
                <w:szCs w:val="20"/>
                <w:lang w:eastAsia="en-GB"/>
              </w:rPr>
              <w:t>)</w:t>
            </w:r>
          </w:p>
        </w:tc>
        <w:tc>
          <w:tcPr>
            <w:tcW w:w="331" w:type="dxa"/>
            <w:tcBorders>
              <w:top w:val="nil"/>
              <w:left w:val="nil"/>
              <w:bottom w:val="nil"/>
              <w:right w:val="nil"/>
            </w:tcBorders>
            <w:shd w:val="clear" w:color="auto" w:fill="auto"/>
            <w:noWrap/>
            <w:vAlign w:val="center"/>
            <w:hideMark/>
          </w:tcPr>
          <w:p w14:paraId="24AF8A41"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r>
      <w:tr w:rsidR="0004279E" w:rsidRPr="00F34068" w14:paraId="5071D8D1" w14:textId="77777777" w:rsidTr="00673943">
        <w:trPr>
          <w:trHeight w:val="290"/>
          <w:jc w:val="center"/>
        </w:trPr>
        <w:tc>
          <w:tcPr>
            <w:tcW w:w="4229" w:type="dxa"/>
            <w:gridSpan w:val="2"/>
            <w:tcBorders>
              <w:top w:val="nil"/>
              <w:left w:val="nil"/>
              <w:bottom w:val="nil"/>
              <w:right w:val="nil"/>
            </w:tcBorders>
            <w:shd w:val="clear" w:color="auto" w:fill="auto"/>
            <w:noWrap/>
            <w:vAlign w:val="center"/>
            <w:hideMark/>
          </w:tcPr>
          <w:p w14:paraId="283BF6C8" w14:textId="6C32F03C"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Level of uncertainty avoidance (UA)</w:t>
            </w:r>
            <w:r>
              <w:rPr>
                <w:rFonts w:ascii="Times New Roman" w:eastAsia="Times New Roman" w:hAnsi="Times New Roman" w:cs="Times New Roman"/>
                <w:color w:val="000000"/>
                <w:sz w:val="20"/>
                <w:szCs w:val="20"/>
                <w:lang w:eastAsia="en-GB"/>
              </w:rPr>
              <w:t xml:space="preserve"> H2a</w:t>
            </w:r>
          </w:p>
        </w:tc>
        <w:tc>
          <w:tcPr>
            <w:tcW w:w="307" w:type="dxa"/>
            <w:tcBorders>
              <w:top w:val="nil"/>
              <w:left w:val="nil"/>
              <w:bottom w:val="nil"/>
              <w:right w:val="nil"/>
            </w:tcBorders>
            <w:shd w:val="clear" w:color="auto" w:fill="auto"/>
            <w:noWrap/>
            <w:vAlign w:val="center"/>
            <w:hideMark/>
          </w:tcPr>
          <w:p w14:paraId="1F7720EA"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vAlign w:val="bottom"/>
          </w:tcPr>
          <w:p w14:paraId="383664B6" w14:textId="77777777" w:rsidR="0004279E" w:rsidRPr="00116303"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377" w:type="dxa"/>
            <w:tcBorders>
              <w:top w:val="nil"/>
              <w:left w:val="nil"/>
              <w:bottom w:val="nil"/>
              <w:right w:val="nil"/>
            </w:tcBorders>
            <w:vAlign w:val="center"/>
          </w:tcPr>
          <w:p w14:paraId="19C25A55"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50103BE8"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0.641</w:t>
            </w:r>
          </w:p>
        </w:tc>
        <w:tc>
          <w:tcPr>
            <w:tcW w:w="425" w:type="dxa"/>
            <w:tcBorders>
              <w:top w:val="nil"/>
              <w:left w:val="nil"/>
              <w:bottom w:val="nil"/>
              <w:right w:val="nil"/>
            </w:tcBorders>
            <w:shd w:val="clear" w:color="auto" w:fill="auto"/>
            <w:noWrap/>
            <w:vAlign w:val="center"/>
            <w:hideMark/>
          </w:tcPr>
          <w:p w14:paraId="19D702A2"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w:t>
            </w:r>
          </w:p>
        </w:tc>
        <w:tc>
          <w:tcPr>
            <w:tcW w:w="709" w:type="dxa"/>
            <w:tcBorders>
              <w:top w:val="nil"/>
              <w:left w:val="nil"/>
              <w:bottom w:val="nil"/>
              <w:right w:val="nil"/>
            </w:tcBorders>
            <w:shd w:val="clear" w:color="auto" w:fill="auto"/>
            <w:noWrap/>
            <w:vAlign w:val="bottom"/>
            <w:hideMark/>
          </w:tcPr>
          <w:p w14:paraId="688CC209"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0.511</w:t>
            </w:r>
          </w:p>
        </w:tc>
        <w:tc>
          <w:tcPr>
            <w:tcW w:w="331" w:type="dxa"/>
            <w:tcBorders>
              <w:top w:val="nil"/>
              <w:left w:val="nil"/>
              <w:bottom w:val="nil"/>
              <w:right w:val="nil"/>
            </w:tcBorders>
            <w:shd w:val="clear" w:color="auto" w:fill="auto"/>
            <w:noWrap/>
            <w:vAlign w:val="center"/>
            <w:hideMark/>
          </w:tcPr>
          <w:p w14:paraId="7AFCD484"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w:t>
            </w:r>
          </w:p>
        </w:tc>
      </w:tr>
      <w:tr w:rsidR="0004279E" w:rsidRPr="00F34068" w14:paraId="10BFC15C" w14:textId="77777777" w:rsidTr="00673943">
        <w:trPr>
          <w:trHeight w:val="290"/>
          <w:jc w:val="center"/>
        </w:trPr>
        <w:tc>
          <w:tcPr>
            <w:tcW w:w="3355" w:type="dxa"/>
            <w:tcBorders>
              <w:top w:val="nil"/>
              <w:left w:val="nil"/>
              <w:bottom w:val="nil"/>
              <w:right w:val="nil"/>
            </w:tcBorders>
            <w:shd w:val="clear" w:color="auto" w:fill="auto"/>
            <w:noWrap/>
            <w:vAlign w:val="center"/>
            <w:hideMark/>
          </w:tcPr>
          <w:p w14:paraId="3A97B659"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p>
        </w:tc>
        <w:tc>
          <w:tcPr>
            <w:tcW w:w="874" w:type="dxa"/>
            <w:tcBorders>
              <w:top w:val="nil"/>
              <w:left w:val="nil"/>
              <w:bottom w:val="nil"/>
              <w:right w:val="nil"/>
            </w:tcBorders>
            <w:shd w:val="clear" w:color="auto" w:fill="auto"/>
            <w:noWrap/>
            <w:vAlign w:val="center"/>
            <w:hideMark/>
          </w:tcPr>
          <w:p w14:paraId="693B47CD" w14:textId="77777777" w:rsidR="0004279E" w:rsidRPr="00F34068" w:rsidRDefault="0004279E" w:rsidP="00673943">
            <w:pPr>
              <w:spacing w:after="0" w:line="240" w:lineRule="auto"/>
              <w:rPr>
                <w:rFonts w:ascii="Times New Roman" w:eastAsia="Times New Roman" w:hAnsi="Times New Roman" w:cs="Times New Roman"/>
                <w:sz w:val="20"/>
                <w:szCs w:val="20"/>
                <w:lang w:eastAsia="en-GB"/>
              </w:rPr>
            </w:pPr>
          </w:p>
        </w:tc>
        <w:tc>
          <w:tcPr>
            <w:tcW w:w="307" w:type="dxa"/>
            <w:tcBorders>
              <w:top w:val="nil"/>
              <w:left w:val="nil"/>
              <w:bottom w:val="nil"/>
              <w:right w:val="nil"/>
            </w:tcBorders>
            <w:shd w:val="clear" w:color="auto" w:fill="auto"/>
            <w:noWrap/>
            <w:vAlign w:val="center"/>
            <w:hideMark/>
          </w:tcPr>
          <w:p w14:paraId="223E6AA7" w14:textId="77777777" w:rsidR="0004279E" w:rsidRPr="00F34068" w:rsidRDefault="0004279E" w:rsidP="00673943">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vAlign w:val="bottom"/>
          </w:tcPr>
          <w:p w14:paraId="4F8E40B7" w14:textId="77777777" w:rsidR="0004279E" w:rsidRPr="00116303"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377" w:type="dxa"/>
            <w:tcBorders>
              <w:top w:val="nil"/>
              <w:left w:val="nil"/>
              <w:bottom w:val="nil"/>
              <w:right w:val="nil"/>
            </w:tcBorders>
            <w:vAlign w:val="center"/>
          </w:tcPr>
          <w:p w14:paraId="1F55813A" w14:textId="77777777" w:rsidR="0004279E"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2E4B5242"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F34068">
              <w:rPr>
                <w:rFonts w:ascii="Times New Roman" w:eastAsia="Times New Roman" w:hAnsi="Times New Roman" w:cs="Times New Roman"/>
                <w:color w:val="000000"/>
                <w:sz w:val="20"/>
                <w:szCs w:val="20"/>
                <w:lang w:eastAsia="en-GB"/>
              </w:rPr>
              <w:t>0.141</w:t>
            </w:r>
            <w:r>
              <w:rPr>
                <w:rFonts w:ascii="Times New Roman" w:eastAsia="Times New Roman" w:hAnsi="Times New Roman" w:cs="Times New Roman"/>
                <w:color w:val="000000"/>
                <w:sz w:val="20"/>
                <w:szCs w:val="20"/>
                <w:lang w:eastAsia="en-GB"/>
              </w:rPr>
              <w:t>)</w:t>
            </w:r>
          </w:p>
        </w:tc>
        <w:tc>
          <w:tcPr>
            <w:tcW w:w="425" w:type="dxa"/>
            <w:tcBorders>
              <w:top w:val="nil"/>
              <w:left w:val="nil"/>
              <w:bottom w:val="nil"/>
              <w:right w:val="nil"/>
            </w:tcBorders>
            <w:shd w:val="clear" w:color="auto" w:fill="auto"/>
            <w:noWrap/>
            <w:vAlign w:val="center"/>
            <w:hideMark/>
          </w:tcPr>
          <w:p w14:paraId="1A9F6CB2"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709" w:type="dxa"/>
            <w:tcBorders>
              <w:top w:val="nil"/>
              <w:left w:val="nil"/>
              <w:bottom w:val="nil"/>
              <w:right w:val="nil"/>
            </w:tcBorders>
            <w:shd w:val="clear" w:color="auto" w:fill="auto"/>
            <w:noWrap/>
            <w:vAlign w:val="bottom"/>
            <w:hideMark/>
          </w:tcPr>
          <w:p w14:paraId="71199D69"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F34068">
              <w:rPr>
                <w:rFonts w:ascii="Times New Roman" w:eastAsia="Times New Roman" w:hAnsi="Times New Roman" w:cs="Times New Roman"/>
                <w:color w:val="000000"/>
                <w:sz w:val="20"/>
                <w:szCs w:val="20"/>
                <w:lang w:eastAsia="en-GB"/>
              </w:rPr>
              <w:t>0.136</w:t>
            </w:r>
            <w:r>
              <w:rPr>
                <w:rFonts w:ascii="Times New Roman" w:eastAsia="Times New Roman" w:hAnsi="Times New Roman" w:cs="Times New Roman"/>
                <w:color w:val="000000"/>
                <w:sz w:val="20"/>
                <w:szCs w:val="20"/>
                <w:lang w:eastAsia="en-GB"/>
              </w:rPr>
              <w:t>)</w:t>
            </w:r>
          </w:p>
        </w:tc>
        <w:tc>
          <w:tcPr>
            <w:tcW w:w="331" w:type="dxa"/>
            <w:tcBorders>
              <w:top w:val="nil"/>
              <w:left w:val="nil"/>
              <w:bottom w:val="nil"/>
              <w:right w:val="nil"/>
            </w:tcBorders>
            <w:shd w:val="clear" w:color="auto" w:fill="auto"/>
            <w:noWrap/>
            <w:vAlign w:val="center"/>
            <w:hideMark/>
          </w:tcPr>
          <w:p w14:paraId="7EB8C08C"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r>
      <w:tr w:rsidR="0004279E" w:rsidRPr="00F34068" w14:paraId="3C0C3577" w14:textId="77777777" w:rsidTr="00673943">
        <w:trPr>
          <w:trHeight w:val="290"/>
          <w:jc w:val="center"/>
        </w:trPr>
        <w:tc>
          <w:tcPr>
            <w:tcW w:w="3355" w:type="dxa"/>
            <w:tcBorders>
              <w:top w:val="nil"/>
              <w:left w:val="nil"/>
              <w:bottom w:val="nil"/>
              <w:right w:val="nil"/>
            </w:tcBorders>
            <w:shd w:val="clear" w:color="auto" w:fill="auto"/>
            <w:noWrap/>
            <w:vAlign w:val="center"/>
            <w:hideMark/>
          </w:tcPr>
          <w:p w14:paraId="27699BB3" w14:textId="577D4ED2"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Level of collectivism (CT)</w:t>
            </w:r>
            <w:r>
              <w:rPr>
                <w:rFonts w:ascii="Times New Roman" w:eastAsia="Times New Roman" w:hAnsi="Times New Roman" w:cs="Times New Roman"/>
                <w:color w:val="000000"/>
                <w:sz w:val="20"/>
                <w:szCs w:val="20"/>
                <w:lang w:eastAsia="en-GB"/>
              </w:rPr>
              <w:t xml:space="preserve">                 H2b</w:t>
            </w:r>
          </w:p>
        </w:tc>
        <w:tc>
          <w:tcPr>
            <w:tcW w:w="874" w:type="dxa"/>
            <w:tcBorders>
              <w:top w:val="nil"/>
              <w:left w:val="nil"/>
              <w:bottom w:val="nil"/>
              <w:right w:val="nil"/>
            </w:tcBorders>
            <w:shd w:val="clear" w:color="auto" w:fill="auto"/>
            <w:noWrap/>
            <w:vAlign w:val="center"/>
            <w:hideMark/>
          </w:tcPr>
          <w:p w14:paraId="1986DB20"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p>
        </w:tc>
        <w:tc>
          <w:tcPr>
            <w:tcW w:w="307" w:type="dxa"/>
            <w:tcBorders>
              <w:top w:val="nil"/>
              <w:left w:val="nil"/>
              <w:bottom w:val="nil"/>
              <w:right w:val="nil"/>
            </w:tcBorders>
            <w:shd w:val="clear" w:color="auto" w:fill="auto"/>
            <w:noWrap/>
            <w:vAlign w:val="center"/>
            <w:hideMark/>
          </w:tcPr>
          <w:p w14:paraId="65911DD5" w14:textId="77777777" w:rsidR="0004279E" w:rsidRPr="00F34068" w:rsidRDefault="0004279E" w:rsidP="00673943">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vAlign w:val="bottom"/>
          </w:tcPr>
          <w:p w14:paraId="0B3271F6" w14:textId="77777777" w:rsidR="0004279E" w:rsidRPr="00116303"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377" w:type="dxa"/>
            <w:tcBorders>
              <w:top w:val="nil"/>
              <w:left w:val="nil"/>
              <w:bottom w:val="nil"/>
              <w:right w:val="nil"/>
            </w:tcBorders>
            <w:vAlign w:val="center"/>
          </w:tcPr>
          <w:p w14:paraId="294AAE54"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310E9CB1"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2.826</w:t>
            </w:r>
          </w:p>
        </w:tc>
        <w:tc>
          <w:tcPr>
            <w:tcW w:w="425" w:type="dxa"/>
            <w:tcBorders>
              <w:top w:val="nil"/>
              <w:left w:val="nil"/>
              <w:bottom w:val="nil"/>
              <w:right w:val="nil"/>
            </w:tcBorders>
            <w:shd w:val="clear" w:color="auto" w:fill="auto"/>
            <w:noWrap/>
            <w:vAlign w:val="center"/>
            <w:hideMark/>
          </w:tcPr>
          <w:p w14:paraId="189DF36B"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w:t>
            </w:r>
          </w:p>
        </w:tc>
        <w:tc>
          <w:tcPr>
            <w:tcW w:w="709" w:type="dxa"/>
            <w:tcBorders>
              <w:top w:val="nil"/>
              <w:left w:val="nil"/>
              <w:bottom w:val="nil"/>
              <w:right w:val="nil"/>
            </w:tcBorders>
            <w:shd w:val="clear" w:color="auto" w:fill="auto"/>
            <w:noWrap/>
            <w:vAlign w:val="bottom"/>
            <w:hideMark/>
          </w:tcPr>
          <w:p w14:paraId="7E8FFD6D"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2.280</w:t>
            </w:r>
          </w:p>
        </w:tc>
        <w:tc>
          <w:tcPr>
            <w:tcW w:w="331" w:type="dxa"/>
            <w:tcBorders>
              <w:top w:val="nil"/>
              <w:left w:val="nil"/>
              <w:bottom w:val="nil"/>
              <w:right w:val="nil"/>
            </w:tcBorders>
            <w:shd w:val="clear" w:color="auto" w:fill="auto"/>
            <w:noWrap/>
            <w:vAlign w:val="center"/>
            <w:hideMark/>
          </w:tcPr>
          <w:p w14:paraId="74FA2938"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w:t>
            </w:r>
          </w:p>
        </w:tc>
      </w:tr>
      <w:tr w:rsidR="0004279E" w:rsidRPr="00F34068" w14:paraId="00B7F818" w14:textId="77777777" w:rsidTr="00673943">
        <w:trPr>
          <w:trHeight w:val="290"/>
          <w:jc w:val="center"/>
        </w:trPr>
        <w:tc>
          <w:tcPr>
            <w:tcW w:w="3355" w:type="dxa"/>
            <w:tcBorders>
              <w:top w:val="nil"/>
              <w:left w:val="nil"/>
              <w:bottom w:val="nil"/>
              <w:right w:val="nil"/>
            </w:tcBorders>
            <w:shd w:val="clear" w:color="auto" w:fill="auto"/>
            <w:noWrap/>
            <w:vAlign w:val="center"/>
            <w:hideMark/>
          </w:tcPr>
          <w:p w14:paraId="3B6BF444"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p>
        </w:tc>
        <w:tc>
          <w:tcPr>
            <w:tcW w:w="874" w:type="dxa"/>
            <w:tcBorders>
              <w:top w:val="nil"/>
              <w:left w:val="nil"/>
              <w:bottom w:val="nil"/>
              <w:right w:val="nil"/>
            </w:tcBorders>
            <w:shd w:val="clear" w:color="auto" w:fill="auto"/>
            <w:noWrap/>
            <w:vAlign w:val="center"/>
            <w:hideMark/>
          </w:tcPr>
          <w:p w14:paraId="3786ACF8" w14:textId="77777777" w:rsidR="0004279E" w:rsidRPr="00F34068" w:rsidRDefault="0004279E" w:rsidP="00673943">
            <w:pPr>
              <w:spacing w:after="0" w:line="240" w:lineRule="auto"/>
              <w:rPr>
                <w:rFonts w:ascii="Times New Roman" w:eastAsia="Times New Roman" w:hAnsi="Times New Roman" w:cs="Times New Roman"/>
                <w:sz w:val="20"/>
                <w:szCs w:val="20"/>
                <w:lang w:eastAsia="en-GB"/>
              </w:rPr>
            </w:pPr>
          </w:p>
        </w:tc>
        <w:tc>
          <w:tcPr>
            <w:tcW w:w="307" w:type="dxa"/>
            <w:tcBorders>
              <w:top w:val="nil"/>
              <w:left w:val="nil"/>
              <w:bottom w:val="nil"/>
              <w:right w:val="nil"/>
            </w:tcBorders>
            <w:shd w:val="clear" w:color="auto" w:fill="auto"/>
            <w:noWrap/>
            <w:vAlign w:val="center"/>
            <w:hideMark/>
          </w:tcPr>
          <w:p w14:paraId="44A67EE2" w14:textId="77777777" w:rsidR="0004279E" w:rsidRPr="00F34068" w:rsidRDefault="0004279E" w:rsidP="00673943">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vAlign w:val="bottom"/>
          </w:tcPr>
          <w:p w14:paraId="425E874F" w14:textId="77777777" w:rsidR="0004279E" w:rsidRPr="00116303"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377" w:type="dxa"/>
            <w:tcBorders>
              <w:top w:val="nil"/>
              <w:left w:val="nil"/>
              <w:bottom w:val="nil"/>
              <w:right w:val="nil"/>
            </w:tcBorders>
            <w:vAlign w:val="center"/>
          </w:tcPr>
          <w:p w14:paraId="3F79A80F" w14:textId="77777777" w:rsidR="0004279E"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3931106E"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(1.824)</w:t>
            </w:r>
          </w:p>
        </w:tc>
        <w:tc>
          <w:tcPr>
            <w:tcW w:w="425" w:type="dxa"/>
            <w:tcBorders>
              <w:top w:val="nil"/>
              <w:left w:val="nil"/>
              <w:bottom w:val="nil"/>
              <w:right w:val="nil"/>
            </w:tcBorders>
            <w:shd w:val="clear" w:color="auto" w:fill="auto"/>
            <w:noWrap/>
            <w:vAlign w:val="center"/>
            <w:hideMark/>
          </w:tcPr>
          <w:p w14:paraId="2A5022A8"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709" w:type="dxa"/>
            <w:tcBorders>
              <w:top w:val="nil"/>
              <w:left w:val="nil"/>
              <w:bottom w:val="nil"/>
              <w:right w:val="nil"/>
            </w:tcBorders>
            <w:shd w:val="clear" w:color="auto" w:fill="auto"/>
            <w:noWrap/>
            <w:vAlign w:val="bottom"/>
            <w:hideMark/>
          </w:tcPr>
          <w:p w14:paraId="5F4E4093"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F34068">
              <w:rPr>
                <w:rFonts w:ascii="Times New Roman" w:eastAsia="Times New Roman" w:hAnsi="Times New Roman" w:cs="Times New Roman"/>
                <w:color w:val="000000"/>
                <w:sz w:val="20"/>
                <w:szCs w:val="20"/>
                <w:lang w:eastAsia="en-GB"/>
              </w:rPr>
              <w:t>1.050</w:t>
            </w:r>
            <w:r>
              <w:rPr>
                <w:rFonts w:ascii="Times New Roman" w:eastAsia="Times New Roman" w:hAnsi="Times New Roman" w:cs="Times New Roman"/>
                <w:color w:val="000000"/>
                <w:sz w:val="20"/>
                <w:szCs w:val="20"/>
                <w:lang w:eastAsia="en-GB"/>
              </w:rPr>
              <w:t>)</w:t>
            </w:r>
          </w:p>
        </w:tc>
        <w:tc>
          <w:tcPr>
            <w:tcW w:w="331" w:type="dxa"/>
            <w:tcBorders>
              <w:top w:val="nil"/>
              <w:left w:val="nil"/>
              <w:bottom w:val="nil"/>
              <w:right w:val="nil"/>
            </w:tcBorders>
            <w:shd w:val="clear" w:color="auto" w:fill="auto"/>
            <w:noWrap/>
            <w:vAlign w:val="center"/>
            <w:hideMark/>
          </w:tcPr>
          <w:p w14:paraId="5810346C"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r>
      <w:tr w:rsidR="0004279E" w:rsidRPr="00F34068" w14:paraId="1EF213AD" w14:textId="77777777" w:rsidTr="00673943">
        <w:trPr>
          <w:trHeight w:val="290"/>
          <w:jc w:val="center"/>
        </w:trPr>
        <w:tc>
          <w:tcPr>
            <w:tcW w:w="3355" w:type="dxa"/>
            <w:tcBorders>
              <w:top w:val="nil"/>
              <w:left w:val="nil"/>
              <w:bottom w:val="nil"/>
              <w:right w:val="nil"/>
            </w:tcBorders>
            <w:shd w:val="clear" w:color="auto" w:fill="auto"/>
            <w:noWrap/>
            <w:vAlign w:val="center"/>
            <w:hideMark/>
          </w:tcPr>
          <w:p w14:paraId="2CB55091"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Individual level variables</w:t>
            </w:r>
          </w:p>
        </w:tc>
        <w:tc>
          <w:tcPr>
            <w:tcW w:w="874" w:type="dxa"/>
            <w:tcBorders>
              <w:top w:val="nil"/>
              <w:left w:val="nil"/>
              <w:bottom w:val="nil"/>
              <w:right w:val="nil"/>
            </w:tcBorders>
            <w:shd w:val="clear" w:color="auto" w:fill="auto"/>
            <w:noWrap/>
            <w:vAlign w:val="center"/>
            <w:hideMark/>
          </w:tcPr>
          <w:p w14:paraId="42E085B8"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p>
        </w:tc>
        <w:tc>
          <w:tcPr>
            <w:tcW w:w="307" w:type="dxa"/>
            <w:tcBorders>
              <w:top w:val="nil"/>
              <w:left w:val="nil"/>
              <w:bottom w:val="nil"/>
              <w:right w:val="nil"/>
            </w:tcBorders>
            <w:shd w:val="clear" w:color="auto" w:fill="auto"/>
            <w:noWrap/>
            <w:vAlign w:val="center"/>
            <w:hideMark/>
          </w:tcPr>
          <w:p w14:paraId="3A76CE48" w14:textId="77777777" w:rsidR="0004279E" w:rsidRPr="00F34068" w:rsidRDefault="0004279E" w:rsidP="00673943">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vAlign w:val="bottom"/>
          </w:tcPr>
          <w:p w14:paraId="7AD467A2" w14:textId="77777777" w:rsidR="0004279E" w:rsidRPr="00116303" w:rsidRDefault="0004279E" w:rsidP="00673943">
            <w:pPr>
              <w:spacing w:after="0" w:line="240" w:lineRule="auto"/>
              <w:rPr>
                <w:rFonts w:ascii="Times New Roman" w:eastAsia="Times New Roman" w:hAnsi="Times New Roman" w:cs="Times New Roman"/>
                <w:sz w:val="20"/>
                <w:szCs w:val="20"/>
                <w:lang w:eastAsia="en-GB"/>
              </w:rPr>
            </w:pPr>
          </w:p>
        </w:tc>
        <w:tc>
          <w:tcPr>
            <w:tcW w:w="377" w:type="dxa"/>
            <w:tcBorders>
              <w:top w:val="nil"/>
              <w:left w:val="nil"/>
              <w:bottom w:val="nil"/>
              <w:right w:val="nil"/>
            </w:tcBorders>
            <w:vAlign w:val="center"/>
          </w:tcPr>
          <w:p w14:paraId="4198BCFE" w14:textId="77777777" w:rsidR="0004279E" w:rsidRPr="00F34068" w:rsidRDefault="0004279E" w:rsidP="00673943">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center"/>
            <w:hideMark/>
          </w:tcPr>
          <w:p w14:paraId="1B9741F4" w14:textId="77777777" w:rsidR="0004279E" w:rsidRPr="00F34068" w:rsidRDefault="0004279E" w:rsidP="00673943">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center"/>
            <w:hideMark/>
          </w:tcPr>
          <w:p w14:paraId="14C9F3C7" w14:textId="77777777" w:rsidR="0004279E" w:rsidRPr="00F34068" w:rsidRDefault="0004279E" w:rsidP="00673943">
            <w:pPr>
              <w:spacing w:after="0" w:line="240" w:lineRule="auto"/>
              <w:rPr>
                <w:rFonts w:ascii="Times New Roman" w:eastAsia="Times New Roman" w:hAnsi="Times New Roman" w:cs="Times New Roman"/>
                <w:sz w:val="20"/>
                <w:szCs w:val="20"/>
                <w:lang w:eastAsia="en-GB"/>
              </w:rPr>
            </w:pPr>
          </w:p>
        </w:tc>
        <w:tc>
          <w:tcPr>
            <w:tcW w:w="709" w:type="dxa"/>
            <w:tcBorders>
              <w:top w:val="nil"/>
              <w:left w:val="nil"/>
              <w:bottom w:val="nil"/>
              <w:right w:val="nil"/>
            </w:tcBorders>
            <w:shd w:val="clear" w:color="auto" w:fill="auto"/>
            <w:noWrap/>
            <w:vAlign w:val="center"/>
            <w:hideMark/>
          </w:tcPr>
          <w:p w14:paraId="2299CD5F" w14:textId="77777777" w:rsidR="0004279E" w:rsidRPr="00F34068" w:rsidRDefault="0004279E" w:rsidP="00673943">
            <w:pPr>
              <w:spacing w:after="0" w:line="240" w:lineRule="auto"/>
              <w:rPr>
                <w:rFonts w:ascii="Times New Roman" w:eastAsia="Times New Roman" w:hAnsi="Times New Roman" w:cs="Times New Roman"/>
                <w:sz w:val="20"/>
                <w:szCs w:val="20"/>
                <w:lang w:eastAsia="en-GB"/>
              </w:rPr>
            </w:pPr>
          </w:p>
        </w:tc>
        <w:tc>
          <w:tcPr>
            <w:tcW w:w="331" w:type="dxa"/>
            <w:tcBorders>
              <w:top w:val="nil"/>
              <w:left w:val="nil"/>
              <w:bottom w:val="nil"/>
              <w:right w:val="nil"/>
            </w:tcBorders>
            <w:shd w:val="clear" w:color="auto" w:fill="auto"/>
            <w:noWrap/>
            <w:vAlign w:val="center"/>
            <w:hideMark/>
          </w:tcPr>
          <w:p w14:paraId="01687235" w14:textId="77777777" w:rsidR="0004279E" w:rsidRPr="00F34068" w:rsidRDefault="0004279E" w:rsidP="00673943">
            <w:pPr>
              <w:spacing w:after="0" w:line="240" w:lineRule="auto"/>
              <w:rPr>
                <w:rFonts w:ascii="Times New Roman" w:eastAsia="Times New Roman" w:hAnsi="Times New Roman" w:cs="Times New Roman"/>
                <w:sz w:val="20"/>
                <w:szCs w:val="20"/>
                <w:lang w:eastAsia="en-GB"/>
              </w:rPr>
            </w:pPr>
          </w:p>
        </w:tc>
      </w:tr>
      <w:tr w:rsidR="0004279E" w:rsidRPr="00F34068" w14:paraId="36F43D27" w14:textId="77777777" w:rsidTr="00673943">
        <w:trPr>
          <w:trHeight w:val="290"/>
          <w:jc w:val="center"/>
        </w:trPr>
        <w:tc>
          <w:tcPr>
            <w:tcW w:w="3355" w:type="dxa"/>
            <w:tcBorders>
              <w:top w:val="nil"/>
              <w:left w:val="nil"/>
              <w:bottom w:val="nil"/>
              <w:right w:val="nil"/>
            </w:tcBorders>
            <w:shd w:val="clear" w:color="auto" w:fill="auto"/>
            <w:noWrap/>
            <w:vAlign w:val="center"/>
            <w:hideMark/>
          </w:tcPr>
          <w:p w14:paraId="47E9A512"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Mediating variable</w:t>
            </w:r>
          </w:p>
        </w:tc>
        <w:tc>
          <w:tcPr>
            <w:tcW w:w="874" w:type="dxa"/>
            <w:tcBorders>
              <w:top w:val="nil"/>
              <w:left w:val="nil"/>
              <w:bottom w:val="nil"/>
              <w:right w:val="nil"/>
            </w:tcBorders>
            <w:shd w:val="clear" w:color="auto" w:fill="auto"/>
            <w:noWrap/>
            <w:vAlign w:val="center"/>
            <w:hideMark/>
          </w:tcPr>
          <w:p w14:paraId="696E84FB"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p>
        </w:tc>
        <w:tc>
          <w:tcPr>
            <w:tcW w:w="307" w:type="dxa"/>
            <w:tcBorders>
              <w:top w:val="nil"/>
              <w:left w:val="nil"/>
              <w:bottom w:val="nil"/>
              <w:right w:val="nil"/>
            </w:tcBorders>
            <w:shd w:val="clear" w:color="auto" w:fill="auto"/>
            <w:noWrap/>
            <w:vAlign w:val="center"/>
            <w:hideMark/>
          </w:tcPr>
          <w:p w14:paraId="4FF086D2" w14:textId="77777777" w:rsidR="0004279E" w:rsidRPr="00F34068" w:rsidRDefault="0004279E" w:rsidP="00673943">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vAlign w:val="bottom"/>
          </w:tcPr>
          <w:p w14:paraId="597106DF" w14:textId="77777777" w:rsidR="0004279E" w:rsidRPr="00116303" w:rsidRDefault="0004279E" w:rsidP="00673943">
            <w:pPr>
              <w:spacing w:after="0" w:line="240" w:lineRule="auto"/>
              <w:rPr>
                <w:rFonts w:ascii="Times New Roman" w:eastAsia="Times New Roman" w:hAnsi="Times New Roman" w:cs="Times New Roman"/>
                <w:sz w:val="20"/>
                <w:szCs w:val="20"/>
                <w:lang w:eastAsia="en-GB"/>
              </w:rPr>
            </w:pPr>
          </w:p>
        </w:tc>
        <w:tc>
          <w:tcPr>
            <w:tcW w:w="377" w:type="dxa"/>
            <w:tcBorders>
              <w:top w:val="nil"/>
              <w:left w:val="nil"/>
              <w:bottom w:val="nil"/>
              <w:right w:val="nil"/>
            </w:tcBorders>
            <w:vAlign w:val="center"/>
          </w:tcPr>
          <w:p w14:paraId="60217805" w14:textId="77777777" w:rsidR="0004279E" w:rsidRPr="00F34068" w:rsidRDefault="0004279E" w:rsidP="00673943">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center"/>
            <w:hideMark/>
          </w:tcPr>
          <w:p w14:paraId="7F063DF1" w14:textId="77777777" w:rsidR="0004279E" w:rsidRPr="00F34068" w:rsidRDefault="0004279E" w:rsidP="00673943">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center"/>
            <w:hideMark/>
          </w:tcPr>
          <w:p w14:paraId="2D83367F" w14:textId="77777777" w:rsidR="0004279E" w:rsidRPr="00F34068" w:rsidRDefault="0004279E" w:rsidP="00673943">
            <w:pPr>
              <w:spacing w:after="0" w:line="240" w:lineRule="auto"/>
              <w:rPr>
                <w:rFonts w:ascii="Times New Roman" w:eastAsia="Times New Roman" w:hAnsi="Times New Roman" w:cs="Times New Roman"/>
                <w:sz w:val="20"/>
                <w:szCs w:val="20"/>
                <w:lang w:eastAsia="en-GB"/>
              </w:rPr>
            </w:pPr>
          </w:p>
        </w:tc>
        <w:tc>
          <w:tcPr>
            <w:tcW w:w="709" w:type="dxa"/>
            <w:tcBorders>
              <w:top w:val="nil"/>
              <w:left w:val="nil"/>
              <w:bottom w:val="nil"/>
              <w:right w:val="nil"/>
            </w:tcBorders>
            <w:shd w:val="clear" w:color="auto" w:fill="auto"/>
            <w:noWrap/>
            <w:vAlign w:val="center"/>
            <w:hideMark/>
          </w:tcPr>
          <w:p w14:paraId="1DCE6800" w14:textId="77777777" w:rsidR="0004279E" w:rsidRPr="00F34068" w:rsidRDefault="0004279E" w:rsidP="00673943">
            <w:pPr>
              <w:spacing w:after="0" w:line="240" w:lineRule="auto"/>
              <w:rPr>
                <w:rFonts w:ascii="Times New Roman" w:eastAsia="Times New Roman" w:hAnsi="Times New Roman" w:cs="Times New Roman"/>
                <w:sz w:val="20"/>
                <w:szCs w:val="20"/>
                <w:lang w:eastAsia="en-GB"/>
              </w:rPr>
            </w:pPr>
          </w:p>
        </w:tc>
        <w:tc>
          <w:tcPr>
            <w:tcW w:w="331" w:type="dxa"/>
            <w:tcBorders>
              <w:top w:val="nil"/>
              <w:left w:val="nil"/>
              <w:bottom w:val="nil"/>
              <w:right w:val="nil"/>
            </w:tcBorders>
            <w:shd w:val="clear" w:color="auto" w:fill="auto"/>
            <w:noWrap/>
            <w:vAlign w:val="center"/>
            <w:hideMark/>
          </w:tcPr>
          <w:p w14:paraId="127894E1" w14:textId="77777777" w:rsidR="0004279E" w:rsidRPr="00F34068" w:rsidRDefault="0004279E" w:rsidP="00673943">
            <w:pPr>
              <w:spacing w:after="0" w:line="240" w:lineRule="auto"/>
              <w:rPr>
                <w:rFonts w:ascii="Times New Roman" w:eastAsia="Times New Roman" w:hAnsi="Times New Roman" w:cs="Times New Roman"/>
                <w:sz w:val="20"/>
                <w:szCs w:val="20"/>
                <w:lang w:eastAsia="en-GB"/>
              </w:rPr>
            </w:pPr>
          </w:p>
        </w:tc>
      </w:tr>
      <w:tr w:rsidR="0004279E" w:rsidRPr="00F34068" w14:paraId="3CB19AF5" w14:textId="77777777" w:rsidTr="00673943">
        <w:trPr>
          <w:trHeight w:val="300"/>
          <w:jc w:val="center"/>
        </w:trPr>
        <w:tc>
          <w:tcPr>
            <w:tcW w:w="4229" w:type="dxa"/>
            <w:gridSpan w:val="2"/>
            <w:tcBorders>
              <w:top w:val="nil"/>
              <w:left w:val="nil"/>
              <w:bottom w:val="nil"/>
              <w:right w:val="nil"/>
            </w:tcBorders>
            <w:shd w:val="clear" w:color="auto" w:fill="auto"/>
            <w:noWrap/>
            <w:vAlign w:val="center"/>
            <w:hideMark/>
          </w:tcPr>
          <w:p w14:paraId="52DACA99" w14:textId="2BBADB4F" w:rsidR="0004279E" w:rsidRPr="00E63A78" w:rsidRDefault="0004279E" w:rsidP="00746738">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Entrepreneurial learning capacity</w:t>
            </w:r>
            <w:r w:rsidRPr="00F34068">
              <w:rPr>
                <w:rFonts w:ascii="Times New Roman" w:eastAsia="Times New Roman" w:hAnsi="Times New Roman" w:cs="Times New Roman"/>
                <w:i/>
                <w:iCs/>
                <w:color w:val="000000"/>
                <w:sz w:val="20"/>
                <w:szCs w:val="20"/>
                <w:vertAlign w:val="subscript"/>
                <w:lang w:eastAsia="en-GB"/>
              </w:rPr>
              <w:t>t-1</w:t>
            </w:r>
            <w:r>
              <w:rPr>
                <w:rFonts w:ascii="Times New Roman" w:eastAsia="Times New Roman" w:hAnsi="Times New Roman" w:cs="Times New Roman"/>
                <w:iCs/>
                <w:color w:val="000000"/>
                <w:sz w:val="20"/>
                <w:szCs w:val="20"/>
                <w:lang w:eastAsia="en-GB"/>
              </w:rPr>
              <w:t xml:space="preserve">    </w:t>
            </w:r>
          </w:p>
        </w:tc>
        <w:tc>
          <w:tcPr>
            <w:tcW w:w="307" w:type="dxa"/>
            <w:tcBorders>
              <w:top w:val="nil"/>
              <w:left w:val="nil"/>
              <w:bottom w:val="nil"/>
              <w:right w:val="nil"/>
            </w:tcBorders>
            <w:shd w:val="clear" w:color="auto" w:fill="auto"/>
            <w:noWrap/>
            <w:vAlign w:val="center"/>
            <w:hideMark/>
          </w:tcPr>
          <w:p w14:paraId="2E9B29B9"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vAlign w:val="bottom"/>
          </w:tcPr>
          <w:p w14:paraId="119C6564" w14:textId="77777777" w:rsidR="0004279E" w:rsidRPr="00116303" w:rsidRDefault="0004279E" w:rsidP="00673943">
            <w:pPr>
              <w:spacing w:after="0" w:line="240" w:lineRule="auto"/>
              <w:jc w:val="right"/>
              <w:rPr>
                <w:rFonts w:ascii="Times New Roman" w:eastAsia="Times New Roman" w:hAnsi="Times New Roman" w:cs="Times New Roman"/>
                <w:sz w:val="20"/>
                <w:szCs w:val="20"/>
                <w:lang w:eastAsia="en-GB"/>
              </w:rPr>
            </w:pPr>
            <w:r w:rsidRPr="00116303">
              <w:rPr>
                <w:rFonts w:ascii="Times New Roman" w:hAnsi="Times New Roman" w:cs="Times New Roman"/>
                <w:sz w:val="20"/>
                <w:szCs w:val="20"/>
              </w:rPr>
              <w:t>1.070</w:t>
            </w:r>
          </w:p>
        </w:tc>
        <w:tc>
          <w:tcPr>
            <w:tcW w:w="377" w:type="dxa"/>
            <w:tcBorders>
              <w:top w:val="nil"/>
              <w:left w:val="nil"/>
              <w:bottom w:val="nil"/>
              <w:right w:val="nil"/>
            </w:tcBorders>
            <w:vAlign w:val="bottom"/>
          </w:tcPr>
          <w:p w14:paraId="37EA763C" w14:textId="77777777" w:rsidR="0004279E" w:rsidRPr="00F34068" w:rsidRDefault="0004279E" w:rsidP="00673943">
            <w:pPr>
              <w:spacing w:after="0" w:line="240" w:lineRule="auto"/>
              <w:rPr>
                <w:rFonts w:ascii="Times New Roman" w:eastAsia="Times New Roman" w:hAnsi="Times New Roman" w:cs="Times New Roman"/>
                <w:sz w:val="20"/>
                <w:szCs w:val="20"/>
                <w:lang w:eastAsia="en-GB"/>
              </w:rPr>
            </w:pPr>
            <w:r w:rsidRPr="001E1976">
              <w:t>*</w:t>
            </w:r>
          </w:p>
        </w:tc>
        <w:tc>
          <w:tcPr>
            <w:tcW w:w="851" w:type="dxa"/>
            <w:tcBorders>
              <w:top w:val="nil"/>
              <w:left w:val="nil"/>
              <w:bottom w:val="nil"/>
              <w:right w:val="nil"/>
            </w:tcBorders>
            <w:shd w:val="clear" w:color="auto" w:fill="auto"/>
            <w:noWrap/>
            <w:hideMark/>
          </w:tcPr>
          <w:p w14:paraId="38C6AB85" w14:textId="77777777" w:rsidR="0004279E" w:rsidRPr="00F34068" w:rsidRDefault="0004279E" w:rsidP="00673943">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center"/>
            <w:hideMark/>
          </w:tcPr>
          <w:p w14:paraId="38AEF159" w14:textId="77777777" w:rsidR="0004279E" w:rsidRPr="00F34068" w:rsidRDefault="0004279E" w:rsidP="00673943">
            <w:pPr>
              <w:spacing w:after="0" w:line="240" w:lineRule="auto"/>
              <w:rPr>
                <w:rFonts w:ascii="Times New Roman" w:eastAsia="Times New Roman" w:hAnsi="Times New Roman" w:cs="Times New Roman"/>
                <w:sz w:val="20"/>
                <w:szCs w:val="20"/>
                <w:lang w:eastAsia="en-GB"/>
              </w:rPr>
            </w:pPr>
          </w:p>
        </w:tc>
        <w:tc>
          <w:tcPr>
            <w:tcW w:w="709" w:type="dxa"/>
            <w:tcBorders>
              <w:top w:val="nil"/>
              <w:left w:val="nil"/>
              <w:bottom w:val="nil"/>
              <w:right w:val="nil"/>
            </w:tcBorders>
            <w:shd w:val="clear" w:color="auto" w:fill="auto"/>
            <w:noWrap/>
            <w:vAlign w:val="bottom"/>
            <w:hideMark/>
          </w:tcPr>
          <w:p w14:paraId="2A6DA99E"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1.112</w:t>
            </w:r>
          </w:p>
        </w:tc>
        <w:tc>
          <w:tcPr>
            <w:tcW w:w="331" w:type="dxa"/>
            <w:tcBorders>
              <w:top w:val="nil"/>
              <w:left w:val="nil"/>
              <w:bottom w:val="nil"/>
              <w:right w:val="nil"/>
            </w:tcBorders>
            <w:shd w:val="clear" w:color="auto" w:fill="auto"/>
            <w:noWrap/>
            <w:vAlign w:val="center"/>
            <w:hideMark/>
          </w:tcPr>
          <w:p w14:paraId="4C10D469"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w:t>
            </w:r>
          </w:p>
        </w:tc>
      </w:tr>
      <w:tr w:rsidR="0004279E" w:rsidRPr="00F34068" w14:paraId="5427962A" w14:textId="77777777" w:rsidTr="00673943">
        <w:trPr>
          <w:trHeight w:val="290"/>
          <w:jc w:val="center"/>
        </w:trPr>
        <w:tc>
          <w:tcPr>
            <w:tcW w:w="3355" w:type="dxa"/>
            <w:tcBorders>
              <w:top w:val="nil"/>
              <w:left w:val="nil"/>
              <w:bottom w:val="nil"/>
              <w:right w:val="nil"/>
            </w:tcBorders>
            <w:shd w:val="clear" w:color="auto" w:fill="auto"/>
            <w:noWrap/>
            <w:vAlign w:val="center"/>
            <w:hideMark/>
          </w:tcPr>
          <w:p w14:paraId="0492888B"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p>
        </w:tc>
        <w:tc>
          <w:tcPr>
            <w:tcW w:w="874" w:type="dxa"/>
            <w:tcBorders>
              <w:top w:val="nil"/>
              <w:left w:val="nil"/>
              <w:bottom w:val="nil"/>
              <w:right w:val="nil"/>
            </w:tcBorders>
            <w:shd w:val="clear" w:color="auto" w:fill="auto"/>
            <w:noWrap/>
            <w:vAlign w:val="center"/>
            <w:hideMark/>
          </w:tcPr>
          <w:p w14:paraId="048CE051" w14:textId="77777777" w:rsidR="0004279E" w:rsidRPr="00F34068" w:rsidRDefault="0004279E" w:rsidP="00673943">
            <w:pPr>
              <w:spacing w:after="0" w:line="240" w:lineRule="auto"/>
              <w:rPr>
                <w:rFonts w:ascii="Times New Roman" w:eastAsia="Times New Roman" w:hAnsi="Times New Roman" w:cs="Times New Roman"/>
                <w:sz w:val="20"/>
                <w:szCs w:val="20"/>
                <w:lang w:eastAsia="en-GB"/>
              </w:rPr>
            </w:pPr>
          </w:p>
        </w:tc>
        <w:tc>
          <w:tcPr>
            <w:tcW w:w="307" w:type="dxa"/>
            <w:tcBorders>
              <w:top w:val="nil"/>
              <w:left w:val="nil"/>
              <w:bottom w:val="nil"/>
              <w:right w:val="nil"/>
            </w:tcBorders>
            <w:shd w:val="clear" w:color="auto" w:fill="auto"/>
            <w:noWrap/>
            <w:vAlign w:val="center"/>
            <w:hideMark/>
          </w:tcPr>
          <w:p w14:paraId="2B863029" w14:textId="77777777" w:rsidR="0004279E" w:rsidRPr="00F34068" w:rsidRDefault="0004279E" w:rsidP="00673943">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vAlign w:val="bottom"/>
          </w:tcPr>
          <w:p w14:paraId="55F2593A" w14:textId="77777777" w:rsidR="0004279E" w:rsidRPr="00116303" w:rsidRDefault="0004279E" w:rsidP="00673943">
            <w:pPr>
              <w:spacing w:after="0" w:line="240" w:lineRule="auto"/>
              <w:jc w:val="right"/>
              <w:rPr>
                <w:rFonts w:ascii="Times New Roman" w:eastAsia="Times New Roman" w:hAnsi="Times New Roman" w:cs="Times New Roman"/>
                <w:sz w:val="20"/>
                <w:szCs w:val="20"/>
                <w:lang w:eastAsia="en-GB"/>
              </w:rPr>
            </w:pPr>
            <w:r>
              <w:rPr>
                <w:rFonts w:ascii="Times New Roman" w:hAnsi="Times New Roman" w:cs="Times New Roman"/>
                <w:sz w:val="20"/>
                <w:szCs w:val="20"/>
              </w:rPr>
              <w:t>(</w:t>
            </w:r>
            <w:r w:rsidRPr="00116303">
              <w:rPr>
                <w:rFonts w:ascii="Times New Roman" w:hAnsi="Times New Roman" w:cs="Times New Roman"/>
                <w:sz w:val="20"/>
                <w:szCs w:val="20"/>
              </w:rPr>
              <w:t>0.040</w:t>
            </w:r>
            <w:r>
              <w:rPr>
                <w:rFonts w:ascii="Times New Roman" w:hAnsi="Times New Roman" w:cs="Times New Roman"/>
                <w:sz w:val="20"/>
                <w:szCs w:val="20"/>
              </w:rPr>
              <w:t>)</w:t>
            </w:r>
          </w:p>
        </w:tc>
        <w:tc>
          <w:tcPr>
            <w:tcW w:w="377" w:type="dxa"/>
            <w:tcBorders>
              <w:top w:val="nil"/>
              <w:left w:val="nil"/>
              <w:bottom w:val="nil"/>
              <w:right w:val="nil"/>
            </w:tcBorders>
            <w:vAlign w:val="center"/>
          </w:tcPr>
          <w:p w14:paraId="4D55F916" w14:textId="77777777" w:rsidR="0004279E" w:rsidRPr="00F34068" w:rsidRDefault="0004279E" w:rsidP="00673943">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center"/>
            <w:hideMark/>
          </w:tcPr>
          <w:p w14:paraId="764193DC" w14:textId="77777777" w:rsidR="0004279E" w:rsidRPr="00F34068" w:rsidRDefault="0004279E" w:rsidP="00673943">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center"/>
            <w:hideMark/>
          </w:tcPr>
          <w:p w14:paraId="4CD25B14" w14:textId="77777777" w:rsidR="0004279E" w:rsidRPr="00F34068" w:rsidRDefault="0004279E" w:rsidP="00673943">
            <w:pPr>
              <w:spacing w:after="0" w:line="240" w:lineRule="auto"/>
              <w:rPr>
                <w:rFonts w:ascii="Times New Roman" w:eastAsia="Times New Roman" w:hAnsi="Times New Roman" w:cs="Times New Roman"/>
                <w:sz w:val="20"/>
                <w:szCs w:val="20"/>
                <w:lang w:eastAsia="en-GB"/>
              </w:rPr>
            </w:pPr>
          </w:p>
        </w:tc>
        <w:tc>
          <w:tcPr>
            <w:tcW w:w="709" w:type="dxa"/>
            <w:tcBorders>
              <w:top w:val="nil"/>
              <w:left w:val="nil"/>
              <w:bottom w:val="nil"/>
              <w:right w:val="nil"/>
            </w:tcBorders>
            <w:shd w:val="clear" w:color="auto" w:fill="auto"/>
            <w:noWrap/>
            <w:vAlign w:val="bottom"/>
            <w:hideMark/>
          </w:tcPr>
          <w:p w14:paraId="3CFCE75B"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F34068">
              <w:rPr>
                <w:rFonts w:ascii="Times New Roman" w:eastAsia="Times New Roman" w:hAnsi="Times New Roman" w:cs="Times New Roman"/>
                <w:color w:val="000000"/>
                <w:sz w:val="20"/>
                <w:szCs w:val="20"/>
                <w:lang w:eastAsia="en-GB"/>
              </w:rPr>
              <w:t>0.045</w:t>
            </w:r>
            <w:r>
              <w:rPr>
                <w:rFonts w:ascii="Times New Roman" w:eastAsia="Times New Roman" w:hAnsi="Times New Roman" w:cs="Times New Roman"/>
                <w:color w:val="000000"/>
                <w:sz w:val="20"/>
                <w:szCs w:val="20"/>
                <w:lang w:eastAsia="en-GB"/>
              </w:rPr>
              <w:t>)</w:t>
            </w:r>
          </w:p>
        </w:tc>
        <w:tc>
          <w:tcPr>
            <w:tcW w:w="331" w:type="dxa"/>
            <w:tcBorders>
              <w:top w:val="nil"/>
              <w:left w:val="nil"/>
              <w:bottom w:val="nil"/>
              <w:right w:val="nil"/>
            </w:tcBorders>
            <w:shd w:val="clear" w:color="auto" w:fill="auto"/>
            <w:noWrap/>
            <w:vAlign w:val="center"/>
            <w:hideMark/>
          </w:tcPr>
          <w:p w14:paraId="4D4466C6"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r>
      <w:tr w:rsidR="0004279E" w:rsidRPr="00F34068" w14:paraId="3B284230" w14:textId="77777777" w:rsidTr="00673943">
        <w:trPr>
          <w:trHeight w:hRule="exact" w:val="310"/>
          <w:jc w:val="center"/>
        </w:trPr>
        <w:tc>
          <w:tcPr>
            <w:tcW w:w="3355" w:type="dxa"/>
            <w:tcBorders>
              <w:top w:val="nil"/>
              <w:left w:val="nil"/>
              <w:bottom w:val="nil"/>
              <w:right w:val="nil"/>
            </w:tcBorders>
            <w:shd w:val="clear" w:color="auto" w:fill="auto"/>
            <w:noWrap/>
            <w:vAlign w:val="center"/>
            <w:hideMark/>
          </w:tcPr>
          <w:p w14:paraId="0DB8BA1A"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Age</w:t>
            </w:r>
            <w:r w:rsidRPr="00F34068">
              <w:rPr>
                <w:rFonts w:ascii="Times New Roman" w:eastAsia="Times New Roman" w:hAnsi="Times New Roman" w:cs="Times New Roman"/>
                <w:i/>
                <w:iCs/>
                <w:color w:val="000000"/>
                <w:sz w:val="20"/>
                <w:szCs w:val="20"/>
                <w:vertAlign w:val="subscript"/>
                <w:lang w:eastAsia="en-GB"/>
              </w:rPr>
              <w:t xml:space="preserve">t-1 </w:t>
            </w:r>
          </w:p>
        </w:tc>
        <w:tc>
          <w:tcPr>
            <w:tcW w:w="874" w:type="dxa"/>
            <w:tcBorders>
              <w:top w:val="nil"/>
              <w:left w:val="nil"/>
              <w:bottom w:val="nil"/>
              <w:right w:val="nil"/>
            </w:tcBorders>
            <w:shd w:val="clear" w:color="auto" w:fill="auto"/>
            <w:noWrap/>
            <w:vAlign w:val="bottom"/>
            <w:hideMark/>
          </w:tcPr>
          <w:p w14:paraId="02C8400E"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0.996</w:t>
            </w:r>
          </w:p>
        </w:tc>
        <w:tc>
          <w:tcPr>
            <w:tcW w:w="307" w:type="dxa"/>
            <w:tcBorders>
              <w:top w:val="nil"/>
              <w:left w:val="nil"/>
              <w:bottom w:val="nil"/>
              <w:right w:val="nil"/>
            </w:tcBorders>
            <w:shd w:val="clear" w:color="auto" w:fill="auto"/>
            <w:vAlign w:val="center"/>
            <w:hideMark/>
          </w:tcPr>
          <w:p w14:paraId="574E0CEF"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vertAlign w:val="superscript"/>
                <w:lang w:eastAsia="en-GB"/>
              </w:rPr>
              <w:t>†</w:t>
            </w:r>
          </w:p>
        </w:tc>
        <w:tc>
          <w:tcPr>
            <w:tcW w:w="851" w:type="dxa"/>
            <w:tcBorders>
              <w:top w:val="nil"/>
              <w:left w:val="nil"/>
              <w:bottom w:val="nil"/>
              <w:right w:val="nil"/>
            </w:tcBorders>
            <w:vAlign w:val="bottom"/>
          </w:tcPr>
          <w:p w14:paraId="68532157" w14:textId="77777777" w:rsidR="0004279E" w:rsidRPr="00116303"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116303">
              <w:rPr>
                <w:rFonts w:ascii="Times New Roman" w:hAnsi="Times New Roman" w:cs="Times New Roman"/>
                <w:sz w:val="20"/>
                <w:szCs w:val="20"/>
              </w:rPr>
              <w:t>0.996</w:t>
            </w:r>
          </w:p>
        </w:tc>
        <w:tc>
          <w:tcPr>
            <w:tcW w:w="377" w:type="dxa"/>
            <w:tcBorders>
              <w:top w:val="nil"/>
              <w:left w:val="nil"/>
              <w:bottom w:val="nil"/>
              <w:right w:val="nil"/>
            </w:tcBorders>
            <w:vAlign w:val="center"/>
          </w:tcPr>
          <w:p w14:paraId="5832E264"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332403B9"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0.997</w:t>
            </w:r>
          </w:p>
        </w:tc>
        <w:tc>
          <w:tcPr>
            <w:tcW w:w="425" w:type="dxa"/>
            <w:tcBorders>
              <w:top w:val="nil"/>
              <w:left w:val="nil"/>
              <w:bottom w:val="nil"/>
              <w:right w:val="nil"/>
            </w:tcBorders>
            <w:shd w:val="clear" w:color="auto" w:fill="auto"/>
            <w:noWrap/>
            <w:vAlign w:val="center"/>
            <w:hideMark/>
          </w:tcPr>
          <w:p w14:paraId="07AFB18B"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709" w:type="dxa"/>
            <w:tcBorders>
              <w:top w:val="nil"/>
              <w:left w:val="nil"/>
              <w:bottom w:val="nil"/>
              <w:right w:val="nil"/>
            </w:tcBorders>
            <w:shd w:val="clear" w:color="auto" w:fill="auto"/>
            <w:noWrap/>
            <w:vAlign w:val="bottom"/>
            <w:hideMark/>
          </w:tcPr>
          <w:p w14:paraId="7A3AD318"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0.997</w:t>
            </w:r>
          </w:p>
        </w:tc>
        <w:tc>
          <w:tcPr>
            <w:tcW w:w="331" w:type="dxa"/>
            <w:tcBorders>
              <w:top w:val="nil"/>
              <w:left w:val="nil"/>
              <w:bottom w:val="nil"/>
              <w:right w:val="nil"/>
            </w:tcBorders>
            <w:shd w:val="clear" w:color="auto" w:fill="auto"/>
            <w:noWrap/>
            <w:vAlign w:val="center"/>
            <w:hideMark/>
          </w:tcPr>
          <w:p w14:paraId="3DC1495D"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r>
      <w:tr w:rsidR="0004279E" w:rsidRPr="00F34068" w14:paraId="0681B372" w14:textId="77777777" w:rsidTr="00673943">
        <w:trPr>
          <w:trHeight w:hRule="exact" w:val="290"/>
          <w:jc w:val="center"/>
        </w:trPr>
        <w:tc>
          <w:tcPr>
            <w:tcW w:w="3355" w:type="dxa"/>
            <w:tcBorders>
              <w:top w:val="nil"/>
              <w:left w:val="nil"/>
              <w:bottom w:val="nil"/>
              <w:right w:val="nil"/>
            </w:tcBorders>
            <w:shd w:val="clear" w:color="auto" w:fill="auto"/>
            <w:noWrap/>
            <w:vAlign w:val="bottom"/>
            <w:hideMark/>
          </w:tcPr>
          <w:p w14:paraId="127FF745" w14:textId="77777777" w:rsidR="0004279E" w:rsidRPr="00F34068" w:rsidRDefault="0004279E" w:rsidP="00673943">
            <w:pPr>
              <w:spacing w:after="0" w:line="240" w:lineRule="auto"/>
              <w:rPr>
                <w:rFonts w:ascii="Times New Roman" w:eastAsia="Times New Roman" w:hAnsi="Times New Roman" w:cs="Times New Roman"/>
                <w:sz w:val="20"/>
                <w:szCs w:val="20"/>
                <w:lang w:eastAsia="en-GB"/>
              </w:rPr>
            </w:pPr>
          </w:p>
        </w:tc>
        <w:tc>
          <w:tcPr>
            <w:tcW w:w="874" w:type="dxa"/>
            <w:tcBorders>
              <w:top w:val="nil"/>
              <w:left w:val="nil"/>
              <w:bottom w:val="nil"/>
              <w:right w:val="nil"/>
            </w:tcBorders>
            <w:shd w:val="clear" w:color="auto" w:fill="auto"/>
            <w:noWrap/>
            <w:vAlign w:val="bottom"/>
            <w:hideMark/>
          </w:tcPr>
          <w:p w14:paraId="523DBEA6"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F34068">
              <w:rPr>
                <w:rFonts w:ascii="Times New Roman" w:eastAsia="Times New Roman" w:hAnsi="Times New Roman" w:cs="Times New Roman"/>
                <w:color w:val="000000"/>
                <w:sz w:val="20"/>
                <w:szCs w:val="20"/>
                <w:lang w:eastAsia="en-GB"/>
              </w:rPr>
              <w:t>0.002</w:t>
            </w:r>
            <w:r>
              <w:rPr>
                <w:rFonts w:ascii="Times New Roman" w:eastAsia="Times New Roman" w:hAnsi="Times New Roman" w:cs="Times New Roman"/>
                <w:color w:val="000000"/>
                <w:sz w:val="20"/>
                <w:szCs w:val="20"/>
                <w:lang w:eastAsia="en-GB"/>
              </w:rPr>
              <w:t>)</w:t>
            </w:r>
          </w:p>
        </w:tc>
        <w:tc>
          <w:tcPr>
            <w:tcW w:w="307" w:type="dxa"/>
            <w:tcBorders>
              <w:top w:val="nil"/>
              <w:left w:val="nil"/>
              <w:bottom w:val="nil"/>
              <w:right w:val="nil"/>
            </w:tcBorders>
            <w:shd w:val="clear" w:color="auto" w:fill="auto"/>
            <w:noWrap/>
            <w:vAlign w:val="bottom"/>
            <w:hideMark/>
          </w:tcPr>
          <w:p w14:paraId="25C7C311"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vAlign w:val="bottom"/>
          </w:tcPr>
          <w:p w14:paraId="7B933811" w14:textId="77777777" w:rsidR="0004279E" w:rsidRPr="00116303"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hAnsi="Times New Roman" w:cs="Times New Roman"/>
                <w:sz w:val="20"/>
                <w:szCs w:val="20"/>
              </w:rPr>
              <w:t>(</w:t>
            </w:r>
            <w:r w:rsidRPr="00116303">
              <w:rPr>
                <w:rFonts w:ascii="Times New Roman" w:hAnsi="Times New Roman" w:cs="Times New Roman"/>
                <w:sz w:val="20"/>
                <w:szCs w:val="20"/>
              </w:rPr>
              <w:t>0.004</w:t>
            </w:r>
            <w:r>
              <w:rPr>
                <w:rFonts w:ascii="Times New Roman" w:hAnsi="Times New Roman" w:cs="Times New Roman"/>
                <w:sz w:val="20"/>
                <w:szCs w:val="20"/>
              </w:rPr>
              <w:t>)</w:t>
            </w:r>
          </w:p>
        </w:tc>
        <w:tc>
          <w:tcPr>
            <w:tcW w:w="377" w:type="dxa"/>
            <w:tcBorders>
              <w:top w:val="nil"/>
              <w:left w:val="nil"/>
              <w:bottom w:val="nil"/>
              <w:right w:val="nil"/>
            </w:tcBorders>
            <w:vAlign w:val="center"/>
          </w:tcPr>
          <w:p w14:paraId="59DADCA9" w14:textId="77777777" w:rsidR="0004279E"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3C501C3B"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F34068">
              <w:rPr>
                <w:rFonts w:ascii="Times New Roman" w:eastAsia="Times New Roman" w:hAnsi="Times New Roman" w:cs="Times New Roman"/>
                <w:color w:val="000000"/>
                <w:sz w:val="20"/>
                <w:szCs w:val="20"/>
                <w:lang w:eastAsia="en-GB"/>
              </w:rPr>
              <w:t>0.003</w:t>
            </w:r>
            <w:r>
              <w:rPr>
                <w:rFonts w:ascii="Times New Roman" w:eastAsia="Times New Roman" w:hAnsi="Times New Roman" w:cs="Times New Roman"/>
                <w:color w:val="000000"/>
                <w:sz w:val="20"/>
                <w:szCs w:val="20"/>
                <w:lang w:eastAsia="en-GB"/>
              </w:rPr>
              <w:t>)</w:t>
            </w:r>
          </w:p>
        </w:tc>
        <w:tc>
          <w:tcPr>
            <w:tcW w:w="425" w:type="dxa"/>
            <w:tcBorders>
              <w:top w:val="nil"/>
              <w:left w:val="nil"/>
              <w:bottom w:val="nil"/>
              <w:right w:val="nil"/>
            </w:tcBorders>
            <w:shd w:val="clear" w:color="auto" w:fill="auto"/>
            <w:noWrap/>
            <w:vAlign w:val="bottom"/>
            <w:hideMark/>
          </w:tcPr>
          <w:p w14:paraId="6857DF4B"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709" w:type="dxa"/>
            <w:tcBorders>
              <w:top w:val="nil"/>
              <w:left w:val="nil"/>
              <w:bottom w:val="nil"/>
              <w:right w:val="nil"/>
            </w:tcBorders>
            <w:shd w:val="clear" w:color="auto" w:fill="auto"/>
            <w:noWrap/>
            <w:vAlign w:val="bottom"/>
            <w:hideMark/>
          </w:tcPr>
          <w:p w14:paraId="0E1E349D"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F34068">
              <w:rPr>
                <w:rFonts w:ascii="Times New Roman" w:eastAsia="Times New Roman" w:hAnsi="Times New Roman" w:cs="Times New Roman"/>
                <w:color w:val="000000"/>
                <w:sz w:val="20"/>
                <w:szCs w:val="20"/>
                <w:lang w:eastAsia="en-GB"/>
              </w:rPr>
              <w:t>0.004</w:t>
            </w:r>
            <w:r>
              <w:rPr>
                <w:rFonts w:ascii="Times New Roman" w:eastAsia="Times New Roman" w:hAnsi="Times New Roman" w:cs="Times New Roman"/>
                <w:color w:val="000000"/>
                <w:sz w:val="20"/>
                <w:szCs w:val="20"/>
                <w:lang w:eastAsia="en-GB"/>
              </w:rPr>
              <w:t>)</w:t>
            </w:r>
          </w:p>
        </w:tc>
        <w:tc>
          <w:tcPr>
            <w:tcW w:w="331" w:type="dxa"/>
            <w:tcBorders>
              <w:top w:val="nil"/>
              <w:left w:val="nil"/>
              <w:bottom w:val="nil"/>
              <w:right w:val="nil"/>
            </w:tcBorders>
            <w:shd w:val="clear" w:color="auto" w:fill="auto"/>
            <w:noWrap/>
            <w:vAlign w:val="bottom"/>
            <w:hideMark/>
          </w:tcPr>
          <w:p w14:paraId="37D521E2"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r>
      <w:tr w:rsidR="0004279E" w:rsidRPr="00F34068" w14:paraId="15129379" w14:textId="77777777" w:rsidTr="00673943">
        <w:trPr>
          <w:trHeight w:val="310"/>
          <w:jc w:val="center"/>
        </w:trPr>
        <w:tc>
          <w:tcPr>
            <w:tcW w:w="3355" w:type="dxa"/>
            <w:tcBorders>
              <w:top w:val="nil"/>
              <w:left w:val="nil"/>
              <w:bottom w:val="nil"/>
              <w:right w:val="nil"/>
            </w:tcBorders>
            <w:shd w:val="clear" w:color="auto" w:fill="auto"/>
            <w:noWrap/>
            <w:vAlign w:val="center"/>
            <w:hideMark/>
          </w:tcPr>
          <w:p w14:paraId="38CDD5CF"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Gender</w:t>
            </w:r>
            <w:r w:rsidRPr="00F34068">
              <w:rPr>
                <w:rFonts w:ascii="Times New Roman" w:eastAsia="Times New Roman" w:hAnsi="Times New Roman" w:cs="Times New Roman"/>
                <w:i/>
                <w:iCs/>
                <w:color w:val="000000"/>
                <w:sz w:val="20"/>
                <w:szCs w:val="20"/>
                <w:vertAlign w:val="subscript"/>
                <w:lang w:eastAsia="en-GB"/>
              </w:rPr>
              <w:t xml:space="preserve">t-1 </w:t>
            </w:r>
          </w:p>
        </w:tc>
        <w:tc>
          <w:tcPr>
            <w:tcW w:w="874" w:type="dxa"/>
            <w:tcBorders>
              <w:top w:val="nil"/>
              <w:left w:val="nil"/>
              <w:bottom w:val="nil"/>
              <w:right w:val="nil"/>
            </w:tcBorders>
            <w:shd w:val="clear" w:color="auto" w:fill="auto"/>
            <w:noWrap/>
            <w:vAlign w:val="bottom"/>
            <w:hideMark/>
          </w:tcPr>
          <w:p w14:paraId="4B904548"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1.060</w:t>
            </w:r>
          </w:p>
        </w:tc>
        <w:tc>
          <w:tcPr>
            <w:tcW w:w="307" w:type="dxa"/>
            <w:tcBorders>
              <w:top w:val="nil"/>
              <w:left w:val="nil"/>
              <w:bottom w:val="nil"/>
              <w:right w:val="nil"/>
            </w:tcBorders>
            <w:shd w:val="clear" w:color="auto" w:fill="auto"/>
            <w:noWrap/>
            <w:vAlign w:val="bottom"/>
            <w:hideMark/>
          </w:tcPr>
          <w:p w14:paraId="78BEC840"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vAlign w:val="bottom"/>
          </w:tcPr>
          <w:p w14:paraId="4A152B12" w14:textId="77777777" w:rsidR="0004279E" w:rsidRPr="00116303"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116303">
              <w:rPr>
                <w:rFonts w:ascii="Times New Roman" w:hAnsi="Times New Roman" w:cs="Times New Roman"/>
                <w:sz w:val="20"/>
                <w:szCs w:val="20"/>
              </w:rPr>
              <w:t>1.058</w:t>
            </w:r>
          </w:p>
        </w:tc>
        <w:tc>
          <w:tcPr>
            <w:tcW w:w="377" w:type="dxa"/>
            <w:tcBorders>
              <w:top w:val="nil"/>
              <w:left w:val="nil"/>
              <w:bottom w:val="nil"/>
              <w:right w:val="nil"/>
            </w:tcBorders>
            <w:vAlign w:val="center"/>
          </w:tcPr>
          <w:p w14:paraId="29223A11"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211A6091"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1.138</w:t>
            </w:r>
          </w:p>
        </w:tc>
        <w:tc>
          <w:tcPr>
            <w:tcW w:w="425" w:type="dxa"/>
            <w:tcBorders>
              <w:top w:val="nil"/>
              <w:left w:val="nil"/>
              <w:bottom w:val="nil"/>
              <w:right w:val="nil"/>
            </w:tcBorders>
            <w:shd w:val="clear" w:color="auto" w:fill="auto"/>
            <w:vAlign w:val="center"/>
            <w:hideMark/>
          </w:tcPr>
          <w:p w14:paraId="0BF74B9C"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vertAlign w:val="superscript"/>
                <w:lang w:eastAsia="en-GB"/>
              </w:rPr>
              <w:t>†</w:t>
            </w:r>
          </w:p>
        </w:tc>
        <w:tc>
          <w:tcPr>
            <w:tcW w:w="709" w:type="dxa"/>
            <w:tcBorders>
              <w:top w:val="nil"/>
              <w:left w:val="nil"/>
              <w:bottom w:val="nil"/>
              <w:right w:val="nil"/>
            </w:tcBorders>
            <w:shd w:val="clear" w:color="auto" w:fill="auto"/>
            <w:noWrap/>
            <w:vAlign w:val="bottom"/>
            <w:hideMark/>
          </w:tcPr>
          <w:p w14:paraId="291C443D"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1.098</w:t>
            </w:r>
          </w:p>
        </w:tc>
        <w:tc>
          <w:tcPr>
            <w:tcW w:w="331" w:type="dxa"/>
            <w:tcBorders>
              <w:top w:val="nil"/>
              <w:left w:val="nil"/>
              <w:bottom w:val="nil"/>
              <w:right w:val="nil"/>
            </w:tcBorders>
            <w:shd w:val="clear" w:color="auto" w:fill="auto"/>
            <w:vAlign w:val="center"/>
            <w:hideMark/>
          </w:tcPr>
          <w:p w14:paraId="3C72A437"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r>
      <w:tr w:rsidR="0004279E" w:rsidRPr="00F34068" w14:paraId="0C94CA28" w14:textId="77777777" w:rsidTr="00673943">
        <w:trPr>
          <w:trHeight w:hRule="exact" w:val="290"/>
          <w:jc w:val="center"/>
        </w:trPr>
        <w:tc>
          <w:tcPr>
            <w:tcW w:w="3355" w:type="dxa"/>
            <w:tcBorders>
              <w:top w:val="nil"/>
              <w:left w:val="nil"/>
              <w:bottom w:val="nil"/>
              <w:right w:val="nil"/>
            </w:tcBorders>
            <w:shd w:val="clear" w:color="auto" w:fill="auto"/>
            <w:noWrap/>
            <w:vAlign w:val="bottom"/>
            <w:hideMark/>
          </w:tcPr>
          <w:p w14:paraId="04B032FF" w14:textId="77777777" w:rsidR="0004279E" w:rsidRPr="00F34068" w:rsidRDefault="0004279E" w:rsidP="00673943">
            <w:pPr>
              <w:spacing w:after="0" w:line="240" w:lineRule="auto"/>
              <w:rPr>
                <w:rFonts w:ascii="Times New Roman" w:eastAsia="Times New Roman" w:hAnsi="Times New Roman" w:cs="Times New Roman"/>
                <w:sz w:val="20"/>
                <w:szCs w:val="20"/>
                <w:lang w:eastAsia="en-GB"/>
              </w:rPr>
            </w:pPr>
          </w:p>
        </w:tc>
        <w:tc>
          <w:tcPr>
            <w:tcW w:w="874" w:type="dxa"/>
            <w:tcBorders>
              <w:top w:val="nil"/>
              <w:left w:val="nil"/>
              <w:bottom w:val="nil"/>
              <w:right w:val="nil"/>
            </w:tcBorders>
            <w:shd w:val="clear" w:color="auto" w:fill="auto"/>
            <w:noWrap/>
            <w:vAlign w:val="bottom"/>
            <w:hideMark/>
          </w:tcPr>
          <w:p w14:paraId="76A1104A"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F34068">
              <w:rPr>
                <w:rFonts w:ascii="Times New Roman" w:eastAsia="Times New Roman" w:hAnsi="Times New Roman" w:cs="Times New Roman"/>
                <w:color w:val="000000"/>
                <w:sz w:val="20"/>
                <w:szCs w:val="20"/>
                <w:lang w:eastAsia="en-GB"/>
              </w:rPr>
              <w:t>0.058</w:t>
            </w:r>
            <w:r>
              <w:rPr>
                <w:rFonts w:ascii="Times New Roman" w:eastAsia="Times New Roman" w:hAnsi="Times New Roman" w:cs="Times New Roman"/>
                <w:color w:val="000000"/>
                <w:sz w:val="20"/>
                <w:szCs w:val="20"/>
                <w:lang w:eastAsia="en-GB"/>
              </w:rPr>
              <w:t>)</w:t>
            </w:r>
          </w:p>
        </w:tc>
        <w:tc>
          <w:tcPr>
            <w:tcW w:w="307" w:type="dxa"/>
            <w:tcBorders>
              <w:top w:val="nil"/>
              <w:left w:val="nil"/>
              <w:bottom w:val="nil"/>
              <w:right w:val="nil"/>
            </w:tcBorders>
            <w:shd w:val="clear" w:color="auto" w:fill="auto"/>
            <w:noWrap/>
            <w:vAlign w:val="bottom"/>
            <w:hideMark/>
          </w:tcPr>
          <w:p w14:paraId="1BFAD4CE"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vAlign w:val="bottom"/>
          </w:tcPr>
          <w:p w14:paraId="00C2A84C" w14:textId="77777777" w:rsidR="0004279E" w:rsidRPr="00116303"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hAnsi="Times New Roman" w:cs="Times New Roman"/>
                <w:sz w:val="20"/>
                <w:szCs w:val="20"/>
              </w:rPr>
              <w:t>(</w:t>
            </w:r>
            <w:r w:rsidRPr="00116303">
              <w:rPr>
                <w:rFonts w:ascii="Times New Roman" w:hAnsi="Times New Roman" w:cs="Times New Roman"/>
                <w:sz w:val="20"/>
                <w:szCs w:val="20"/>
              </w:rPr>
              <w:t>0.090</w:t>
            </w:r>
            <w:r>
              <w:rPr>
                <w:rFonts w:ascii="Times New Roman" w:hAnsi="Times New Roman" w:cs="Times New Roman"/>
                <w:sz w:val="20"/>
                <w:szCs w:val="20"/>
              </w:rPr>
              <w:t>)</w:t>
            </w:r>
          </w:p>
        </w:tc>
        <w:tc>
          <w:tcPr>
            <w:tcW w:w="377" w:type="dxa"/>
            <w:tcBorders>
              <w:top w:val="nil"/>
              <w:left w:val="nil"/>
              <w:bottom w:val="nil"/>
              <w:right w:val="nil"/>
            </w:tcBorders>
            <w:vAlign w:val="center"/>
          </w:tcPr>
          <w:p w14:paraId="46BF2DB2" w14:textId="77777777" w:rsidR="0004279E"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2F48E773"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F34068">
              <w:rPr>
                <w:rFonts w:ascii="Times New Roman" w:eastAsia="Times New Roman" w:hAnsi="Times New Roman" w:cs="Times New Roman"/>
                <w:color w:val="000000"/>
                <w:sz w:val="20"/>
                <w:szCs w:val="20"/>
                <w:lang w:eastAsia="en-GB"/>
              </w:rPr>
              <w:t>0.084</w:t>
            </w:r>
            <w:r>
              <w:rPr>
                <w:rFonts w:ascii="Times New Roman" w:eastAsia="Times New Roman" w:hAnsi="Times New Roman" w:cs="Times New Roman"/>
                <w:color w:val="000000"/>
                <w:sz w:val="20"/>
                <w:szCs w:val="20"/>
                <w:lang w:eastAsia="en-GB"/>
              </w:rPr>
              <w:t>)</w:t>
            </w:r>
          </w:p>
        </w:tc>
        <w:tc>
          <w:tcPr>
            <w:tcW w:w="425" w:type="dxa"/>
            <w:tcBorders>
              <w:top w:val="nil"/>
              <w:left w:val="nil"/>
              <w:bottom w:val="nil"/>
              <w:right w:val="nil"/>
            </w:tcBorders>
            <w:shd w:val="clear" w:color="auto" w:fill="auto"/>
            <w:noWrap/>
            <w:vAlign w:val="bottom"/>
            <w:hideMark/>
          </w:tcPr>
          <w:p w14:paraId="1AE3E74B"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709" w:type="dxa"/>
            <w:tcBorders>
              <w:top w:val="nil"/>
              <w:left w:val="nil"/>
              <w:bottom w:val="nil"/>
              <w:right w:val="nil"/>
            </w:tcBorders>
            <w:shd w:val="clear" w:color="auto" w:fill="auto"/>
            <w:noWrap/>
            <w:vAlign w:val="bottom"/>
            <w:hideMark/>
          </w:tcPr>
          <w:p w14:paraId="342CEAC9"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F34068">
              <w:rPr>
                <w:rFonts w:ascii="Times New Roman" w:eastAsia="Times New Roman" w:hAnsi="Times New Roman" w:cs="Times New Roman"/>
                <w:color w:val="000000"/>
                <w:sz w:val="20"/>
                <w:szCs w:val="20"/>
                <w:lang w:eastAsia="en-GB"/>
              </w:rPr>
              <w:t>0.098</w:t>
            </w:r>
            <w:r>
              <w:rPr>
                <w:rFonts w:ascii="Times New Roman" w:eastAsia="Times New Roman" w:hAnsi="Times New Roman" w:cs="Times New Roman"/>
                <w:color w:val="000000"/>
                <w:sz w:val="20"/>
                <w:szCs w:val="20"/>
                <w:lang w:eastAsia="en-GB"/>
              </w:rPr>
              <w:t>)</w:t>
            </w:r>
          </w:p>
        </w:tc>
        <w:tc>
          <w:tcPr>
            <w:tcW w:w="331" w:type="dxa"/>
            <w:tcBorders>
              <w:top w:val="nil"/>
              <w:left w:val="nil"/>
              <w:bottom w:val="nil"/>
              <w:right w:val="nil"/>
            </w:tcBorders>
            <w:shd w:val="clear" w:color="auto" w:fill="auto"/>
            <w:noWrap/>
            <w:vAlign w:val="bottom"/>
            <w:hideMark/>
          </w:tcPr>
          <w:p w14:paraId="3A37DFE3"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r>
      <w:tr w:rsidR="0004279E" w:rsidRPr="00F34068" w14:paraId="18F99E9A" w14:textId="77777777" w:rsidTr="00673943">
        <w:trPr>
          <w:trHeight w:hRule="exact" w:val="310"/>
          <w:jc w:val="center"/>
        </w:trPr>
        <w:tc>
          <w:tcPr>
            <w:tcW w:w="3355" w:type="dxa"/>
            <w:tcBorders>
              <w:top w:val="nil"/>
              <w:left w:val="nil"/>
              <w:bottom w:val="nil"/>
              <w:right w:val="nil"/>
            </w:tcBorders>
            <w:shd w:val="clear" w:color="auto" w:fill="auto"/>
            <w:noWrap/>
            <w:vAlign w:val="center"/>
            <w:hideMark/>
          </w:tcPr>
          <w:p w14:paraId="431C06F8"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Current employment</w:t>
            </w:r>
            <w:r w:rsidRPr="00F34068">
              <w:rPr>
                <w:rFonts w:ascii="Times New Roman" w:eastAsia="Times New Roman" w:hAnsi="Times New Roman" w:cs="Times New Roman"/>
                <w:i/>
                <w:iCs/>
                <w:color w:val="000000"/>
                <w:sz w:val="20"/>
                <w:szCs w:val="20"/>
                <w:vertAlign w:val="subscript"/>
                <w:lang w:eastAsia="en-GB"/>
              </w:rPr>
              <w:t xml:space="preserve">t-1 </w:t>
            </w:r>
          </w:p>
        </w:tc>
        <w:tc>
          <w:tcPr>
            <w:tcW w:w="874" w:type="dxa"/>
            <w:tcBorders>
              <w:top w:val="nil"/>
              <w:left w:val="nil"/>
              <w:bottom w:val="nil"/>
              <w:right w:val="nil"/>
            </w:tcBorders>
            <w:shd w:val="clear" w:color="auto" w:fill="auto"/>
            <w:noWrap/>
            <w:vAlign w:val="bottom"/>
            <w:hideMark/>
          </w:tcPr>
          <w:p w14:paraId="254438E7"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1.001</w:t>
            </w:r>
          </w:p>
        </w:tc>
        <w:tc>
          <w:tcPr>
            <w:tcW w:w="307" w:type="dxa"/>
            <w:tcBorders>
              <w:top w:val="nil"/>
              <w:left w:val="nil"/>
              <w:bottom w:val="nil"/>
              <w:right w:val="nil"/>
            </w:tcBorders>
            <w:shd w:val="clear" w:color="auto" w:fill="auto"/>
            <w:vAlign w:val="center"/>
            <w:hideMark/>
          </w:tcPr>
          <w:p w14:paraId="4547C378"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w:t>
            </w:r>
          </w:p>
        </w:tc>
        <w:tc>
          <w:tcPr>
            <w:tcW w:w="851" w:type="dxa"/>
            <w:tcBorders>
              <w:top w:val="nil"/>
              <w:left w:val="nil"/>
              <w:bottom w:val="nil"/>
              <w:right w:val="nil"/>
            </w:tcBorders>
            <w:vAlign w:val="bottom"/>
          </w:tcPr>
          <w:p w14:paraId="6D22AC5B" w14:textId="77777777" w:rsidR="0004279E" w:rsidRPr="00116303"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116303">
              <w:rPr>
                <w:rFonts w:ascii="Times New Roman" w:hAnsi="Times New Roman" w:cs="Times New Roman"/>
                <w:sz w:val="20"/>
                <w:szCs w:val="20"/>
              </w:rPr>
              <w:t>1.006</w:t>
            </w:r>
          </w:p>
        </w:tc>
        <w:tc>
          <w:tcPr>
            <w:tcW w:w="377" w:type="dxa"/>
            <w:tcBorders>
              <w:top w:val="nil"/>
              <w:left w:val="nil"/>
              <w:bottom w:val="nil"/>
              <w:right w:val="nil"/>
            </w:tcBorders>
            <w:vAlign w:val="center"/>
          </w:tcPr>
          <w:p w14:paraId="663B1020"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02E67937"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1.005</w:t>
            </w:r>
          </w:p>
        </w:tc>
        <w:tc>
          <w:tcPr>
            <w:tcW w:w="425" w:type="dxa"/>
            <w:tcBorders>
              <w:top w:val="nil"/>
              <w:left w:val="nil"/>
              <w:bottom w:val="nil"/>
              <w:right w:val="nil"/>
            </w:tcBorders>
            <w:shd w:val="clear" w:color="auto" w:fill="auto"/>
            <w:vAlign w:val="center"/>
            <w:hideMark/>
          </w:tcPr>
          <w:p w14:paraId="5EC4E16F"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709" w:type="dxa"/>
            <w:tcBorders>
              <w:top w:val="nil"/>
              <w:left w:val="nil"/>
              <w:bottom w:val="nil"/>
              <w:right w:val="nil"/>
            </w:tcBorders>
            <w:shd w:val="clear" w:color="auto" w:fill="auto"/>
            <w:noWrap/>
            <w:vAlign w:val="bottom"/>
            <w:hideMark/>
          </w:tcPr>
          <w:p w14:paraId="420950D8"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1.006</w:t>
            </w:r>
          </w:p>
        </w:tc>
        <w:tc>
          <w:tcPr>
            <w:tcW w:w="331" w:type="dxa"/>
            <w:tcBorders>
              <w:top w:val="nil"/>
              <w:left w:val="nil"/>
              <w:bottom w:val="nil"/>
              <w:right w:val="nil"/>
            </w:tcBorders>
            <w:shd w:val="clear" w:color="auto" w:fill="auto"/>
            <w:vAlign w:val="center"/>
            <w:hideMark/>
          </w:tcPr>
          <w:p w14:paraId="7A6F4010"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r>
      <w:tr w:rsidR="0004279E" w:rsidRPr="00F34068" w14:paraId="5922C2DE" w14:textId="77777777" w:rsidTr="00673943">
        <w:trPr>
          <w:trHeight w:hRule="exact" w:val="290"/>
          <w:jc w:val="center"/>
        </w:trPr>
        <w:tc>
          <w:tcPr>
            <w:tcW w:w="3355" w:type="dxa"/>
            <w:tcBorders>
              <w:top w:val="nil"/>
              <w:left w:val="nil"/>
              <w:bottom w:val="nil"/>
              <w:right w:val="nil"/>
            </w:tcBorders>
            <w:shd w:val="clear" w:color="auto" w:fill="auto"/>
            <w:noWrap/>
            <w:vAlign w:val="bottom"/>
            <w:hideMark/>
          </w:tcPr>
          <w:p w14:paraId="3B4625EE" w14:textId="77777777" w:rsidR="0004279E" w:rsidRPr="00F34068" w:rsidRDefault="0004279E" w:rsidP="00673943">
            <w:pPr>
              <w:spacing w:after="0" w:line="240" w:lineRule="auto"/>
              <w:rPr>
                <w:rFonts w:ascii="Times New Roman" w:eastAsia="Times New Roman" w:hAnsi="Times New Roman" w:cs="Times New Roman"/>
                <w:sz w:val="20"/>
                <w:szCs w:val="20"/>
                <w:lang w:eastAsia="en-GB"/>
              </w:rPr>
            </w:pPr>
          </w:p>
        </w:tc>
        <w:tc>
          <w:tcPr>
            <w:tcW w:w="874" w:type="dxa"/>
            <w:tcBorders>
              <w:top w:val="nil"/>
              <w:left w:val="nil"/>
              <w:bottom w:val="nil"/>
              <w:right w:val="nil"/>
            </w:tcBorders>
            <w:shd w:val="clear" w:color="auto" w:fill="auto"/>
            <w:noWrap/>
            <w:vAlign w:val="bottom"/>
            <w:hideMark/>
          </w:tcPr>
          <w:p w14:paraId="0D29E6D8"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F34068">
              <w:rPr>
                <w:rFonts w:ascii="Times New Roman" w:eastAsia="Times New Roman" w:hAnsi="Times New Roman" w:cs="Times New Roman"/>
                <w:color w:val="000000"/>
                <w:sz w:val="20"/>
                <w:szCs w:val="20"/>
                <w:lang w:eastAsia="en-GB"/>
              </w:rPr>
              <w:t>0.000</w:t>
            </w:r>
            <w:r>
              <w:rPr>
                <w:rFonts w:ascii="Times New Roman" w:eastAsia="Times New Roman" w:hAnsi="Times New Roman" w:cs="Times New Roman"/>
                <w:color w:val="000000"/>
                <w:sz w:val="20"/>
                <w:szCs w:val="20"/>
                <w:lang w:eastAsia="en-GB"/>
              </w:rPr>
              <w:t>)</w:t>
            </w:r>
          </w:p>
        </w:tc>
        <w:tc>
          <w:tcPr>
            <w:tcW w:w="307" w:type="dxa"/>
            <w:tcBorders>
              <w:top w:val="nil"/>
              <w:left w:val="nil"/>
              <w:bottom w:val="nil"/>
              <w:right w:val="nil"/>
            </w:tcBorders>
            <w:shd w:val="clear" w:color="auto" w:fill="auto"/>
            <w:noWrap/>
            <w:vAlign w:val="bottom"/>
            <w:hideMark/>
          </w:tcPr>
          <w:p w14:paraId="1B89959B"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vAlign w:val="bottom"/>
          </w:tcPr>
          <w:p w14:paraId="083D2A70" w14:textId="77777777" w:rsidR="0004279E" w:rsidRPr="00116303"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hAnsi="Times New Roman" w:cs="Times New Roman"/>
                <w:sz w:val="20"/>
                <w:szCs w:val="20"/>
              </w:rPr>
              <w:t>(</w:t>
            </w:r>
            <w:r w:rsidRPr="00116303">
              <w:rPr>
                <w:rFonts w:ascii="Times New Roman" w:hAnsi="Times New Roman" w:cs="Times New Roman"/>
                <w:sz w:val="20"/>
                <w:szCs w:val="20"/>
              </w:rPr>
              <w:t>0.005</w:t>
            </w:r>
            <w:r>
              <w:rPr>
                <w:rFonts w:ascii="Times New Roman" w:hAnsi="Times New Roman" w:cs="Times New Roman"/>
                <w:sz w:val="20"/>
                <w:szCs w:val="20"/>
              </w:rPr>
              <w:t>)</w:t>
            </w:r>
          </w:p>
        </w:tc>
        <w:tc>
          <w:tcPr>
            <w:tcW w:w="377" w:type="dxa"/>
            <w:tcBorders>
              <w:top w:val="nil"/>
              <w:left w:val="nil"/>
              <w:bottom w:val="nil"/>
              <w:right w:val="nil"/>
            </w:tcBorders>
            <w:vAlign w:val="center"/>
          </w:tcPr>
          <w:p w14:paraId="2D91B6F9" w14:textId="77777777" w:rsidR="0004279E"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4A252F58"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F34068">
              <w:rPr>
                <w:rFonts w:ascii="Times New Roman" w:eastAsia="Times New Roman" w:hAnsi="Times New Roman" w:cs="Times New Roman"/>
                <w:color w:val="000000"/>
                <w:sz w:val="20"/>
                <w:szCs w:val="20"/>
                <w:lang w:eastAsia="en-GB"/>
              </w:rPr>
              <w:t>0.003</w:t>
            </w:r>
            <w:r>
              <w:rPr>
                <w:rFonts w:ascii="Times New Roman" w:eastAsia="Times New Roman" w:hAnsi="Times New Roman" w:cs="Times New Roman"/>
                <w:color w:val="000000"/>
                <w:sz w:val="20"/>
                <w:szCs w:val="20"/>
                <w:lang w:eastAsia="en-GB"/>
              </w:rPr>
              <w:t>)</w:t>
            </w:r>
          </w:p>
        </w:tc>
        <w:tc>
          <w:tcPr>
            <w:tcW w:w="425" w:type="dxa"/>
            <w:tcBorders>
              <w:top w:val="nil"/>
              <w:left w:val="nil"/>
              <w:bottom w:val="nil"/>
              <w:right w:val="nil"/>
            </w:tcBorders>
            <w:shd w:val="clear" w:color="auto" w:fill="auto"/>
            <w:noWrap/>
            <w:vAlign w:val="bottom"/>
            <w:hideMark/>
          </w:tcPr>
          <w:p w14:paraId="0F96285A"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709" w:type="dxa"/>
            <w:tcBorders>
              <w:top w:val="nil"/>
              <w:left w:val="nil"/>
              <w:bottom w:val="nil"/>
              <w:right w:val="nil"/>
            </w:tcBorders>
            <w:shd w:val="clear" w:color="auto" w:fill="auto"/>
            <w:noWrap/>
            <w:vAlign w:val="bottom"/>
            <w:hideMark/>
          </w:tcPr>
          <w:p w14:paraId="0E96AEF5"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F34068">
              <w:rPr>
                <w:rFonts w:ascii="Times New Roman" w:eastAsia="Times New Roman" w:hAnsi="Times New Roman" w:cs="Times New Roman"/>
                <w:color w:val="000000"/>
                <w:sz w:val="20"/>
                <w:szCs w:val="20"/>
                <w:lang w:eastAsia="en-GB"/>
              </w:rPr>
              <w:t>0.005</w:t>
            </w:r>
            <w:r>
              <w:rPr>
                <w:rFonts w:ascii="Times New Roman" w:eastAsia="Times New Roman" w:hAnsi="Times New Roman" w:cs="Times New Roman"/>
                <w:color w:val="000000"/>
                <w:sz w:val="20"/>
                <w:szCs w:val="20"/>
                <w:lang w:eastAsia="en-GB"/>
              </w:rPr>
              <w:t>)</w:t>
            </w:r>
          </w:p>
        </w:tc>
        <w:tc>
          <w:tcPr>
            <w:tcW w:w="331" w:type="dxa"/>
            <w:tcBorders>
              <w:top w:val="nil"/>
              <w:left w:val="nil"/>
              <w:bottom w:val="nil"/>
              <w:right w:val="nil"/>
            </w:tcBorders>
            <w:shd w:val="clear" w:color="auto" w:fill="auto"/>
            <w:noWrap/>
            <w:vAlign w:val="bottom"/>
            <w:hideMark/>
          </w:tcPr>
          <w:p w14:paraId="45C2B190"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r>
      <w:tr w:rsidR="0004279E" w:rsidRPr="00F34068" w14:paraId="179F4C5C" w14:textId="77777777" w:rsidTr="00673943">
        <w:trPr>
          <w:trHeight w:val="310"/>
          <w:jc w:val="center"/>
        </w:trPr>
        <w:tc>
          <w:tcPr>
            <w:tcW w:w="3355" w:type="dxa"/>
            <w:tcBorders>
              <w:top w:val="nil"/>
              <w:left w:val="nil"/>
              <w:bottom w:val="nil"/>
              <w:right w:val="nil"/>
            </w:tcBorders>
            <w:shd w:val="clear" w:color="auto" w:fill="auto"/>
            <w:noWrap/>
            <w:vAlign w:val="center"/>
            <w:hideMark/>
          </w:tcPr>
          <w:p w14:paraId="259AAB85" w14:textId="5AC8C1B9" w:rsidR="0004279E" w:rsidRPr="00F34068" w:rsidRDefault="0004279E" w:rsidP="00057C37">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Improvement</w:t>
            </w:r>
            <w:r w:rsidR="00057C37">
              <w:rPr>
                <w:rFonts w:ascii="Times New Roman" w:eastAsia="Times New Roman" w:hAnsi="Times New Roman" w:cs="Times New Roman"/>
                <w:color w:val="000000"/>
                <w:sz w:val="20"/>
                <w:szCs w:val="20"/>
                <w:lang w:eastAsia="en-GB"/>
              </w:rPr>
              <w:t>-</w:t>
            </w:r>
            <w:r w:rsidRPr="00F34068">
              <w:rPr>
                <w:rFonts w:ascii="Times New Roman" w:eastAsia="Times New Roman" w:hAnsi="Times New Roman" w:cs="Times New Roman"/>
                <w:color w:val="000000"/>
                <w:sz w:val="20"/>
                <w:szCs w:val="20"/>
                <w:lang w:eastAsia="en-GB"/>
              </w:rPr>
              <w:t>driven entrepreneurship</w:t>
            </w:r>
          </w:p>
        </w:tc>
        <w:tc>
          <w:tcPr>
            <w:tcW w:w="874" w:type="dxa"/>
            <w:tcBorders>
              <w:top w:val="nil"/>
              <w:left w:val="nil"/>
              <w:bottom w:val="nil"/>
              <w:right w:val="nil"/>
            </w:tcBorders>
            <w:shd w:val="clear" w:color="auto" w:fill="auto"/>
            <w:noWrap/>
            <w:vAlign w:val="bottom"/>
            <w:hideMark/>
          </w:tcPr>
          <w:p w14:paraId="39B2E43C"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1.228</w:t>
            </w:r>
          </w:p>
        </w:tc>
        <w:tc>
          <w:tcPr>
            <w:tcW w:w="307" w:type="dxa"/>
            <w:tcBorders>
              <w:top w:val="nil"/>
              <w:left w:val="nil"/>
              <w:bottom w:val="nil"/>
              <w:right w:val="nil"/>
            </w:tcBorders>
            <w:shd w:val="clear" w:color="auto" w:fill="auto"/>
            <w:vAlign w:val="center"/>
            <w:hideMark/>
          </w:tcPr>
          <w:p w14:paraId="1EEAA040"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w:t>
            </w:r>
          </w:p>
        </w:tc>
        <w:tc>
          <w:tcPr>
            <w:tcW w:w="851" w:type="dxa"/>
            <w:tcBorders>
              <w:top w:val="nil"/>
              <w:left w:val="nil"/>
              <w:bottom w:val="nil"/>
              <w:right w:val="nil"/>
            </w:tcBorders>
            <w:vAlign w:val="bottom"/>
          </w:tcPr>
          <w:p w14:paraId="2A12718C" w14:textId="77777777" w:rsidR="0004279E" w:rsidRPr="00116303"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116303">
              <w:rPr>
                <w:rFonts w:ascii="Times New Roman" w:hAnsi="Times New Roman" w:cs="Times New Roman"/>
                <w:sz w:val="20"/>
                <w:szCs w:val="20"/>
              </w:rPr>
              <w:t>1.065</w:t>
            </w:r>
          </w:p>
        </w:tc>
        <w:tc>
          <w:tcPr>
            <w:tcW w:w="377" w:type="dxa"/>
            <w:tcBorders>
              <w:top w:val="nil"/>
              <w:left w:val="nil"/>
              <w:bottom w:val="nil"/>
              <w:right w:val="nil"/>
            </w:tcBorders>
            <w:vAlign w:val="center"/>
          </w:tcPr>
          <w:p w14:paraId="209AC77A"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6CE34EF6"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1.157</w:t>
            </w:r>
          </w:p>
        </w:tc>
        <w:tc>
          <w:tcPr>
            <w:tcW w:w="425" w:type="dxa"/>
            <w:tcBorders>
              <w:top w:val="nil"/>
              <w:left w:val="nil"/>
              <w:bottom w:val="nil"/>
              <w:right w:val="nil"/>
            </w:tcBorders>
            <w:shd w:val="clear" w:color="auto" w:fill="auto"/>
            <w:vAlign w:val="center"/>
            <w:hideMark/>
          </w:tcPr>
          <w:p w14:paraId="675923AF"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vertAlign w:val="superscript"/>
                <w:lang w:eastAsia="en-GB"/>
              </w:rPr>
              <w:t>†</w:t>
            </w:r>
          </w:p>
        </w:tc>
        <w:tc>
          <w:tcPr>
            <w:tcW w:w="709" w:type="dxa"/>
            <w:tcBorders>
              <w:top w:val="nil"/>
              <w:left w:val="nil"/>
              <w:bottom w:val="nil"/>
              <w:right w:val="nil"/>
            </w:tcBorders>
            <w:shd w:val="clear" w:color="auto" w:fill="auto"/>
            <w:noWrap/>
            <w:vAlign w:val="bottom"/>
            <w:hideMark/>
          </w:tcPr>
          <w:p w14:paraId="61BAD534"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1.061</w:t>
            </w:r>
          </w:p>
        </w:tc>
        <w:tc>
          <w:tcPr>
            <w:tcW w:w="331" w:type="dxa"/>
            <w:tcBorders>
              <w:top w:val="nil"/>
              <w:left w:val="nil"/>
              <w:bottom w:val="nil"/>
              <w:right w:val="nil"/>
            </w:tcBorders>
            <w:shd w:val="clear" w:color="auto" w:fill="auto"/>
            <w:vAlign w:val="center"/>
            <w:hideMark/>
          </w:tcPr>
          <w:p w14:paraId="5792038E"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r>
      <w:tr w:rsidR="0004279E" w:rsidRPr="00F34068" w14:paraId="5693622D" w14:textId="77777777" w:rsidTr="00673943">
        <w:trPr>
          <w:trHeight w:hRule="exact" w:val="290"/>
          <w:jc w:val="center"/>
        </w:trPr>
        <w:tc>
          <w:tcPr>
            <w:tcW w:w="3355" w:type="dxa"/>
            <w:tcBorders>
              <w:top w:val="nil"/>
              <w:left w:val="nil"/>
              <w:bottom w:val="nil"/>
              <w:right w:val="nil"/>
            </w:tcBorders>
            <w:shd w:val="clear" w:color="auto" w:fill="auto"/>
            <w:noWrap/>
            <w:vAlign w:val="center"/>
            <w:hideMark/>
          </w:tcPr>
          <w:p w14:paraId="55411CDE" w14:textId="77777777" w:rsidR="0004279E" w:rsidRPr="00F34068" w:rsidRDefault="0004279E" w:rsidP="00673943">
            <w:pPr>
              <w:spacing w:after="0" w:line="240" w:lineRule="auto"/>
              <w:rPr>
                <w:rFonts w:ascii="Times New Roman" w:eastAsia="Times New Roman" w:hAnsi="Times New Roman" w:cs="Times New Roman"/>
                <w:sz w:val="20"/>
                <w:szCs w:val="20"/>
                <w:lang w:eastAsia="en-GB"/>
              </w:rPr>
            </w:pPr>
          </w:p>
        </w:tc>
        <w:tc>
          <w:tcPr>
            <w:tcW w:w="874" w:type="dxa"/>
            <w:tcBorders>
              <w:top w:val="nil"/>
              <w:left w:val="nil"/>
              <w:bottom w:val="nil"/>
              <w:right w:val="nil"/>
            </w:tcBorders>
            <w:shd w:val="clear" w:color="auto" w:fill="auto"/>
            <w:noWrap/>
            <w:vAlign w:val="bottom"/>
            <w:hideMark/>
          </w:tcPr>
          <w:p w14:paraId="3DFD5A5F"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F34068">
              <w:rPr>
                <w:rFonts w:ascii="Times New Roman" w:eastAsia="Times New Roman" w:hAnsi="Times New Roman" w:cs="Times New Roman"/>
                <w:color w:val="000000"/>
                <w:sz w:val="20"/>
                <w:szCs w:val="20"/>
                <w:lang w:eastAsia="en-GB"/>
              </w:rPr>
              <w:t>0.076</w:t>
            </w:r>
            <w:r>
              <w:rPr>
                <w:rFonts w:ascii="Times New Roman" w:eastAsia="Times New Roman" w:hAnsi="Times New Roman" w:cs="Times New Roman"/>
                <w:color w:val="000000"/>
                <w:sz w:val="20"/>
                <w:szCs w:val="20"/>
                <w:lang w:eastAsia="en-GB"/>
              </w:rPr>
              <w:t>)</w:t>
            </w:r>
          </w:p>
        </w:tc>
        <w:tc>
          <w:tcPr>
            <w:tcW w:w="307" w:type="dxa"/>
            <w:tcBorders>
              <w:top w:val="nil"/>
              <w:left w:val="nil"/>
              <w:bottom w:val="nil"/>
              <w:right w:val="nil"/>
            </w:tcBorders>
            <w:shd w:val="clear" w:color="auto" w:fill="auto"/>
            <w:noWrap/>
            <w:vAlign w:val="center"/>
            <w:hideMark/>
          </w:tcPr>
          <w:p w14:paraId="3B80D3AA"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vAlign w:val="bottom"/>
          </w:tcPr>
          <w:p w14:paraId="584502D6" w14:textId="77777777" w:rsidR="0004279E" w:rsidRPr="00116303"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hAnsi="Times New Roman" w:cs="Times New Roman"/>
                <w:sz w:val="20"/>
                <w:szCs w:val="20"/>
              </w:rPr>
              <w:t>(</w:t>
            </w:r>
            <w:r w:rsidRPr="00116303">
              <w:rPr>
                <w:rFonts w:ascii="Times New Roman" w:hAnsi="Times New Roman" w:cs="Times New Roman"/>
                <w:sz w:val="20"/>
                <w:szCs w:val="20"/>
              </w:rPr>
              <w:t>0.103</w:t>
            </w:r>
            <w:r>
              <w:rPr>
                <w:rFonts w:ascii="Times New Roman" w:hAnsi="Times New Roman" w:cs="Times New Roman"/>
                <w:sz w:val="20"/>
                <w:szCs w:val="20"/>
              </w:rPr>
              <w:t>)</w:t>
            </w:r>
          </w:p>
        </w:tc>
        <w:tc>
          <w:tcPr>
            <w:tcW w:w="377" w:type="dxa"/>
            <w:tcBorders>
              <w:top w:val="nil"/>
              <w:left w:val="nil"/>
              <w:bottom w:val="nil"/>
              <w:right w:val="nil"/>
            </w:tcBorders>
            <w:vAlign w:val="center"/>
          </w:tcPr>
          <w:p w14:paraId="6A8AC307" w14:textId="77777777" w:rsidR="0004279E"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6868C3F9"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F34068">
              <w:rPr>
                <w:rFonts w:ascii="Times New Roman" w:eastAsia="Times New Roman" w:hAnsi="Times New Roman" w:cs="Times New Roman"/>
                <w:color w:val="000000"/>
                <w:sz w:val="20"/>
                <w:szCs w:val="20"/>
                <w:lang w:eastAsia="en-GB"/>
              </w:rPr>
              <w:t>0.097</w:t>
            </w:r>
            <w:r>
              <w:rPr>
                <w:rFonts w:ascii="Times New Roman" w:eastAsia="Times New Roman" w:hAnsi="Times New Roman" w:cs="Times New Roman"/>
                <w:color w:val="000000"/>
                <w:sz w:val="20"/>
                <w:szCs w:val="20"/>
                <w:lang w:eastAsia="en-GB"/>
              </w:rPr>
              <w:t>)</w:t>
            </w:r>
          </w:p>
        </w:tc>
        <w:tc>
          <w:tcPr>
            <w:tcW w:w="425" w:type="dxa"/>
            <w:tcBorders>
              <w:top w:val="nil"/>
              <w:left w:val="nil"/>
              <w:bottom w:val="nil"/>
              <w:right w:val="nil"/>
            </w:tcBorders>
            <w:shd w:val="clear" w:color="auto" w:fill="auto"/>
            <w:noWrap/>
            <w:vAlign w:val="center"/>
            <w:hideMark/>
          </w:tcPr>
          <w:p w14:paraId="16331EE5"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709" w:type="dxa"/>
            <w:tcBorders>
              <w:top w:val="nil"/>
              <w:left w:val="nil"/>
              <w:bottom w:val="nil"/>
              <w:right w:val="nil"/>
            </w:tcBorders>
            <w:shd w:val="clear" w:color="auto" w:fill="auto"/>
            <w:noWrap/>
            <w:vAlign w:val="bottom"/>
            <w:hideMark/>
          </w:tcPr>
          <w:p w14:paraId="4234FF33"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F34068">
              <w:rPr>
                <w:rFonts w:ascii="Times New Roman" w:eastAsia="Times New Roman" w:hAnsi="Times New Roman" w:cs="Times New Roman"/>
                <w:color w:val="000000"/>
                <w:sz w:val="20"/>
                <w:szCs w:val="20"/>
                <w:lang w:eastAsia="en-GB"/>
              </w:rPr>
              <w:t>0.107</w:t>
            </w:r>
            <w:r>
              <w:rPr>
                <w:rFonts w:ascii="Times New Roman" w:eastAsia="Times New Roman" w:hAnsi="Times New Roman" w:cs="Times New Roman"/>
                <w:color w:val="000000"/>
                <w:sz w:val="20"/>
                <w:szCs w:val="20"/>
                <w:lang w:eastAsia="en-GB"/>
              </w:rPr>
              <w:t>)</w:t>
            </w:r>
          </w:p>
        </w:tc>
        <w:tc>
          <w:tcPr>
            <w:tcW w:w="331" w:type="dxa"/>
            <w:tcBorders>
              <w:top w:val="nil"/>
              <w:left w:val="nil"/>
              <w:bottom w:val="nil"/>
              <w:right w:val="nil"/>
            </w:tcBorders>
            <w:shd w:val="clear" w:color="auto" w:fill="auto"/>
            <w:noWrap/>
            <w:vAlign w:val="center"/>
            <w:hideMark/>
          </w:tcPr>
          <w:p w14:paraId="062F105D"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r>
      <w:tr w:rsidR="0004279E" w:rsidRPr="00F34068" w14:paraId="0BA291D8" w14:textId="77777777" w:rsidTr="00673943">
        <w:trPr>
          <w:trHeight w:hRule="exact" w:val="290"/>
          <w:jc w:val="center"/>
        </w:trPr>
        <w:tc>
          <w:tcPr>
            <w:tcW w:w="3355" w:type="dxa"/>
            <w:tcBorders>
              <w:top w:val="nil"/>
              <w:left w:val="nil"/>
              <w:bottom w:val="nil"/>
              <w:right w:val="nil"/>
            </w:tcBorders>
            <w:shd w:val="clear" w:color="auto" w:fill="auto"/>
            <w:noWrap/>
            <w:vAlign w:val="center"/>
            <w:hideMark/>
          </w:tcPr>
          <w:p w14:paraId="6F2A407F" w14:textId="09C1FD61" w:rsidR="0004279E" w:rsidRPr="00F34068" w:rsidRDefault="0004279E" w:rsidP="00057C37">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Necessity</w:t>
            </w:r>
            <w:r w:rsidR="00057C37">
              <w:rPr>
                <w:rFonts w:ascii="Times New Roman" w:eastAsia="Times New Roman" w:hAnsi="Times New Roman" w:cs="Times New Roman"/>
                <w:color w:val="000000"/>
                <w:sz w:val="20"/>
                <w:szCs w:val="20"/>
                <w:lang w:eastAsia="en-GB"/>
              </w:rPr>
              <w:t>-</w:t>
            </w:r>
            <w:r w:rsidRPr="00F34068">
              <w:rPr>
                <w:rFonts w:ascii="Times New Roman" w:eastAsia="Times New Roman" w:hAnsi="Times New Roman" w:cs="Times New Roman"/>
                <w:color w:val="000000"/>
                <w:sz w:val="20"/>
                <w:szCs w:val="20"/>
                <w:lang w:eastAsia="en-GB"/>
              </w:rPr>
              <w:t>driven entrepreneurship</w:t>
            </w:r>
          </w:p>
        </w:tc>
        <w:tc>
          <w:tcPr>
            <w:tcW w:w="874" w:type="dxa"/>
            <w:tcBorders>
              <w:top w:val="nil"/>
              <w:left w:val="nil"/>
              <w:bottom w:val="nil"/>
              <w:right w:val="nil"/>
            </w:tcBorders>
            <w:shd w:val="clear" w:color="auto" w:fill="auto"/>
            <w:noWrap/>
            <w:vAlign w:val="bottom"/>
            <w:hideMark/>
          </w:tcPr>
          <w:p w14:paraId="42F93469"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0.829</w:t>
            </w:r>
          </w:p>
        </w:tc>
        <w:tc>
          <w:tcPr>
            <w:tcW w:w="307" w:type="dxa"/>
            <w:tcBorders>
              <w:top w:val="nil"/>
              <w:left w:val="nil"/>
              <w:bottom w:val="nil"/>
              <w:right w:val="nil"/>
            </w:tcBorders>
            <w:shd w:val="clear" w:color="auto" w:fill="auto"/>
            <w:vAlign w:val="center"/>
            <w:hideMark/>
          </w:tcPr>
          <w:p w14:paraId="6D5C65C0"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w:t>
            </w:r>
          </w:p>
        </w:tc>
        <w:tc>
          <w:tcPr>
            <w:tcW w:w="851" w:type="dxa"/>
            <w:tcBorders>
              <w:top w:val="nil"/>
              <w:left w:val="nil"/>
              <w:bottom w:val="nil"/>
              <w:right w:val="nil"/>
            </w:tcBorders>
            <w:vAlign w:val="bottom"/>
          </w:tcPr>
          <w:p w14:paraId="0CB86D24" w14:textId="77777777" w:rsidR="0004279E" w:rsidRPr="00116303"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116303">
              <w:rPr>
                <w:rFonts w:ascii="Times New Roman" w:hAnsi="Times New Roman" w:cs="Times New Roman"/>
                <w:sz w:val="20"/>
                <w:szCs w:val="20"/>
              </w:rPr>
              <w:t>0.721</w:t>
            </w:r>
          </w:p>
        </w:tc>
        <w:tc>
          <w:tcPr>
            <w:tcW w:w="377" w:type="dxa"/>
            <w:tcBorders>
              <w:top w:val="nil"/>
              <w:left w:val="nil"/>
              <w:bottom w:val="nil"/>
              <w:right w:val="nil"/>
            </w:tcBorders>
            <w:vAlign w:val="center"/>
          </w:tcPr>
          <w:p w14:paraId="1A3FB142"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1E1976">
              <w:t>*</w:t>
            </w:r>
          </w:p>
        </w:tc>
        <w:tc>
          <w:tcPr>
            <w:tcW w:w="851" w:type="dxa"/>
            <w:tcBorders>
              <w:top w:val="nil"/>
              <w:left w:val="nil"/>
              <w:bottom w:val="nil"/>
              <w:right w:val="nil"/>
            </w:tcBorders>
            <w:shd w:val="clear" w:color="auto" w:fill="auto"/>
            <w:noWrap/>
            <w:vAlign w:val="bottom"/>
            <w:hideMark/>
          </w:tcPr>
          <w:p w14:paraId="187FE6C7"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0.808</w:t>
            </w:r>
          </w:p>
        </w:tc>
        <w:tc>
          <w:tcPr>
            <w:tcW w:w="425" w:type="dxa"/>
            <w:tcBorders>
              <w:top w:val="nil"/>
              <w:left w:val="nil"/>
              <w:bottom w:val="nil"/>
              <w:right w:val="nil"/>
            </w:tcBorders>
            <w:shd w:val="clear" w:color="auto" w:fill="auto"/>
            <w:vAlign w:val="center"/>
            <w:hideMark/>
          </w:tcPr>
          <w:p w14:paraId="7DC523CD"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w:t>
            </w:r>
          </w:p>
        </w:tc>
        <w:tc>
          <w:tcPr>
            <w:tcW w:w="709" w:type="dxa"/>
            <w:tcBorders>
              <w:top w:val="nil"/>
              <w:left w:val="nil"/>
              <w:bottom w:val="nil"/>
              <w:right w:val="nil"/>
            </w:tcBorders>
            <w:shd w:val="clear" w:color="auto" w:fill="auto"/>
            <w:noWrap/>
            <w:vAlign w:val="bottom"/>
            <w:hideMark/>
          </w:tcPr>
          <w:p w14:paraId="0EFB6291"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0.765</w:t>
            </w:r>
          </w:p>
        </w:tc>
        <w:tc>
          <w:tcPr>
            <w:tcW w:w="331" w:type="dxa"/>
            <w:tcBorders>
              <w:top w:val="nil"/>
              <w:left w:val="nil"/>
              <w:bottom w:val="nil"/>
              <w:right w:val="nil"/>
            </w:tcBorders>
            <w:shd w:val="clear" w:color="auto" w:fill="auto"/>
            <w:vAlign w:val="center"/>
            <w:hideMark/>
          </w:tcPr>
          <w:p w14:paraId="5D010826"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w:t>
            </w:r>
          </w:p>
        </w:tc>
      </w:tr>
      <w:tr w:rsidR="0004279E" w:rsidRPr="00F34068" w14:paraId="7B79B243" w14:textId="77777777" w:rsidTr="00673943">
        <w:trPr>
          <w:trHeight w:hRule="exact" w:val="290"/>
          <w:jc w:val="center"/>
        </w:trPr>
        <w:tc>
          <w:tcPr>
            <w:tcW w:w="3355" w:type="dxa"/>
            <w:tcBorders>
              <w:top w:val="nil"/>
              <w:left w:val="nil"/>
              <w:bottom w:val="nil"/>
              <w:right w:val="nil"/>
            </w:tcBorders>
            <w:shd w:val="clear" w:color="auto" w:fill="auto"/>
            <w:noWrap/>
            <w:vAlign w:val="center"/>
            <w:hideMark/>
          </w:tcPr>
          <w:p w14:paraId="76C1BE7E"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p>
        </w:tc>
        <w:tc>
          <w:tcPr>
            <w:tcW w:w="874" w:type="dxa"/>
            <w:tcBorders>
              <w:top w:val="nil"/>
              <w:left w:val="nil"/>
              <w:bottom w:val="nil"/>
              <w:right w:val="nil"/>
            </w:tcBorders>
            <w:shd w:val="clear" w:color="auto" w:fill="auto"/>
            <w:noWrap/>
            <w:vAlign w:val="bottom"/>
            <w:hideMark/>
          </w:tcPr>
          <w:p w14:paraId="01B5DC5E"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F34068">
              <w:rPr>
                <w:rFonts w:ascii="Times New Roman" w:eastAsia="Times New Roman" w:hAnsi="Times New Roman" w:cs="Times New Roman"/>
                <w:color w:val="000000"/>
                <w:sz w:val="20"/>
                <w:szCs w:val="20"/>
                <w:lang w:eastAsia="en-GB"/>
              </w:rPr>
              <w:t>0.067</w:t>
            </w:r>
            <w:r>
              <w:rPr>
                <w:rFonts w:ascii="Times New Roman" w:eastAsia="Times New Roman" w:hAnsi="Times New Roman" w:cs="Times New Roman"/>
                <w:color w:val="000000"/>
                <w:sz w:val="20"/>
                <w:szCs w:val="20"/>
                <w:lang w:eastAsia="en-GB"/>
              </w:rPr>
              <w:t>)</w:t>
            </w:r>
          </w:p>
        </w:tc>
        <w:tc>
          <w:tcPr>
            <w:tcW w:w="307" w:type="dxa"/>
            <w:tcBorders>
              <w:top w:val="nil"/>
              <w:left w:val="nil"/>
              <w:bottom w:val="nil"/>
              <w:right w:val="nil"/>
            </w:tcBorders>
            <w:shd w:val="clear" w:color="auto" w:fill="auto"/>
            <w:noWrap/>
            <w:vAlign w:val="center"/>
            <w:hideMark/>
          </w:tcPr>
          <w:p w14:paraId="38D3A78A"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vAlign w:val="bottom"/>
          </w:tcPr>
          <w:p w14:paraId="2ACF251D" w14:textId="77777777" w:rsidR="0004279E" w:rsidRPr="00116303"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hAnsi="Times New Roman" w:cs="Times New Roman"/>
                <w:sz w:val="20"/>
                <w:szCs w:val="20"/>
              </w:rPr>
              <w:t>(</w:t>
            </w:r>
            <w:r w:rsidRPr="00116303">
              <w:rPr>
                <w:rFonts w:ascii="Times New Roman" w:hAnsi="Times New Roman" w:cs="Times New Roman"/>
                <w:sz w:val="20"/>
                <w:szCs w:val="20"/>
              </w:rPr>
              <w:t>0.086</w:t>
            </w:r>
            <w:r>
              <w:rPr>
                <w:rFonts w:ascii="Times New Roman" w:hAnsi="Times New Roman" w:cs="Times New Roman"/>
                <w:sz w:val="20"/>
                <w:szCs w:val="20"/>
              </w:rPr>
              <w:t>)</w:t>
            </w:r>
          </w:p>
        </w:tc>
        <w:tc>
          <w:tcPr>
            <w:tcW w:w="377" w:type="dxa"/>
            <w:tcBorders>
              <w:top w:val="nil"/>
              <w:left w:val="nil"/>
              <w:bottom w:val="nil"/>
              <w:right w:val="nil"/>
            </w:tcBorders>
            <w:vAlign w:val="center"/>
          </w:tcPr>
          <w:p w14:paraId="67CF9B0E" w14:textId="77777777" w:rsidR="0004279E"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227C59E7"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F34068">
              <w:rPr>
                <w:rFonts w:ascii="Times New Roman" w:eastAsia="Times New Roman" w:hAnsi="Times New Roman" w:cs="Times New Roman"/>
                <w:color w:val="000000"/>
                <w:sz w:val="20"/>
                <w:szCs w:val="20"/>
                <w:lang w:eastAsia="en-GB"/>
              </w:rPr>
              <w:t>0.086</w:t>
            </w:r>
            <w:r>
              <w:rPr>
                <w:rFonts w:ascii="Times New Roman" w:eastAsia="Times New Roman" w:hAnsi="Times New Roman" w:cs="Times New Roman"/>
                <w:color w:val="000000"/>
                <w:sz w:val="20"/>
                <w:szCs w:val="20"/>
                <w:lang w:eastAsia="en-GB"/>
              </w:rPr>
              <w:t>)</w:t>
            </w:r>
          </w:p>
        </w:tc>
        <w:tc>
          <w:tcPr>
            <w:tcW w:w="425" w:type="dxa"/>
            <w:tcBorders>
              <w:top w:val="nil"/>
              <w:left w:val="nil"/>
              <w:bottom w:val="nil"/>
              <w:right w:val="nil"/>
            </w:tcBorders>
            <w:shd w:val="clear" w:color="auto" w:fill="auto"/>
            <w:noWrap/>
            <w:vAlign w:val="center"/>
            <w:hideMark/>
          </w:tcPr>
          <w:p w14:paraId="1791C963"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709" w:type="dxa"/>
            <w:tcBorders>
              <w:top w:val="nil"/>
              <w:left w:val="nil"/>
              <w:bottom w:val="nil"/>
              <w:right w:val="nil"/>
            </w:tcBorders>
            <w:shd w:val="clear" w:color="auto" w:fill="auto"/>
            <w:noWrap/>
            <w:vAlign w:val="bottom"/>
            <w:hideMark/>
          </w:tcPr>
          <w:p w14:paraId="4EE7A5F8"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F34068">
              <w:rPr>
                <w:rFonts w:ascii="Times New Roman" w:eastAsia="Times New Roman" w:hAnsi="Times New Roman" w:cs="Times New Roman"/>
                <w:color w:val="000000"/>
                <w:sz w:val="20"/>
                <w:szCs w:val="20"/>
                <w:lang w:eastAsia="en-GB"/>
              </w:rPr>
              <w:t>0.097</w:t>
            </w:r>
            <w:r>
              <w:rPr>
                <w:rFonts w:ascii="Times New Roman" w:eastAsia="Times New Roman" w:hAnsi="Times New Roman" w:cs="Times New Roman"/>
                <w:color w:val="000000"/>
                <w:sz w:val="20"/>
                <w:szCs w:val="20"/>
                <w:lang w:eastAsia="en-GB"/>
              </w:rPr>
              <w:t>)</w:t>
            </w:r>
          </w:p>
        </w:tc>
        <w:tc>
          <w:tcPr>
            <w:tcW w:w="331" w:type="dxa"/>
            <w:tcBorders>
              <w:top w:val="nil"/>
              <w:left w:val="nil"/>
              <w:bottom w:val="nil"/>
              <w:right w:val="nil"/>
            </w:tcBorders>
            <w:shd w:val="clear" w:color="auto" w:fill="auto"/>
            <w:noWrap/>
            <w:vAlign w:val="center"/>
            <w:hideMark/>
          </w:tcPr>
          <w:p w14:paraId="27D6EE1E"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r>
      <w:tr w:rsidR="0004279E" w:rsidRPr="00F34068" w14:paraId="72B9AB13" w14:textId="77777777" w:rsidTr="00673943">
        <w:trPr>
          <w:trHeight w:val="290"/>
          <w:jc w:val="center"/>
        </w:trPr>
        <w:tc>
          <w:tcPr>
            <w:tcW w:w="3355" w:type="dxa"/>
            <w:tcBorders>
              <w:top w:val="nil"/>
              <w:left w:val="nil"/>
              <w:bottom w:val="nil"/>
              <w:right w:val="nil"/>
            </w:tcBorders>
            <w:shd w:val="clear" w:color="auto" w:fill="auto"/>
            <w:noWrap/>
            <w:vAlign w:val="center"/>
            <w:hideMark/>
          </w:tcPr>
          <w:p w14:paraId="06B8AB7B"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Sector dummies</w:t>
            </w:r>
          </w:p>
        </w:tc>
        <w:tc>
          <w:tcPr>
            <w:tcW w:w="874" w:type="dxa"/>
            <w:tcBorders>
              <w:top w:val="nil"/>
              <w:left w:val="nil"/>
              <w:bottom w:val="nil"/>
              <w:right w:val="nil"/>
            </w:tcBorders>
            <w:shd w:val="clear" w:color="auto" w:fill="auto"/>
            <w:noWrap/>
            <w:vAlign w:val="center"/>
            <w:hideMark/>
          </w:tcPr>
          <w:p w14:paraId="759739F7"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Yes</w:t>
            </w:r>
          </w:p>
        </w:tc>
        <w:tc>
          <w:tcPr>
            <w:tcW w:w="307" w:type="dxa"/>
            <w:tcBorders>
              <w:top w:val="nil"/>
              <w:left w:val="nil"/>
              <w:bottom w:val="nil"/>
              <w:right w:val="nil"/>
            </w:tcBorders>
            <w:shd w:val="clear" w:color="auto" w:fill="auto"/>
            <w:noWrap/>
            <w:vAlign w:val="center"/>
            <w:hideMark/>
          </w:tcPr>
          <w:p w14:paraId="45979FFB"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vAlign w:val="bottom"/>
          </w:tcPr>
          <w:p w14:paraId="64E145B6" w14:textId="77777777" w:rsidR="0004279E" w:rsidRPr="00116303"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116303">
              <w:rPr>
                <w:rFonts w:ascii="Times New Roman" w:hAnsi="Times New Roman" w:cs="Times New Roman"/>
                <w:sz w:val="20"/>
                <w:szCs w:val="20"/>
              </w:rPr>
              <w:t>Yes</w:t>
            </w:r>
          </w:p>
        </w:tc>
        <w:tc>
          <w:tcPr>
            <w:tcW w:w="377" w:type="dxa"/>
            <w:tcBorders>
              <w:top w:val="nil"/>
              <w:left w:val="nil"/>
              <w:bottom w:val="nil"/>
              <w:right w:val="nil"/>
            </w:tcBorders>
            <w:vAlign w:val="center"/>
          </w:tcPr>
          <w:p w14:paraId="313C35AE"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vAlign w:val="center"/>
            <w:hideMark/>
          </w:tcPr>
          <w:p w14:paraId="6DE41087"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Yes</w:t>
            </w:r>
          </w:p>
        </w:tc>
        <w:tc>
          <w:tcPr>
            <w:tcW w:w="425" w:type="dxa"/>
            <w:tcBorders>
              <w:top w:val="nil"/>
              <w:left w:val="nil"/>
              <w:bottom w:val="nil"/>
              <w:right w:val="nil"/>
            </w:tcBorders>
            <w:shd w:val="clear" w:color="auto" w:fill="auto"/>
            <w:noWrap/>
            <w:vAlign w:val="center"/>
            <w:hideMark/>
          </w:tcPr>
          <w:p w14:paraId="615AED59"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709" w:type="dxa"/>
            <w:tcBorders>
              <w:top w:val="nil"/>
              <w:left w:val="nil"/>
              <w:bottom w:val="nil"/>
              <w:right w:val="nil"/>
            </w:tcBorders>
            <w:shd w:val="clear" w:color="auto" w:fill="auto"/>
            <w:noWrap/>
            <w:vAlign w:val="center"/>
            <w:hideMark/>
          </w:tcPr>
          <w:p w14:paraId="78505528"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Yes</w:t>
            </w:r>
          </w:p>
        </w:tc>
        <w:tc>
          <w:tcPr>
            <w:tcW w:w="331" w:type="dxa"/>
            <w:tcBorders>
              <w:top w:val="nil"/>
              <w:left w:val="nil"/>
              <w:bottom w:val="nil"/>
              <w:right w:val="nil"/>
            </w:tcBorders>
            <w:shd w:val="clear" w:color="auto" w:fill="auto"/>
            <w:noWrap/>
            <w:vAlign w:val="center"/>
            <w:hideMark/>
          </w:tcPr>
          <w:p w14:paraId="3CDFD9F7"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r>
      <w:tr w:rsidR="0004279E" w:rsidRPr="00F34068" w14:paraId="74AC05A5" w14:textId="77777777" w:rsidTr="00673943">
        <w:trPr>
          <w:trHeight w:val="290"/>
          <w:jc w:val="center"/>
        </w:trPr>
        <w:tc>
          <w:tcPr>
            <w:tcW w:w="3355" w:type="dxa"/>
            <w:tcBorders>
              <w:top w:val="nil"/>
              <w:left w:val="nil"/>
              <w:bottom w:val="nil"/>
              <w:right w:val="nil"/>
            </w:tcBorders>
            <w:shd w:val="clear" w:color="auto" w:fill="auto"/>
            <w:noWrap/>
            <w:vAlign w:val="center"/>
            <w:hideMark/>
          </w:tcPr>
          <w:p w14:paraId="57E4E9A4"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Random effect variance</w:t>
            </w:r>
          </w:p>
        </w:tc>
        <w:tc>
          <w:tcPr>
            <w:tcW w:w="874" w:type="dxa"/>
            <w:tcBorders>
              <w:top w:val="nil"/>
              <w:left w:val="nil"/>
              <w:bottom w:val="nil"/>
              <w:right w:val="nil"/>
            </w:tcBorders>
            <w:shd w:val="clear" w:color="auto" w:fill="auto"/>
            <w:noWrap/>
            <w:vAlign w:val="center"/>
            <w:hideMark/>
          </w:tcPr>
          <w:p w14:paraId="03E42E98"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p>
        </w:tc>
        <w:tc>
          <w:tcPr>
            <w:tcW w:w="307" w:type="dxa"/>
            <w:tcBorders>
              <w:top w:val="nil"/>
              <w:left w:val="nil"/>
              <w:bottom w:val="nil"/>
              <w:right w:val="nil"/>
            </w:tcBorders>
            <w:shd w:val="clear" w:color="auto" w:fill="auto"/>
            <w:noWrap/>
            <w:vAlign w:val="center"/>
            <w:hideMark/>
          </w:tcPr>
          <w:p w14:paraId="63DC33EA" w14:textId="77777777" w:rsidR="0004279E" w:rsidRPr="00F34068" w:rsidRDefault="0004279E" w:rsidP="00673943">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vAlign w:val="bottom"/>
          </w:tcPr>
          <w:p w14:paraId="11C088C7" w14:textId="77777777" w:rsidR="0004279E" w:rsidRPr="00116303" w:rsidRDefault="0004279E" w:rsidP="00673943">
            <w:pPr>
              <w:spacing w:after="0" w:line="240" w:lineRule="auto"/>
              <w:rPr>
                <w:rFonts w:ascii="Times New Roman" w:eastAsia="Times New Roman" w:hAnsi="Times New Roman" w:cs="Times New Roman"/>
                <w:sz w:val="20"/>
                <w:szCs w:val="20"/>
                <w:lang w:eastAsia="en-GB"/>
              </w:rPr>
            </w:pPr>
          </w:p>
        </w:tc>
        <w:tc>
          <w:tcPr>
            <w:tcW w:w="377" w:type="dxa"/>
            <w:tcBorders>
              <w:top w:val="nil"/>
              <w:left w:val="nil"/>
              <w:bottom w:val="nil"/>
              <w:right w:val="nil"/>
            </w:tcBorders>
            <w:vAlign w:val="center"/>
          </w:tcPr>
          <w:p w14:paraId="224BFBEF" w14:textId="77777777" w:rsidR="0004279E" w:rsidRPr="00F34068" w:rsidRDefault="0004279E" w:rsidP="00673943">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center"/>
            <w:hideMark/>
          </w:tcPr>
          <w:p w14:paraId="580CB7CB" w14:textId="77777777" w:rsidR="0004279E" w:rsidRPr="00F34068" w:rsidRDefault="0004279E" w:rsidP="00673943">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center"/>
            <w:hideMark/>
          </w:tcPr>
          <w:p w14:paraId="7AF3DAE2" w14:textId="77777777" w:rsidR="0004279E" w:rsidRPr="00F34068" w:rsidRDefault="0004279E" w:rsidP="00673943">
            <w:pPr>
              <w:spacing w:after="0" w:line="240" w:lineRule="auto"/>
              <w:rPr>
                <w:rFonts w:ascii="Times New Roman" w:eastAsia="Times New Roman" w:hAnsi="Times New Roman" w:cs="Times New Roman"/>
                <w:sz w:val="20"/>
                <w:szCs w:val="20"/>
                <w:lang w:eastAsia="en-GB"/>
              </w:rPr>
            </w:pPr>
          </w:p>
        </w:tc>
        <w:tc>
          <w:tcPr>
            <w:tcW w:w="709" w:type="dxa"/>
            <w:tcBorders>
              <w:top w:val="nil"/>
              <w:left w:val="nil"/>
              <w:bottom w:val="nil"/>
              <w:right w:val="nil"/>
            </w:tcBorders>
            <w:shd w:val="clear" w:color="auto" w:fill="auto"/>
            <w:noWrap/>
            <w:vAlign w:val="center"/>
            <w:hideMark/>
          </w:tcPr>
          <w:p w14:paraId="7820FEC4" w14:textId="77777777" w:rsidR="0004279E" w:rsidRPr="00F34068" w:rsidRDefault="0004279E" w:rsidP="00673943">
            <w:pPr>
              <w:spacing w:after="0" w:line="240" w:lineRule="auto"/>
              <w:rPr>
                <w:rFonts w:ascii="Times New Roman" w:eastAsia="Times New Roman" w:hAnsi="Times New Roman" w:cs="Times New Roman"/>
                <w:sz w:val="20"/>
                <w:szCs w:val="20"/>
                <w:lang w:eastAsia="en-GB"/>
              </w:rPr>
            </w:pPr>
          </w:p>
        </w:tc>
        <w:tc>
          <w:tcPr>
            <w:tcW w:w="331" w:type="dxa"/>
            <w:tcBorders>
              <w:top w:val="nil"/>
              <w:left w:val="nil"/>
              <w:bottom w:val="nil"/>
              <w:right w:val="nil"/>
            </w:tcBorders>
            <w:shd w:val="clear" w:color="auto" w:fill="auto"/>
            <w:noWrap/>
            <w:vAlign w:val="center"/>
            <w:hideMark/>
          </w:tcPr>
          <w:p w14:paraId="24DAB059" w14:textId="77777777" w:rsidR="0004279E" w:rsidRPr="00F34068" w:rsidRDefault="0004279E" w:rsidP="00673943">
            <w:pPr>
              <w:spacing w:after="0" w:line="240" w:lineRule="auto"/>
              <w:rPr>
                <w:rFonts w:ascii="Times New Roman" w:eastAsia="Times New Roman" w:hAnsi="Times New Roman" w:cs="Times New Roman"/>
                <w:sz w:val="20"/>
                <w:szCs w:val="20"/>
                <w:lang w:eastAsia="en-GB"/>
              </w:rPr>
            </w:pPr>
          </w:p>
        </w:tc>
      </w:tr>
      <w:tr w:rsidR="0004279E" w:rsidRPr="00F34068" w14:paraId="4F72007D" w14:textId="77777777" w:rsidTr="00673943">
        <w:trPr>
          <w:trHeight w:val="290"/>
          <w:jc w:val="center"/>
        </w:trPr>
        <w:tc>
          <w:tcPr>
            <w:tcW w:w="3355" w:type="dxa"/>
            <w:tcBorders>
              <w:top w:val="nil"/>
              <w:left w:val="nil"/>
              <w:bottom w:val="nil"/>
              <w:right w:val="nil"/>
            </w:tcBorders>
            <w:shd w:val="clear" w:color="auto" w:fill="auto"/>
            <w:noWrap/>
            <w:vAlign w:val="center"/>
            <w:hideMark/>
          </w:tcPr>
          <w:p w14:paraId="06617771"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Between country variance</w:t>
            </w:r>
          </w:p>
        </w:tc>
        <w:tc>
          <w:tcPr>
            <w:tcW w:w="874" w:type="dxa"/>
            <w:tcBorders>
              <w:top w:val="nil"/>
              <w:left w:val="nil"/>
              <w:bottom w:val="nil"/>
              <w:right w:val="nil"/>
            </w:tcBorders>
            <w:shd w:val="clear" w:color="auto" w:fill="auto"/>
            <w:noWrap/>
            <w:vAlign w:val="center"/>
            <w:hideMark/>
          </w:tcPr>
          <w:p w14:paraId="642FDE20"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0.389</w:t>
            </w:r>
          </w:p>
        </w:tc>
        <w:tc>
          <w:tcPr>
            <w:tcW w:w="307" w:type="dxa"/>
            <w:tcBorders>
              <w:top w:val="nil"/>
              <w:left w:val="nil"/>
              <w:bottom w:val="nil"/>
              <w:right w:val="nil"/>
            </w:tcBorders>
            <w:shd w:val="clear" w:color="auto" w:fill="auto"/>
            <w:noWrap/>
            <w:vAlign w:val="center"/>
            <w:hideMark/>
          </w:tcPr>
          <w:p w14:paraId="1B6954AF"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w:t>
            </w:r>
          </w:p>
        </w:tc>
        <w:tc>
          <w:tcPr>
            <w:tcW w:w="851" w:type="dxa"/>
            <w:tcBorders>
              <w:top w:val="nil"/>
              <w:left w:val="nil"/>
              <w:bottom w:val="nil"/>
              <w:right w:val="nil"/>
            </w:tcBorders>
            <w:vAlign w:val="bottom"/>
          </w:tcPr>
          <w:p w14:paraId="32E275FF" w14:textId="77777777" w:rsidR="0004279E" w:rsidRPr="00116303"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116303">
              <w:rPr>
                <w:rFonts w:ascii="Times New Roman" w:hAnsi="Times New Roman" w:cs="Times New Roman"/>
                <w:sz w:val="20"/>
                <w:szCs w:val="20"/>
              </w:rPr>
              <w:t>0.394</w:t>
            </w:r>
          </w:p>
        </w:tc>
        <w:tc>
          <w:tcPr>
            <w:tcW w:w="377" w:type="dxa"/>
            <w:tcBorders>
              <w:top w:val="nil"/>
              <w:left w:val="nil"/>
              <w:bottom w:val="nil"/>
              <w:right w:val="nil"/>
            </w:tcBorders>
            <w:vAlign w:val="center"/>
          </w:tcPr>
          <w:p w14:paraId="34D588DC"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w:t>
            </w:r>
          </w:p>
        </w:tc>
        <w:tc>
          <w:tcPr>
            <w:tcW w:w="851" w:type="dxa"/>
            <w:tcBorders>
              <w:top w:val="nil"/>
              <w:left w:val="nil"/>
              <w:bottom w:val="nil"/>
              <w:right w:val="nil"/>
            </w:tcBorders>
            <w:shd w:val="clear" w:color="auto" w:fill="auto"/>
            <w:noWrap/>
            <w:vAlign w:val="center"/>
            <w:hideMark/>
          </w:tcPr>
          <w:p w14:paraId="7EF035DC"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0.098</w:t>
            </w:r>
          </w:p>
        </w:tc>
        <w:tc>
          <w:tcPr>
            <w:tcW w:w="425" w:type="dxa"/>
            <w:tcBorders>
              <w:top w:val="nil"/>
              <w:left w:val="nil"/>
              <w:bottom w:val="nil"/>
              <w:right w:val="nil"/>
            </w:tcBorders>
            <w:shd w:val="clear" w:color="auto" w:fill="auto"/>
            <w:noWrap/>
            <w:vAlign w:val="center"/>
            <w:hideMark/>
          </w:tcPr>
          <w:p w14:paraId="604F463C"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w:t>
            </w:r>
          </w:p>
        </w:tc>
        <w:tc>
          <w:tcPr>
            <w:tcW w:w="709" w:type="dxa"/>
            <w:tcBorders>
              <w:top w:val="nil"/>
              <w:left w:val="nil"/>
              <w:bottom w:val="nil"/>
              <w:right w:val="nil"/>
            </w:tcBorders>
            <w:shd w:val="clear" w:color="auto" w:fill="auto"/>
            <w:noWrap/>
            <w:vAlign w:val="center"/>
            <w:hideMark/>
          </w:tcPr>
          <w:p w14:paraId="5C465BD0"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0.137</w:t>
            </w:r>
          </w:p>
        </w:tc>
        <w:tc>
          <w:tcPr>
            <w:tcW w:w="331" w:type="dxa"/>
            <w:tcBorders>
              <w:top w:val="nil"/>
              <w:left w:val="nil"/>
              <w:bottom w:val="nil"/>
              <w:right w:val="nil"/>
            </w:tcBorders>
            <w:shd w:val="clear" w:color="auto" w:fill="auto"/>
            <w:noWrap/>
            <w:vAlign w:val="center"/>
            <w:hideMark/>
          </w:tcPr>
          <w:p w14:paraId="123D299C"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w:t>
            </w:r>
          </w:p>
        </w:tc>
      </w:tr>
      <w:tr w:rsidR="0004279E" w:rsidRPr="00F34068" w14:paraId="3C1C7FE5" w14:textId="77777777" w:rsidTr="00673943">
        <w:trPr>
          <w:trHeight w:val="290"/>
          <w:jc w:val="center"/>
        </w:trPr>
        <w:tc>
          <w:tcPr>
            <w:tcW w:w="3355" w:type="dxa"/>
            <w:tcBorders>
              <w:top w:val="nil"/>
              <w:left w:val="nil"/>
              <w:bottom w:val="nil"/>
              <w:right w:val="nil"/>
            </w:tcBorders>
            <w:shd w:val="clear" w:color="auto" w:fill="auto"/>
            <w:noWrap/>
            <w:vAlign w:val="center"/>
            <w:hideMark/>
          </w:tcPr>
          <w:p w14:paraId="6389ABCD"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p>
        </w:tc>
        <w:tc>
          <w:tcPr>
            <w:tcW w:w="874" w:type="dxa"/>
            <w:tcBorders>
              <w:top w:val="nil"/>
              <w:left w:val="nil"/>
              <w:bottom w:val="nil"/>
              <w:right w:val="nil"/>
            </w:tcBorders>
            <w:shd w:val="clear" w:color="auto" w:fill="auto"/>
            <w:noWrap/>
            <w:vAlign w:val="center"/>
            <w:hideMark/>
          </w:tcPr>
          <w:p w14:paraId="3390C2FF"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F34068">
              <w:rPr>
                <w:rFonts w:ascii="Times New Roman" w:eastAsia="Times New Roman" w:hAnsi="Times New Roman" w:cs="Times New Roman"/>
                <w:color w:val="000000"/>
                <w:sz w:val="20"/>
                <w:szCs w:val="20"/>
                <w:lang w:eastAsia="en-GB"/>
              </w:rPr>
              <w:t>0.14</w:t>
            </w:r>
            <w:r>
              <w:rPr>
                <w:rFonts w:ascii="Times New Roman" w:eastAsia="Times New Roman" w:hAnsi="Times New Roman" w:cs="Times New Roman"/>
                <w:color w:val="000000"/>
                <w:sz w:val="20"/>
                <w:szCs w:val="20"/>
                <w:lang w:eastAsia="en-GB"/>
              </w:rPr>
              <w:t>0)</w:t>
            </w:r>
          </w:p>
        </w:tc>
        <w:tc>
          <w:tcPr>
            <w:tcW w:w="307" w:type="dxa"/>
            <w:tcBorders>
              <w:top w:val="nil"/>
              <w:left w:val="nil"/>
              <w:bottom w:val="nil"/>
              <w:right w:val="nil"/>
            </w:tcBorders>
            <w:shd w:val="clear" w:color="auto" w:fill="auto"/>
            <w:noWrap/>
            <w:vAlign w:val="center"/>
            <w:hideMark/>
          </w:tcPr>
          <w:p w14:paraId="53957D36"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vAlign w:val="bottom"/>
          </w:tcPr>
          <w:p w14:paraId="28F172E2" w14:textId="77777777" w:rsidR="0004279E" w:rsidRPr="00116303"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hAnsi="Times New Roman" w:cs="Times New Roman"/>
                <w:sz w:val="20"/>
                <w:szCs w:val="20"/>
              </w:rPr>
              <w:t>(</w:t>
            </w:r>
            <w:r w:rsidRPr="00116303">
              <w:rPr>
                <w:rFonts w:ascii="Times New Roman" w:hAnsi="Times New Roman" w:cs="Times New Roman"/>
                <w:sz w:val="20"/>
                <w:szCs w:val="20"/>
              </w:rPr>
              <w:t>0.173</w:t>
            </w:r>
            <w:r>
              <w:rPr>
                <w:rFonts w:ascii="Times New Roman" w:hAnsi="Times New Roman" w:cs="Times New Roman"/>
                <w:sz w:val="20"/>
                <w:szCs w:val="20"/>
              </w:rPr>
              <w:t>)</w:t>
            </w:r>
          </w:p>
        </w:tc>
        <w:tc>
          <w:tcPr>
            <w:tcW w:w="377" w:type="dxa"/>
            <w:tcBorders>
              <w:top w:val="nil"/>
              <w:left w:val="nil"/>
              <w:bottom w:val="nil"/>
              <w:right w:val="nil"/>
            </w:tcBorders>
            <w:vAlign w:val="center"/>
          </w:tcPr>
          <w:p w14:paraId="51D12204" w14:textId="77777777" w:rsidR="0004279E"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vAlign w:val="center"/>
            <w:hideMark/>
          </w:tcPr>
          <w:p w14:paraId="5F12CC17"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F34068">
              <w:rPr>
                <w:rFonts w:ascii="Times New Roman" w:eastAsia="Times New Roman" w:hAnsi="Times New Roman" w:cs="Times New Roman"/>
                <w:color w:val="000000"/>
                <w:sz w:val="20"/>
                <w:szCs w:val="20"/>
                <w:lang w:eastAsia="en-GB"/>
              </w:rPr>
              <w:t>0.059</w:t>
            </w:r>
            <w:r>
              <w:rPr>
                <w:rFonts w:ascii="Times New Roman" w:eastAsia="Times New Roman" w:hAnsi="Times New Roman" w:cs="Times New Roman"/>
                <w:color w:val="000000"/>
                <w:sz w:val="20"/>
                <w:szCs w:val="20"/>
                <w:lang w:eastAsia="en-GB"/>
              </w:rPr>
              <w:t>)</w:t>
            </w:r>
          </w:p>
        </w:tc>
        <w:tc>
          <w:tcPr>
            <w:tcW w:w="425" w:type="dxa"/>
            <w:tcBorders>
              <w:top w:val="nil"/>
              <w:left w:val="nil"/>
              <w:bottom w:val="nil"/>
              <w:right w:val="nil"/>
            </w:tcBorders>
            <w:shd w:val="clear" w:color="auto" w:fill="auto"/>
            <w:noWrap/>
            <w:vAlign w:val="center"/>
            <w:hideMark/>
          </w:tcPr>
          <w:p w14:paraId="6F2C89FC"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709" w:type="dxa"/>
            <w:tcBorders>
              <w:top w:val="nil"/>
              <w:left w:val="nil"/>
              <w:bottom w:val="nil"/>
              <w:right w:val="nil"/>
            </w:tcBorders>
            <w:shd w:val="clear" w:color="auto" w:fill="auto"/>
            <w:noWrap/>
            <w:vAlign w:val="center"/>
            <w:hideMark/>
          </w:tcPr>
          <w:p w14:paraId="1AB67D83"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F34068">
              <w:rPr>
                <w:rFonts w:ascii="Times New Roman" w:eastAsia="Times New Roman" w:hAnsi="Times New Roman" w:cs="Times New Roman"/>
                <w:color w:val="000000"/>
                <w:sz w:val="20"/>
                <w:szCs w:val="20"/>
                <w:lang w:eastAsia="en-GB"/>
              </w:rPr>
              <w:t>0.089</w:t>
            </w:r>
            <w:r>
              <w:rPr>
                <w:rFonts w:ascii="Times New Roman" w:eastAsia="Times New Roman" w:hAnsi="Times New Roman" w:cs="Times New Roman"/>
                <w:color w:val="000000"/>
                <w:sz w:val="20"/>
                <w:szCs w:val="20"/>
                <w:lang w:eastAsia="en-GB"/>
              </w:rPr>
              <w:t>)</w:t>
            </w:r>
          </w:p>
        </w:tc>
        <w:tc>
          <w:tcPr>
            <w:tcW w:w="331" w:type="dxa"/>
            <w:tcBorders>
              <w:top w:val="nil"/>
              <w:left w:val="nil"/>
              <w:bottom w:val="nil"/>
              <w:right w:val="nil"/>
            </w:tcBorders>
            <w:shd w:val="clear" w:color="auto" w:fill="auto"/>
            <w:noWrap/>
            <w:vAlign w:val="center"/>
            <w:hideMark/>
          </w:tcPr>
          <w:p w14:paraId="65F9D2E5"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r>
      <w:tr w:rsidR="0004279E" w:rsidRPr="00F34068" w14:paraId="21FCB9F6" w14:textId="77777777" w:rsidTr="00673943">
        <w:trPr>
          <w:trHeight w:val="290"/>
          <w:jc w:val="center"/>
        </w:trPr>
        <w:tc>
          <w:tcPr>
            <w:tcW w:w="3355" w:type="dxa"/>
            <w:tcBorders>
              <w:top w:val="nil"/>
              <w:left w:val="nil"/>
              <w:bottom w:val="nil"/>
              <w:right w:val="nil"/>
            </w:tcBorders>
            <w:shd w:val="clear" w:color="auto" w:fill="auto"/>
            <w:noWrap/>
            <w:vAlign w:val="center"/>
            <w:hideMark/>
          </w:tcPr>
          <w:p w14:paraId="2C6352D4"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Log likelihood</w:t>
            </w:r>
          </w:p>
        </w:tc>
        <w:tc>
          <w:tcPr>
            <w:tcW w:w="874" w:type="dxa"/>
            <w:tcBorders>
              <w:top w:val="nil"/>
              <w:left w:val="nil"/>
              <w:bottom w:val="nil"/>
              <w:right w:val="nil"/>
            </w:tcBorders>
            <w:shd w:val="clear" w:color="auto" w:fill="auto"/>
            <w:noWrap/>
            <w:vAlign w:val="center"/>
            <w:hideMark/>
          </w:tcPr>
          <w:p w14:paraId="796D524C"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-4068.47</w:t>
            </w:r>
          </w:p>
        </w:tc>
        <w:tc>
          <w:tcPr>
            <w:tcW w:w="307" w:type="dxa"/>
            <w:tcBorders>
              <w:top w:val="nil"/>
              <w:left w:val="nil"/>
              <w:bottom w:val="nil"/>
              <w:right w:val="nil"/>
            </w:tcBorders>
            <w:shd w:val="clear" w:color="auto" w:fill="auto"/>
            <w:noWrap/>
            <w:vAlign w:val="center"/>
            <w:hideMark/>
          </w:tcPr>
          <w:p w14:paraId="71FB3228"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w:t>
            </w:r>
          </w:p>
        </w:tc>
        <w:tc>
          <w:tcPr>
            <w:tcW w:w="851" w:type="dxa"/>
            <w:tcBorders>
              <w:top w:val="nil"/>
              <w:left w:val="nil"/>
              <w:bottom w:val="nil"/>
              <w:right w:val="nil"/>
            </w:tcBorders>
            <w:vAlign w:val="bottom"/>
          </w:tcPr>
          <w:p w14:paraId="4CC00ECF" w14:textId="77777777" w:rsidR="0004279E" w:rsidRPr="00116303"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-1730.70</w:t>
            </w:r>
          </w:p>
        </w:tc>
        <w:tc>
          <w:tcPr>
            <w:tcW w:w="377" w:type="dxa"/>
            <w:tcBorders>
              <w:top w:val="nil"/>
              <w:left w:val="nil"/>
              <w:bottom w:val="nil"/>
              <w:right w:val="nil"/>
            </w:tcBorders>
            <w:vAlign w:val="center"/>
          </w:tcPr>
          <w:p w14:paraId="7F04F2C9"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p>
        </w:tc>
        <w:tc>
          <w:tcPr>
            <w:tcW w:w="851" w:type="dxa"/>
            <w:tcBorders>
              <w:top w:val="nil"/>
              <w:left w:val="nil"/>
              <w:bottom w:val="nil"/>
              <w:right w:val="nil"/>
            </w:tcBorders>
            <w:shd w:val="clear" w:color="auto" w:fill="auto"/>
            <w:noWrap/>
            <w:vAlign w:val="center"/>
            <w:hideMark/>
          </w:tcPr>
          <w:p w14:paraId="7BE3162E"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-2214.53</w:t>
            </w:r>
          </w:p>
        </w:tc>
        <w:tc>
          <w:tcPr>
            <w:tcW w:w="425" w:type="dxa"/>
            <w:tcBorders>
              <w:top w:val="nil"/>
              <w:left w:val="nil"/>
              <w:bottom w:val="nil"/>
              <w:right w:val="nil"/>
            </w:tcBorders>
            <w:shd w:val="clear" w:color="auto" w:fill="auto"/>
            <w:noWrap/>
            <w:vAlign w:val="center"/>
            <w:hideMark/>
          </w:tcPr>
          <w:p w14:paraId="51D6EB01"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w:t>
            </w:r>
          </w:p>
        </w:tc>
        <w:tc>
          <w:tcPr>
            <w:tcW w:w="709" w:type="dxa"/>
            <w:tcBorders>
              <w:top w:val="nil"/>
              <w:left w:val="nil"/>
              <w:bottom w:val="nil"/>
              <w:right w:val="nil"/>
            </w:tcBorders>
            <w:shd w:val="clear" w:color="auto" w:fill="auto"/>
            <w:noWrap/>
            <w:vAlign w:val="center"/>
            <w:hideMark/>
          </w:tcPr>
          <w:p w14:paraId="3D026ECA"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-1541.2</w:t>
            </w:r>
          </w:p>
        </w:tc>
        <w:tc>
          <w:tcPr>
            <w:tcW w:w="331" w:type="dxa"/>
            <w:tcBorders>
              <w:top w:val="nil"/>
              <w:left w:val="nil"/>
              <w:bottom w:val="nil"/>
              <w:right w:val="nil"/>
            </w:tcBorders>
            <w:shd w:val="clear" w:color="auto" w:fill="auto"/>
            <w:noWrap/>
            <w:vAlign w:val="center"/>
            <w:hideMark/>
          </w:tcPr>
          <w:p w14:paraId="216104AA"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w:t>
            </w:r>
          </w:p>
        </w:tc>
      </w:tr>
      <w:tr w:rsidR="0004279E" w:rsidRPr="00F34068" w14:paraId="18D42D28" w14:textId="77777777" w:rsidTr="001346AE">
        <w:trPr>
          <w:trHeight w:hRule="exact" w:val="300"/>
          <w:jc w:val="center"/>
        </w:trPr>
        <w:tc>
          <w:tcPr>
            <w:tcW w:w="3355" w:type="dxa"/>
            <w:tcBorders>
              <w:top w:val="nil"/>
              <w:left w:val="nil"/>
              <w:bottom w:val="nil"/>
              <w:right w:val="nil"/>
            </w:tcBorders>
            <w:shd w:val="clear" w:color="auto" w:fill="auto"/>
            <w:noWrap/>
            <w:vAlign w:val="center"/>
            <w:hideMark/>
          </w:tcPr>
          <w:p w14:paraId="7776E1CA"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Akaike Information Criterion</w:t>
            </w:r>
          </w:p>
        </w:tc>
        <w:tc>
          <w:tcPr>
            <w:tcW w:w="874" w:type="dxa"/>
            <w:tcBorders>
              <w:top w:val="nil"/>
              <w:left w:val="nil"/>
              <w:bottom w:val="nil"/>
              <w:right w:val="nil"/>
            </w:tcBorders>
            <w:shd w:val="clear" w:color="auto" w:fill="auto"/>
            <w:noWrap/>
            <w:vAlign w:val="center"/>
            <w:hideMark/>
          </w:tcPr>
          <w:p w14:paraId="26C0F0E7"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8160.94</w:t>
            </w:r>
          </w:p>
        </w:tc>
        <w:tc>
          <w:tcPr>
            <w:tcW w:w="307" w:type="dxa"/>
            <w:tcBorders>
              <w:top w:val="nil"/>
              <w:left w:val="nil"/>
              <w:bottom w:val="nil"/>
              <w:right w:val="nil"/>
            </w:tcBorders>
            <w:shd w:val="clear" w:color="auto" w:fill="auto"/>
            <w:noWrap/>
            <w:vAlign w:val="center"/>
            <w:hideMark/>
          </w:tcPr>
          <w:p w14:paraId="52E6A4C2"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 </w:t>
            </w:r>
          </w:p>
        </w:tc>
        <w:tc>
          <w:tcPr>
            <w:tcW w:w="851" w:type="dxa"/>
            <w:tcBorders>
              <w:top w:val="nil"/>
              <w:left w:val="nil"/>
              <w:bottom w:val="nil"/>
              <w:right w:val="nil"/>
            </w:tcBorders>
            <w:vAlign w:val="center"/>
          </w:tcPr>
          <w:p w14:paraId="754B9452"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3487.39</w:t>
            </w:r>
          </w:p>
        </w:tc>
        <w:tc>
          <w:tcPr>
            <w:tcW w:w="377" w:type="dxa"/>
            <w:tcBorders>
              <w:top w:val="nil"/>
              <w:left w:val="nil"/>
              <w:bottom w:val="nil"/>
              <w:right w:val="nil"/>
            </w:tcBorders>
          </w:tcPr>
          <w:p w14:paraId="6F85F291"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p>
        </w:tc>
        <w:tc>
          <w:tcPr>
            <w:tcW w:w="851" w:type="dxa"/>
            <w:tcBorders>
              <w:top w:val="nil"/>
              <w:left w:val="nil"/>
              <w:bottom w:val="nil"/>
              <w:right w:val="nil"/>
            </w:tcBorders>
            <w:shd w:val="clear" w:color="auto" w:fill="auto"/>
            <w:noWrap/>
            <w:vAlign w:val="center"/>
            <w:hideMark/>
          </w:tcPr>
          <w:p w14:paraId="00B78A5C"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4459.06</w:t>
            </w:r>
          </w:p>
        </w:tc>
        <w:tc>
          <w:tcPr>
            <w:tcW w:w="425" w:type="dxa"/>
            <w:tcBorders>
              <w:top w:val="nil"/>
              <w:left w:val="nil"/>
              <w:bottom w:val="nil"/>
              <w:right w:val="nil"/>
            </w:tcBorders>
            <w:shd w:val="clear" w:color="auto" w:fill="auto"/>
            <w:noWrap/>
            <w:vAlign w:val="center"/>
            <w:hideMark/>
          </w:tcPr>
          <w:p w14:paraId="1C438B45"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 </w:t>
            </w:r>
          </w:p>
        </w:tc>
        <w:tc>
          <w:tcPr>
            <w:tcW w:w="709" w:type="dxa"/>
            <w:tcBorders>
              <w:top w:val="nil"/>
              <w:left w:val="nil"/>
              <w:bottom w:val="nil"/>
              <w:right w:val="nil"/>
            </w:tcBorders>
            <w:shd w:val="clear" w:color="auto" w:fill="auto"/>
            <w:noWrap/>
            <w:vAlign w:val="center"/>
            <w:hideMark/>
          </w:tcPr>
          <w:p w14:paraId="6642911C" w14:textId="77777777" w:rsidR="0004279E" w:rsidRPr="00F34068" w:rsidRDefault="0004279E" w:rsidP="00673943">
            <w:pPr>
              <w:spacing w:after="0" w:line="240" w:lineRule="auto"/>
              <w:jc w:val="right"/>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3114.39</w:t>
            </w:r>
          </w:p>
        </w:tc>
        <w:tc>
          <w:tcPr>
            <w:tcW w:w="331" w:type="dxa"/>
            <w:tcBorders>
              <w:top w:val="nil"/>
              <w:left w:val="nil"/>
              <w:bottom w:val="nil"/>
              <w:right w:val="nil"/>
            </w:tcBorders>
            <w:shd w:val="clear" w:color="auto" w:fill="auto"/>
            <w:noWrap/>
            <w:vAlign w:val="center"/>
            <w:hideMark/>
          </w:tcPr>
          <w:p w14:paraId="22C5C99C" w14:textId="77777777" w:rsidR="0004279E" w:rsidRPr="00F34068" w:rsidRDefault="0004279E" w:rsidP="00673943">
            <w:pPr>
              <w:spacing w:after="0" w:line="240" w:lineRule="auto"/>
              <w:rPr>
                <w:rFonts w:ascii="Times New Roman" w:eastAsia="Times New Roman" w:hAnsi="Times New Roman" w:cs="Times New Roman"/>
                <w:color w:val="000000"/>
                <w:sz w:val="20"/>
                <w:szCs w:val="20"/>
                <w:lang w:eastAsia="en-GB"/>
              </w:rPr>
            </w:pPr>
            <w:r w:rsidRPr="00F34068">
              <w:rPr>
                <w:rFonts w:ascii="Times New Roman" w:eastAsia="Times New Roman" w:hAnsi="Times New Roman" w:cs="Times New Roman"/>
                <w:color w:val="000000"/>
                <w:sz w:val="20"/>
                <w:szCs w:val="20"/>
                <w:lang w:eastAsia="en-GB"/>
              </w:rPr>
              <w:t> </w:t>
            </w:r>
          </w:p>
        </w:tc>
      </w:tr>
      <w:tr w:rsidR="001346AE" w:rsidRPr="00F34068" w14:paraId="1C981D47" w14:textId="77777777" w:rsidTr="00673943">
        <w:trPr>
          <w:trHeight w:hRule="exact" w:val="300"/>
          <w:jc w:val="center"/>
        </w:trPr>
        <w:tc>
          <w:tcPr>
            <w:tcW w:w="3355" w:type="dxa"/>
            <w:tcBorders>
              <w:top w:val="nil"/>
              <w:left w:val="nil"/>
              <w:bottom w:val="single" w:sz="12" w:space="0" w:color="auto"/>
              <w:right w:val="nil"/>
            </w:tcBorders>
            <w:shd w:val="clear" w:color="auto" w:fill="auto"/>
            <w:noWrap/>
            <w:vAlign w:val="center"/>
          </w:tcPr>
          <w:p w14:paraId="5DFAA518" w14:textId="77777777" w:rsidR="001346AE" w:rsidRPr="00F34068" w:rsidRDefault="001346AE" w:rsidP="00673943">
            <w:pPr>
              <w:spacing w:after="0" w:line="240" w:lineRule="auto"/>
              <w:rPr>
                <w:rFonts w:ascii="Times New Roman" w:eastAsia="Times New Roman" w:hAnsi="Times New Roman" w:cs="Times New Roman"/>
                <w:color w:val="000000"/>
                <w:sz w:val="20"/>
                <w:szCs w:val="20"/>
                <w:lang w:eastAsia="en-GB"/>
              </w:rPr>
            </w:pPr>
          </w:p>
        </w:tc>
        <w:tc>
          <w:tcPr>
            <w:tcW w:w="874" w:type="dxa"/>
            <w:tcBorders>
              <w:top w:val="nil"/>
              <w:left w:val="nil"/>
              <w:bottom w:val="single" w:sz="12" w:space="0" w:color="auto"/>
              <w:right w:val="nil"/>
            </w:tcBorders>
            <w:shd w:val="clear" w:color="auto" w:fill="auto"/>
            <w:noWrap/>
            <w:vAlign w:val="center"/>
          </w:tcPr>
          <w:p w14:paraId="739C710B" w14:textId="77777777" w:rsidR="001346AE" w:rsidRPr="00F34068" w:rsidRDefault="001346AE" w:rsidP="00673943">
            <w:pPr>
              <w:spacing w:after="0" w:line="240" w:lineRule="auto"/>
              <w:jc w:val="right"/>
              <w:rPr>
                <w:rFonts w:ascii="Times New Roman" w:eastAsia="Times New Roman" w:hAnsi="Times New Roman" w:cs="Times New Roman"/>
                <w:color w:val="000000"/>
                <w:sz w:val="20"/>
                <w:szCs w:val="20"/>
                <w:lang w:eastAsia="en-GB"/>
              </w:rPr>
            </w:pPr>
          </w:p>
        </w:tc>
        <w:tc>
          <w:tcPr>
            <w:tcW w:w="307" w:type="dxa"/>
            <w:tcBorders>
              <w:top w:val="nil"/>
              <w:left w:val="nil"/>
              <w:bottom w:val="single" w:sz="12" w:space="0" w:color="auto"/>
              <w:right w:val="nil"/>
            </w:tcBorders>
            <w:shd w:val="clear" w:color="auto" w:fill="auto"/>
            <w:noWrap/>
            <w:vAlign w:val="center"/>
          </w:tcPr>
          <w:p w14:paraId="53A99F57" w14:textId="77777777" w:rsidR="001346AE" w:rsidRPr="00F34068" w:rsidRDefault="001346AE" w:rsidP="00673943">
            <w:pPr>
              <w:spacing w:after="0" w:line="240" w:lineRule="auto"/>
              <w:rPr>
                <w:rFonts w:ascii="Times New Roman" w:eastAsia="Times New Roman" w:hAnsi="Times New Roman" w:cs="Times New Roman"/>
                <w:color w:val="000000"/>
                <w:sz w:val="20"/>
                <w:szCs w:val="20"/>
                <w:lang w:eastAsia="en-GB"/>
              </w:rPr>
            </w:pPr>
          </w:p>
        </w:tc>
        <w:tc>
          <w:tcPr>
            <w:tcW w:w="851" w:type="dxa"/>
            <w:tcBorders>
              <w:top w:val="nil"/>
              <w:left w:val="nil"/>
              <w:bottom w:val="single" w:sz="12" w:space="0" w:color="auto"/>
              <w:right w:val="nil"/>
            </w:tcBorders>
            <w:vAlign w:val="center"/>
          </w:tcPr>
          <w:p w14:paraId="2D52BF9F" w14:textId="77777777" w:rsidR="001346AE" w:rsidRDefault="001346AE" w:rsidP="00673943">
            <w:pPr>
              <w:spacing w:after="0" w:line="240" w:lineRule="auto"/>
              <w:jc w:val="right"/>
              <w:rPr>
                <w:rFonts w:ascii="Times New Roman" w:eastAsia="Times New Roman" w:hAnsi="Times New Roman" w:cs="Times New Roman"/>
                <w:color w:val="000000"/>
                <w:sz w:val="20"/>
                <w:szCs w:val="20"/>
                <w:lang w:eastAsia="en-GB"/>
              </w:rPr>
            </w:pPr>
          </w:p>
        </w:tc>
        <w:tc>
          <w:tcPr>
            <w:tcW w:w="377" w:type="dxa"/>
            <w:tcBorders>
              <w:top w:val="nil"/>
              <w:left w:val="nil"/>
              <w:bottom w:val="single" w:sz="12" w:space="0" w:color="auto"/>
              <w:right w:val="nil"/>
            </w:tcBorders>
          </w:tcPr>
          <w:p w14:paraId="5A8E09A2" w14:textId="77777777" w:rsidR="001346AE" w:rsidRPr="00F34068" w:rsidRDefault="001346AE" w:rsidP="00673943">
            <w:pPr>
              <w:spacing w:after="0" w:line="240" w:lineRule="auto"/>
              <w:jc w:val="right"/>
              <w:rPr>
                <w:rFonts w:ascii="Times New Roman" w:eastAsia="Times New Roman" w:hAnsi="Times New Roman" w:cs="Times New Roman"/>
                <w:color w:val="000000"/>
                <w:sz w:val="20"/>
                <w:szCs w:val="20"/>
                <w:lang w:eastAsia="en-GB"/>
              </w:rPr>
            </w:pPr>
          </w:p>
        </w:tc>
        <w:tc>
          <w:tcPr>
            <w:tcW w:w="851" w:type="dxa"/>
            <w:tcBorders>
              <w:top w:val="nil"/>
              <w:left w:val="nil"/>
              <w:bottom w:val="single" w:sz="12" w:space="0" w:color="auto"/>
              <w:right w:val="nil"/>
            </w:tcBorders>
            <w:shd w:val="clear" w:color="auto" w:fill="auto"/>
            <w:noWrap/>
            <w:vAlign w:val="center"/>
          </w:tcPr>
          <w:p w14:paraId="161461A6" w14:textId="77777777" w:rsidR="001346AE" w:rsidRPr="00F34068" w:rsidRDefault="001346AE" w:rsidP="00673943">
            <w:pPr>
              <w:spacing w:after="0" w:line="240" w:lineRule="auto"/>
              <w:jc w:val="right"/>
              <w:rPr>
                <w:rFonts w:ascii="Times New Roman" w:eastAsia="Times New Roman" w:hAnsi="Times New Roman" w:cs="Times New Roman"/>
                <w:color w:val="000000"/>
                <w:sz w:val="20"/>
                <w:szCs w:val="20"/>
                <w:lang w:eastAsia="en-GB"/>
              </w:rPr>
            </w:pPr>
          </w:p>
        </w:tc>
        <w:tc>
          <w:tcPr>
            <w:tcW w:w="425" w:type="dxa"/>
            <w:tcBorders>
              <w:top w:val="nil"/>
              <w:left w:val="nil"/>
              <w:bottom w:val="single" w:sz="12" w:space="0" w:color="auto"/>
              <w:right w:val="nil"/>
            </w:tcBorders>
            <w:shd w:val="clear" w:color="auto" w:fill="auto"/>
            <w:noWrap/>
            <w:vAlign w:val="center"/>
          </w:tcPr>
          <w:p w14:paraId="26F2CFF5" w14:textId="77777777" w:rsidR="001346AE" w:rsidRPr="00F34068" w:rsidRDefault="001346AE" w:rsidP="00673943">
            <w:pPr>
              <w:spacing w:after="0" w:line="240" w:lineRule="auto"/>
              <w:rPr>
                <w:rFonts w:ascii="Times New Roman" w:eastAsia="Times New Roman" w:hAnsi="Times New Roman" w:cs="Times New Roman"/>
                <w:color w:val="000000"/>
                <w:sz w:val="20"/>
                <w:szCs w:val="20"/>
                <w:lang w:eastAsia="en-GB"/>
              </w:rPr>
            </w:pPr>
          </w:p>
        </w:tc>
        <w:tc>
          <w:tcPr>
            <w:tcW w:w="709" w:type="dxa"/>
            <w:tcBorders>
              <w:top w:val="nil"/>
              <w:left w:val="nil"/>
              <w:bottom w:val="single" w:sz="12" w:space="0" w:color="auto"/>
              <w:right w:val="nil"/>
            </w:tcBorders>
            <w:shd w:val="clear" w:color="auto" w:fill="auto"/>
            <w:noWrap/>
            <w:vAlign w:val="center"/>
          </w:tcPr>
          <w:p w14:paraId="4C20BBC0" w14:textId="77777777" w:rsidR="001346AE" w:rsidRPr="00F34068" w:rsidRDefault="001346AE" w:rsidP="00673943">
            <w:pPr>
              <w:spacing w:after="0" w:line="240" w:lineRule="auto"/>
              <w:jc w:val="right"/>
              <w:rPr>
                <w:rFonts w:ascii="Times New Roman" w:eastAsia="Times New Roman" w:hAnsi="Times New Roman" w:cs="Times New Roman"/>
                <w:color w:val="000000"/>
                <w:sz w:val="20"/>
                <w:szCs w:val="20"/>
                <w:lang w:eastAsia="en-GB"/>
              </w:rPr>
            </w:pPr>
          </w:p>
        </w:tc>
        <w:tc>
          <w:tcPr>
            <w:tcW w:w="331" w:type="dxa"/>
            <w:tcBorders>
              <w:top w:val="nil"/>
              <w:left w:val="nil"/>
              <w:bottom w:val="single" w:sz="12" w:space="0" w:color="auto"/>
              <w:right w:val="nil"/>
            </w:tcBorders>
            <w:shd w:val="clear" w:color="auto" w:fill="auto"/>
            <w:noWrap/>
            <w:vAlign w:val="center"/>
          </w:tcPr>
          <w:p w14:paraId="1ECF951C" w14:textId="77777777" w:rsidR="001346AE" w:rsidRPr="00F34068" w:rsidRDefault="001346AE" w:rsidP="00673943">
            <w:pPr>
              <w:spacing w:after="0" w:line="240" w:lineRule="auto"/>
              <w:rPr>
                <w:rFonts w:ascii="Times New Roman" w:eastAsia="Times New Roman" w:hAnsi="Times New Roman" w:cs="Times New Roman"/>
                <w:color w:val="000000"/>
                <w:sz w:val="20"/>
                <w:szCs w:val="20"/>
                <w:lang w:eastAsia="en-GB"/>
              </w:rPr>
            </w:pPr>
          </w:p>
        </w:tc>
      </w:tr>
    </w:tbl>
    <w:p w14:paraId="14A94C38" w14:textId="1E23142D" w:rsidR="00177C52" w:rsidRDefault="00177C52" w:rsidP="00177C52">
      <w:pPr>
        <w:rPr>
          <w:rFonts w:ascii="Times New Roman" w:eastAsia="Times New Roman" w:hAnsi="Times New Roman" w:cs="Times New Roman"/>
          <w:color w:val="000000"/>
          <w:sz w:val="20"/>
          <w:szCs w:val="20"/>
        </w:rPr>
      </w:pPr>
      <w:r w:rsidRPr="00482F00">
        <w:rPr>
          <w:rFonts w:asciiTheme="majorBidi" w:hAnsiTheme="majorBidi" w:cstheme="majorBidi"/>
          <w:sz w:val="20"/>
          <w:szCs w:val="20"/>
        </w:rPr>
        <w:t>*</w:t>
      </w:r>
      <w:r w:rsidRPr="00774400">
        <w:rPr>
          <w:rFonts w:asciiTheme="majorBidi" w:hAnsiTheme="majorBidi" w:cstheme="majorBidi"/>
          <w:i/>
          <w:sz w:val="20"/>
          <w:szCs w:val="20"/>
        </w:rPr>
        <w:t xml:space="preserve"> p</w:t>
      </w:r>
      <w:r w:rsidRPr="00482F00">
        <w:rPr>
          <w:rFonts w:asciiTheme="majorBidi" w:hAnsiTheme="majorBidi" w:cstheme="majorBidi"/>
          <w:sz w:val="20"/>
          <w:szCs w:val="20"/>
        </w:rPr>
        <w:t xml:space="preserve">&lt;0.05; ** </w:t>
      </w:r>
      <w:r w:rsidRPr="00774400">
        <w:rPr>
          <w:rFonts w:asciiTheme="majorBidi" w:hAnsiTheme="majorBidi" w:cstheme="majorBidi"/>
          <w:i/>
          <w:sz w:val="20"/>
          <w:szCs w:val="20"/>
        </w:rPr>
        <w:t>p</w:t>
      </w:r>
      <w:r w:rsidRPr="00482F00">
        <w:rPr>
          <w:rFonts w:asciiTheme="majorBidi" w:hAnsiTheme="majorBidi" w:cstheme="majorBidi"/>
          <w:sz w:val="20"/>
          <w:szCs w:val="20"/>
        </w:rPr>
        <w:t xml:space="preserve">&lt;0.01; *** </w:t>
      </w:r>
      <w:r w:rsidRPr="00774400">
        <w:rPr>
          <w:rFonts w:asciiTheme="majorBidi" w:hAnsiTheme="majorBidi" w:cstheme="majorBidi"/>
          <w:i/>
          <w:sz w:val="20"/>
          <w:szCs w:val="20"/>
        </w:rPr>
        <w:t>p</w:t>
      </w:r>
      <w:r w:rsidRPr="00482F00">
        <w:rPr>
          <w:rFonts w:asciiTheme="majorBidi" w:hAnsiTheme="majorBidi" w:cstheme="majorBidi"/>
          <w:sz w:val="20"/>
          <w:szCs w:val="20"/>
        </w:rPr>
        <w:t>&lt;0.00</w:t>
      </w:r>
      <w:r w:rsidR="001346AE">
        <w:rPr>
          <w:rFonts w:asciiTheme="majorBidi" w:hAnsiTheme="majorBidi" w:cstheme="majorBidi"/>
          <w:sz w:val="20"/>
          <w:szCs w:val="20"/>
        </w:rPr>
        <w:t>1</w:t>
      </w:r>
      <w:r w:rsidR="00816A8B">
        <w:rPr>
          <w:rFonts w:asciiTheme="majorBidi" w:hAnsiTheme="majorBidi" w:cstheme="majorBidi"/>
          <w:sz w:val="20"/>
          <w:szCs w:val="20"/>
        </w:rPr>
        <w:t xml:space="preserve"> (two-tailed)</w:t>
      </w:r>
      <w:r w:rsidRPr="00482F00">
        <w:rPr>
          <w:rFonts w:asciiTheme="majorBidi" w:hAnsiTheme="majorBidi" w:cstheme="majorBidi"/>
          <w:sz w:val="20"/>
          <w:szCs w:val="20"/>
        </w:rPr>
        <w:t>.</w:t>
      </w:r>
      <w:r w:rsidR="0090540D">
        <w:rPr>
          <w:rFonts w:ascii="Times New Roman" w:eastAsia="Times New Roman" w:hAnsi="Times New Roman" w:cs="Times New Roman"/>
          <w:color w:val="000000"/>
          <w:sz w:val="20"/>
          <w:szCs w:val="20"/>
        </w:rPr>
        <w:t xml:space="preserve"> Number </w:t>
      </w:r>
      <w:r w:rsidRPr="00482F00">
        <w:rPr>
          <w:rFonts w:ascii="Times New Roman" w:eastAsia="Times New Roman" w:hAnsi="Times New Roman" w:cs="Times New Roman"/>
          <w:color w:val="000000"/>
          <w:sz w:val="20"/>
          <w:szCs w:val="20"/>
        </w:rPr>
        <w:t>of country group</w:t>
      </w:r>
      <w:r w:rsidR="0090540D">
        <w:rPr>
          <w:rFonts w:ascii="Times New Roman" w:eastAsia="Times New Roman" w:hAnsi="Times New Roman" w:cs="Times New Roman"/>
          <w:color w:val="000000"/>
          <w:sz w:val="20"/>
          <w:szCs w:val="20"/>
        </w:rPr>
        <w:t>s =20; Number of year groups = 5; N</w:t>
      </w:r>
      <w:r w:rsidR="0048301C">
        <w:rPr>
          <w:rFonts w:ascii="Times New Roman" w:eastAsia="Times New Roman" w:hAnsi="Times New Roman" w:cs="Times New Roman"/>
          <w:color w:val="000000"/>
          <w:sz w:val="20"/>
          <w:szCs w:val="20"/>
        </w:rPr>
        <w:t xml:space="preserve"> </w:t>
      </w:r>
      <w:r w:rsidRPr="00482F00">
        <w:rPr>
          <w:rFonts w:ascii="Times New Roman" w:eastAsia="Times New Roman" w:hAnsi="Times New Roman" w:cs="Times New Roman"/>
          <w:color w:val="000000"/>
          <w:sz w:val="20"/>
          <w:szCs w:val="20"/>
        </w:rPr>
        <w:t>= 7,6</w:t>
      </w:r>
      <w:r>
        <w:rPr>
          <w:rFonts w:ascii="Times New Roman" w:eastAsia="Times New Roman" w:hAnsi="Times New Roman" w:cs="Times New Roman"/>
          <w:color w:val="000000"/>
          <w:sz w:val="20"/>
          <w:szCs w:val="20"/>
        </w:rPr>
        <w:t xml:space="preserve">80. Estimates represent Odd Ratio (OR). OR greater than 1 </w:t>
      </w:r>
      <w:r w:rsidR="00BD4B57">
        <w:rPr>
          <w:rFonts w:ascii="Times New Roman" w:eastAsia="Times New Roman" w:hAnsi="Times New Roman" w:cs="Times New Roman"/>
          <w:color w:val="000000"/>
          <w:sz w:val="20"/>
          <w:szCs w:val="20"/>
        </w:rPr>
        <w:t xml:space="preserve">represents </w:t>
      </w:r>
      <w:r>
        <w:rPr>
          <w:rFonts w:ascii="Times New Roman" w:eastAsia="Times New Roman" w:hAnsi="Times New Roman" w:cs="Times New Roman"/>
          <w:color w:val="000000"/>
          <w:sz w:val="20"/>
          <w:szCs w:val="20"/>
        </w:rPr>
        <w:t xml:space="preserve">a positive relationship and OR less than 1 represents a negative relationship. Standard errors are shown in parentheses. </w:t>
      </w:r>
    </w:p>
    <w:p w14:paraId="2063C25F" w14:textId="77777777" w:rsidR="00177C52" w:rsidRDefault="00177C52" w:rsidP="001D0759">
      <w:pPr>
        <w:spacing w:after="0" w:line="480" w:lineRule="auto"/>
        <w:rPr>
          <w:rFonts w:asciiTheme="majorBidi" w:hAnsiTheme="majorBidi" w:cstheme="majorBidi"/>
          <w:b/>
        </w:rPr>
      </w:pPr>
    </w:p>
    <w:p w14:paraId="22529054" w14:textId="2709D979" w:rsidR="00D414FA" w:rsidRPr="00D414FA" w:rsidRDefault="00EF3451" w:rsidP="00D414FA">
      <w:pPr>
        <w:spacing w:after="120" w:line="240" w:lineRule="auto"/>
        <w:jc w:val="center"/>
        <w:rPr>
          <w:rFonts w:ascii="Times New Roman" w:hAnsi="Times New Roman" w:cs="Times New Roman"/>
          <w:b/>
          <w:bCs/>
          <w:iCs/>
          <w:sz w:val="22"/>
          <w:szCs w:val="22"/>
        </w:rPr>
      </w:pPr>
      <w:r>
        <w:rPr>
          <w:rFonts w:asciiTheme="majorBidi" w:hAnsiTheme="majorBidi" w:cstheme="majorBidi"/>
          <w:b/>
        </w:rPr>
        <w:br w:type="page"/>
      </w:r>
      <w:r w:rsidR="00774400" w:rsidRPr="00D414FA">
        <w:rPr>
          <w:rFonts w:ascii="Times New Roman" w:hAnsi="Times New Roman" w:cs="Times New Roman"/>
          <w:b/>
          <w:bCs/>
          <w:iCs/>
          <w:sz w:val="22"/>
          <w:szCs w:val="22"/>
        </w:rPr>
        <w:lastRenderedPageBreak/>
        <w:t>Table 5</w:t>
      </w:r>
    </w:p>
    <w:p w14:paraId="3A3C7DBA" w14:textId="36E37BE6" w:rsidR="00CC0BC8" w:rsidRPr="00D414FA" w:rsidRDefault="00565C21" w:rsidP="00D414FA">
      <w:pPr>
        <w:spacing w:after="120" w:line="240" w:lineRule="auto"/>
        <w:jc w:val="center"/>
        <w:rPr>
          <w:rFonts w:ascii="Times New Roman" w:hAnsi="Times New Roman" w:cs="Times New Roman"/>
          <w:b/>
          <w:bCs/>
          <w:iCs/>
          <w:sz w:val="22"/>
          <w:szCs w:val="22"/>
        </w:rPr>
      </w:pPr>
      <w:r>
        <w:rPr>
          <w:rFonts w:ascii="Times New Roman" w:hAnsi="Times New Roman" w:cs="Times New Roman"/>
          <w:b/>
          <w:bCs/>
          <w:iCs/>
          <w:sz w:val="22"/>
          <w:szCs w:val="22"/>
        </w:rPr>
        <w:t>The m</w:t>
      </w:r>
      <w:r w:rsidR="00D414FA" w:rsidRPr="00D414FA">
        <w:rPr>
          <w:rFonts w:ascii="Times New Roman" w:hAnsi="Times New Roman" w:cs="Times New Roman"/>
          <w:b/>
          <w:bCs/>
          <w:iCs/>
          <w:sz w:val="22"/>
          <w:szCs w:val="22"/>
        </w:rPr>
        <w:t xml:space="preserve">oderating </w:t>
      </w:r>
      <w:r>
        <w:rPr>
          <w:rFonts w:ascii="Times New Roman" w:hAnsi="Times New Roman" w:cs="Times New Roman"/>
          <w:b/>
          <w:bCs/>
          <w:iCs/>
          <w:sz w:val="22"/>
          <w:szCs w:val="22"/>
        </w:rPr>
        <w:t>r</w:t>
      </w:r>
      <w:r w:rsidR="00D414FA" w:rsidRPr="00D414FA">
        <w:rPr>
          <w:rFonts w:ascii="Times New Roman" w:hAnsi="Times New Roman" w:cs="Times New Roman"/>
          <w:b/>
          <w:bCs/>
          <w:iCs/>
          <w:sz w:val="22"/>
          <w:szCs w:val="22"/>
        </w:rPr>
        <w:t xml:space="preserve">ole of </w:t>
      </w:r>
      <w:r>
        <w:rPr>
          <w:rFonts w:ascii="Times New Roman" w:hAnsi="Times New Roman" w:cs="Times New Roman"/>
          <w:b/>
          <w:bCs/>
          <w:iCs/>
          <w:sz w:val="22"/>
          <w:szCs w:val="22"/>
        </w:rPr>
        <w:t>r</w:t>
      </w:r>
      <w:r w:rsidR="00CC0BC8" w:rsidRPr="00D414FA">
        <w:rPr>
          <w:rFonts w:ascii="Times New Roman" w:hAnsi="Times New Roman" w:cs="Times New Roman"/>
          <w:b/>
          <w:bCs/>
          <w:iCs/>
          <w:sz w:val="22"/>
          <w:szCs w:val="22"/>
        </w:rPr>
        <w:t>egulation</w:t>
      </w:r>
      <w:r>
        <w:rPr>
          <w:rFonts w:ascii="Times New Roman" w:hAnsi="Times New Roman" w:cs="Times New Roman"/>
          <w:b/>
          <w:bCs/>
          <w:iCs/>
          <w:sz w:val="22"/>
          <w:szCs w:val="22"/>
        </w:rPr>
        <w:t>s on the i</w:t>
      </w:r>
      <w:r w:rsidR="00CC0BC8" w:rsidRPr="00D414FA">
        <w:rPr>
          <w:rFonts w:ascii="Times New Roman" w:hAnsi="Times New Roman" w:cs="Times New Roman"/>
          <w:b/>
          <w:bCs/>
          <w:iCs/>
          <w:sz w:val="22"/>
          <w:szCs w:val="22"/>
        </w:rPr>
        <w:t xml:space="preserve">ndirect </w:t>
      </w:r>
      <w:r>
        <w:rPr>
          <w:rFonts w:ascii="Times New Roman" w:hAnsi="Times New Roman" w:cs="Times New Roman"/>
          <w:b/>
          <w:bCs/>
          <w:iCs/>
          <w:sz w:val="22"/>
          <w:szCs w:val="22"/>
        </w:rPr>
        <w:t>e</w:t>
      </w:r>
      <w:r w:rsidR="00CC0BC8" w:rsidRPr="00D414FA">
        <w:rPr>
          <w:rFonts w:ascii="Times New Roman" w:hAnsi="Times New Roman" w:cs="Times New Roman"/>
          <w:b/>
          <w:bCs/>
          <w:iCs/>
          <w:sz w:val="22"/>
          <w:szCs w:val="22"/>
        </w:rPr>
        <w:t xml:space="preserve">ffect of </w:t>
      </w:r>
      <w:r>
        <w:rPr>
          <w:rFonts w:ascii="Times New Roman" w:hAnsi="Times New Roman" w:cs="Times New Roman"/>
          <w:b/>
          <w:bCs/>
          <w:iCs/>
          <w:sz w:val="22"/>
          <w:szCs w:val="22"/>
        </w:rPr>
        <w:t>cultural values on the l</w:t>
      </w:r>
      <w:r w:rsidR="00D414FA" w:rsidRPr="00D414FA">
        <w:rPr>
          <w:rFonts w:ascii="Times New Roman" w:hAnsi="Times New Roman" w:cs="Times New Roman"/>
          <w:b/>
          <w:bCs/>
          <w:iCs/>
          <w:sz w:val="22"/>
          <w:szCs w:val="22"/>
        </w:rPr>
        <w:t xml:space="preserve">ikelihood of </w:t>
      </w:r>
      <w:r>
        <w:rPr>
          <w:rFonts w:ascii="Times New Roman" w:hAnsi="Times New Roman" w:cs="Times New Roman"/>
          <w:b/>
          <w:bCs/>
          <w:iCs/>
          <w:sz w:val="22"/>
          <w:szCs w:val="22"/>
        </w:rPr>
        <w:t>new p</w:t>
      </w:r>
      <w:r w:rsidR="00D414FA" w:rsidRPr="00D414FA">
        <w:rPr>
          <w:rFonts w:ascii="Times New Roman" w:hAnsi="Times New Roman" w:cs="Times New Roman"/>
          <w:b/>
          <w:bCs/>
          <w:iCs/>
          <w:sz w:val="22"/>
          <w:szCs w:val="22"/>
        </w:rPr>
        <w:t xml:space="preserve">roduction or </w:t>
      </w:r>
      <w:r>
        <w:rPr>
          <w:rFonts w:ascii="Times New Roman" w:hAnsi="Times New Roman" w:cs="Times New Roman"/>
          <w:b/>
          <w:bCs/>
          <w:iCs/>
          <w:sz w:val="22"/>
          <w:szCs w:val="22"/>
        </w:rPr>
        <w:t>s</w:t>
      </w:r>
      <w:r w:rsidR="00CC0BC8" w:rsidRPr="00D414FA">
        <w:rPr>
          <w:rFonts w:ascii="Times New Roman" w:hAnsi="Times New Roman" w:cs="Times New Roman"/>
          <w:b/>
          <w:bCs/>
          <w:iCs/>
          <w:sz w:val="22"/>
          <w:szCs w:val="22"/>
        </w:rPr>
        <w:t xml:space="preserve">ervice </w:t>
      </w:r>
      <w:r>
        <w:rPr>
          <w:rFonts w:ascii="Times New Roman" w:hAnsi="Times New Roman" w:cs="Times New Roman"/>
          <w:b/>
          <w:bCs/>
          <w:iCs/>
          <w:sz w:val="22"/>
          <w:szCs w:val="22"/>
        </w:rPr>
        <w:t>i</w:t>
      </w:r>
      <w:r w:rsidR="00CC0BC8" w:rsidRPr="00D414FA">
        <w:rPr>
          <w:rFonts w:ascii="Times New Roman" w:hAnsi="Times New Roman" w:cs="Times New Roman"/>
          <w:b/>
          <w:bCs/>
          <w:iCs/>
          <w:sz w:val="22"/>
          <w:szCs w:val="22"/>
        </w:rPr>
        <w:t xml:space="preserve">ntroduction through </w:t>
      </w:r>
      <w:r>
        <w:rPr>
          <w:rFonts w:ascii="Times New Roman" w:hAnsi="Times New Roman" w:cs="Times New Roman"/>
          <w:b/>
          <w:bCs/>
          <w:iCs/>
          <w:sz w:val="22"/>
          <w:szCs w:val="22"/>
        </w:rPr>
        <w:t>e</w:t>
      </w:r>
      <w:r w:rsidR="00CC0BC8" w:rsidRPr="00D414FA">
        <w:rPr>
          <w:rFonts w:ascii="Times New Roman" w:hAnsi="Times New Roman" w:cs="Times New Roman"/>
          <w:b/>
          <w:bCs/>
          <w:iCs/>
          <w:sz w:val="22"/>
          <w:szCs w:val="22"/>
        </w:rPr>
        <w:t xml:space="preserve">ntrepreneurial </w:t>
      </w:r>
      <w:r>
        <w:rPr>
          <w:rFonts w:ascii="Times New Roman" w:hAnsi="Times New Roman" w:cs="Times New Roman"/>
          <w:b/>
          <w:bCs/>
          <w:iCs/>
          <w:sz w:val="22"/>
          <w:szCs w:val="22"/>
        </w:rPr>
        <w:t>l</w:t>
      </w:r>
      <w:r w:rsidR="00CC0BC8" w:rsidRPr="00D414FA">
        <w:rPr>
          <w:rFonts w:ascii="Times New Roman" w:hAnsi="Times New Roman" w:cs="Times New Roman"/>
          <w:b/>
          <w:bCs/>
          <w:iCs/>
          <w:sz w:val="22"/>
          <w:szCs w:val="22"/>
        </w:rPr>
        <w:t>earning</w:t>
      </w:r>
    </w:p>
    <w:p w14:paraId="3DB00929" w14:textId="77777777" w:rsidR="00CC0BC8" w:rsidRPr="00F80532" w:rsidRDefault="00CC0BC8" w:rsidP="00CC0BC8">
      <w:pPr>
        <w:spacing w:after="120" w:line="240" w:lineRule="auto"/>
        <w:rPr>
          <w:rFonts w:ascii="Times New Roman" w:hAnsi="Times New Roman" w:cs="Times New Roman"/>
          <w:bCs/>
          <w:iCs/>
          <w:sz w:val="16"/>
          <w:szCs w:val="16"/>
        </w:rPr>
      </w:pPr>
    </w:p>
    <w:tbl>
      <w:tblPr>
        <w:tblW w:w="8919" w:type="dxa"/>
        <w:tblInd w:w="108" w:type="dxa"/>
        <w:tblCellMar>
          <w:left w:w="0" w:type="dxa"/>
          <w:right w:w="0" w:type="dxa"/>
        </w:tblCellMar>
        <w:tblLook w:val="04A0" w:firstRow="1" w:lastRow="0" w:firstColumn="1" w:lastColumn="0" w:noHBand="0" w:noVBand="1"/>
      </w:tblPr>
      <w:tblGrid>
        <w:gridCol w:w="4074"/>
        <w:gridCol w:w="825"/>
        <w:gridCol w:w="985"/>
        <w:gridCol w:w="1043"/>
        <w:gridCol w:w="752"/>
        <w:gridCol w:w="689"/>
        <w:gridCol w:w="551"/>
      </w:tblGrid>
      <w:tr w:rsidR="00CC0BC8" w:rsidRPr="00F80532" w14:paraId="16955B52" w14:textId="77777777" w:rsidTr="00177C52">
        <w:trPr>
          <w:trHeight w:val="280"/>
        </w:trPr>
        <w:tc>
          <w:tcPr>
            <w:tcW w:w="4110" w:type="dxa"/>
            <w:vMerge w:val="restart"/>
            <w:tcBorders>
              <w:top w:val="single" w:sz="18" w:space="0" w:color="auto"/>
              <w:left w:val="nil"/>
              <w:right w:val="nil"/>
            </w:tcBorders>
            <w:shd w:val="clear" w:color="auto" w:fill="auto"/>
            <w:noWrap/>
            <w:vAlign w:val="bottom"/>
          </w:tcPr>
          <w:p w14:paraId="255C3367" w14:textId="77777777" w:rsidR="00CC0BC8" w:rsidRPr="00F80532" w:rsidRDefault="00CC0BC8" w:rsidP="00177C52">
            <w:pPr>
              <w:spacing w:after="0" w:line="240" w:lineRule="auto"/>
              <w:rPr>
                <w:rFonts w:ascii="Times New Roman" w:eastAsia="Times New Roman" w:hAnsi="Times New Roman" w:cs="Times New Roman"/>
                <w:color w:val="000000"/>
                <w:sz w:val="20"/>
                <w:szCs w:val="20"/>
                <w:lang w:eastAsia="en-GB"/>
              </w:rPr>
            </w:pPr>
            <w:r w:rsidRPr="00F80532">
              <w:rPr>
                <w:rFonts w:ascii="Times New Roman" w:eastAsia="Times New Roman" w:hAnsi="Times New Roman" w:cs="Times New Roman"/>
                <w:color w:val="000000"/>
                <w:sz w:val="20"/>
                <w:szCs w:val="20"/>
                <w:lang w:eastAsia="en-GB"/>
              </w:rPr>
              <w:t> </w:t>
            </w:r>
          </w:p>
        </w:tc>
        <w:tc>
          <w:tcPr>
            <w:tcW w:w="4809" w:type="dxa"/>
            <w:gridSpan w:val="6"/>
            <w:tcBorders>
              <w:top w:val="single" w:sz="18" w:space="0" w:color="auto"/>
              <w:left w:val="nil"/>
              <w:bottom w:val="single" w:sz="4" w:space="0" w:color="auto"/>
              <w:right w:val="nil"/>
            </w:tcBorders>
            <w:shd w:val="clear" w:color="auto" w:fill="auto"/>
            <w:noWrap/>
            <w:vAlign w:val="bottom"/>
          </w:tcPr>
          <w:p w14:paraId="5D2CB129" w14:textId="77777777" w:rsidR="00CC0BC8" w:rsidRPr="00F80532" w:rsidRDefault="00CC0BC8" w:rsidP="00177C5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DV: The likelihood of new product or service introduction</w:t>
            </w:r>
          </w:p>
        </w:tc>
      </w:tr>
      <w:tr w:rsidR="00CC0BC8" w:rsidRPr="00F80532" w14:paraId="5437C085" w14:textId="77777777" w:rsidTr="00177C52">
        <w:trPr>
          <w:trHeight w:val="280"/>
        </w:trPr>
        <w:tc>
          <w:tcPr>
            <w:tcW w:w="4110" w:type="dxa"/>
            <w:vMerge/>
            <w:tcBorders>
              <w:left w:val="nil"/>
              <w:right w:val="nil"/>
            </w:tcBorders>
            <w:shd w:val="clear" w:color="auto" w:fill="auto"/>
            <w:noWrap/>
            <w:vAlign w:val="bottom"/>
          </w:tcPr>
          <w:p w14:paraId="7ADD2211" w14:textId="77777777" w:rsidR="00CC0BC8" w:rsidRPr="00F80532" w:rsidRDefault="00CC0BC8" w:rsidP="00177C52">
            <w:pPr>
              <w:spacing w:after="0" w:line="240" w:lineRule="auto"/>
              <w:rPr>
                <w:rFonts w:ascii="Times New Roman" w:eastAsia="Times New Roman" w:hAnsi="Times New Roman" w:cs="Times New Roman"/>
                <w:color w:val="000000"/>
                <w:sz w:val="20"/>
                <w:szCs w:val="20"/>
                <w:lang w:eastAsia="en-GB"/>
              </w:rPr>
            </w:pPr>
          </w:p>
        </w:tc>
        <w:tc>
          <w:tcPr>
            <w:tcW w:w="4809" w:type="dxa"/>
            <w:gridSpan w:val="6"/>
            <w:tcBorders>
              <w:top w:val="single" w:sz="12" w:space="0" w:color="auto"/>
              <w:left w:val="nil"/>
              <w:bottom w:val="single" w:sz="4" w:space="0" w:color="auto"/>
              <w:right w:val="nil"/>
            </w:tcBorders>
            <w:shd w:val="clear" w:color="auto" w:fill="auto"/>
            <w:noWrap/>
            <w:vAlign w:val="bottom"/>
          </w:tcPr>
          <w:p w14:paraId="1070D8BF" w14:textId="77777777" w:rsidR="00CC0BC8" w:rsidRPr="00F80532" w:rsidRDefault="00CC0BC8" w:rsidP="00177C5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Mediator: Entrepreneurial learning</w:t>
            </w:r>
          </w:p>
        </w:tc>
      </w:tr>
      <w:tr w:rsidR="00CC0BC8" w:rsidRPr="00F80532" w14:paraId="68733437" w14:textId="77777777" w:rsidTr="00177C52">
        <w:trPr>
          <w:trHeight w:val="280"/>
        </w:trPr>
        <w:tc>
          <w:tcPr>
            <w:tcW w:w="4110" w:type="dxa"/>
            <w:vMerge/>
            <w:tcBorders>
              <w:left w:val="nil"/>
              <w:bottom w:val="single" w:sz="4" w:space="0" w:color="auto"/>
              <w:right w:val="nil"/>
            </w:tcBorders>
            <w:shd w:val="clear" w:color="auto" w:fill="auto"/>
            <w:noWrap/>
            <w:vAlign w:val="bottom"/>
            <w:hideMark/>
          </w:tcPr>
          <w:p w14:paraId="79E1A3CD" w14:textId="77777777" w:rsidR="00CC0BC8" w:rsidRPr="00F80532" w:rsidRDefault="00CC0BC8" w:rsidP="00177C52">
            <w:pPr>
              <w:spacing w:after="0" w:line="240" w:lineRule="auto"/>
              <w:rPr>
                <w:rFonts w:ascii="Times New Roman" w:eastAsia="Times New Roman" w:hAnsi="Times New Roman" w:cs="Times New Roman"/>
                <w:color w:val="000000"/>
                <w:sz w:val="20"/>
                <w:szCs w:val="20"/>
                <w:lang w:eastAsia="en-GB"/>
              </w:rPr>
            </w:pPr>
          </w:p>
        </w:tc>
        <w:tc>
          <w:tcPr>
            <w:tcW w:w="819" w:type="dxa"/>
            <w:tcBorders>
              <w:top w:val="single" w:sz="12" w:space="0" w:color="auto"/>
              <w:left w:val="nil"/>
              <w:bottom w:val="single" w:sz="4" w:space="0" w:color="auto"/>
              <w:right w:val="nil"/>
            </w:tcBorders>
            <w:shd w:val="clear" w:color="auto" w:fill="auto"/>
            <w:noWrap/>
            <w:vAlign w:val="bottom"/>
            <w:hideMark/>
          </w:tcPr>
          <w:p w14:paraId="6055E87B" w14:textId="77777777" w:rsidR="00CC0BC8" w:rsidRPr="00F80532" w:rsidRDefault="00CC0BC8" w:rsidP="00177C5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Observed </w:t>
            </w:r>
            <w:r w:rsidRPr="00F80532">
              <w:rPr>
                <w:rFonts w:ascii="Times New Roman" w:eastAsia="Times New Roman" w:hAnsi="Times New Roman" w:cs="Times New Roman"/>
                <w:color w:val="000000"/>
                <w:sz w:val="20"/>
                <w:szCs w:val="20"/>
                <w:lang w:eastAsia="en-GB"/>
              </w:rPr>
              <w:t>Coef.</w:t>
            </w:r>
          </w:p>
        </w:tc>
        <w:tc>
          <w:tcPr>
            <w:tcW w:w="981" w:type="dxa"/>
            <w:tcBorders>
              <w:top w:val="single" w:sz="12" w:space="0" w:color="auto"/>
              <w:left w:val="nil"/>
              <w:bottom w:val="single" w:sz="4" w:space="0" w:color="auto"/>
              <w:right w:val="nil"/>
            </w:tcBorders>
            <w:shd w:val="clear" w:color="auto" w:fill="auto"/>
            <w:noWrap/>
            <w:vAlign w:val="bottom"/>
            <w:hideMark/>
          </w:tcPr>
          <w:p w14:paraId="5AC49E02" w14:textId="77777777" w:rsidR="00CC0BC8" w:rsidRPr="00F80532" w:rsidRDefault="00CC0BC8" w:rsidP="00177C52">
            <w:pPr>
              <w:spacing w:after="0" w:line="240" w:lineRule="auto"/>
              <w:jc w:val="center"/>
              <w:rPr>
                <w:rFonts w:ascii="Times New Roman" w:eastAsia="Times New Roman" w:hAnsi="Times New Roman" w:cs="Times New Roman"/>
                <w:color w:val="000000"/>
                <w:sz w:val="20"/>
                <w:szCs w:val="20"/>
                <w:lang w:eastAsia="en-GB"/>
              </w:rPr>
            </w:pPr>
            <w:r w:rsidRPr="00F80532">
              <w:rPr>
                <w:rFonts w:ascii="Times New Roman" w:eastAsia="Times New Roman" w:hAnsi="Times New Roman" w:cs="Times New Roman"/>
                <w:color w:val="000000"/>
                <w:sz w:val="20"/>
                <w:szCs w:val="20"/>
                <w:lang w:eastAsia="en-GB"/>
              </w:rPr>
              <w:t>Bias</w:t>
            </w:r>
          </w:p>
        </w:tc>
        <w:tc>
          <w:tcPr>
            <w:tcW w:w="1040" w:type="dxa"/>
            <w:tcBorders>
              <w:top w:val="single" w:sz="12" w:space="0" w:color="auto"/>
              <w:left w:val="nil"/>
              <w:bottom w:val="single" w:sz="4" w:space="0" w:color="auto"/>
              <w:right w:val="nil"/>
            </w:tcBorders>
            <w:shd w:val="clear" w:color="auto" w:fill="auto"/>
            <w:noWrap/>
            <w:vAlign w:val="bottom"/>
            <w:hideMark/>
          </w:tcPr>
          <w:p w14:paraId="43EE9F13" w14:textId="77777777" w:rsidR="00CC0BC8" w:rsidRPr="00F80532" w:rsidRDefault="00CC0BC8" w:rsidP="00177C52">
            <w:pPr>
              <w:spacing w:after="0" w:line="240" w:lineRule="auto"/>
              <w:jc w:val="center"/>
              <w:rPr>
                <w:rFonts w:ascii="Times New Roman" w:eastAsia="Times New Roman" w:hAnsi="Times New Roman" w:cs="Times New Roman"/>
                <w:color w:val="000000"/>
                <w:sz w:val="20"/>
                <w:szCs w:val="20"/>
                <w:lang w:eastAsia="en-GB"/>
              </w:rPr>
            </w:pPr>
            <w:r w:rsidRPr="00F80532">
              <w:rPr>
                <w:rFonts w:ascii="Times New Roman" w:eastAsia="Times New Roman" w:hAnsi="Times New Roman" w:cs="Times New Roman"/>
                <w:color w:val="000000"/>
                <w:sz w:val="20"/>
                <w:szCs w:val="20"/>
                <w:lang w:eastAsia="en-GB"/>
              </w:rPr>
              <w:t>Bootstrap SE</w:t>
            </w:r>
          </w:p>
        </w:tc>
        <w:tc>
          <w:tcPr>
            <w:tcW w:w="745" w:type="dxa"/>
            <w:tcBorders>
              <w:top w:val="single" w:sz="12" w:space="0" w:color="auto"/>
              <w:left w:val="nil"/>
              <w:bottom w:val="single" w:sz="4" w:space="0" w:color="auto"/>
              <w:right w:val="nil"/>
            </w:tcBorders>
            <w:shd w:val="clear" w:color="auto" w:fill="auto"/>
            <w:noWrap/>
            <w:vAlign w:val="bottom"/>
            <w:hideMark/>
          </w:tcPr>
          <w:p w14:paraId="34596868" w14:textId="77777777" w:rsidR="00CC0BC8" w:rsidRPr="00F80532" w:rsidRDefault="00CC0BC8" w:rsidP="00177C52">
            <w:pPr>
              <w:spacing w:after="0" w:line="240" w:lineRule="auto"/>
              <w:jc w:val="right"/>
              <w:rPr>
                <w:rFonts w:ascii="Times New Roman" w:eastAsia="Times New Roman" w:hAnsi="Times New Roman" w:cs="Times New Roman"/>
                <w:color w:val="000000"/>
                <w:sz w:val="20"/>
                <w:szCs w:val="20"/>
                <w:lang w:eastAsia="en-GB"/>
              </w:rPr>
            </w:pPr>
            <w:r w:rsidRPr="00F80532">
              <w:rPr>
                <w:rFonts w:ascii="Times New Roman" w:eastAsia="Times New Roman" w:hAnsi="Times New Roman" w:cs="Times New Roman"/>
                <w:color w:val="000000"/>
                <w:sz w:val="20"/>
                <w:szCs w:val="20"/>
                <w:lang w:eastAsia="en-GB"/>
              </w:rPr>
              <w:t>95%</w:t>
            </w:r>
          </w:p>
        </w:tc>
        <w:tc>
          <w:tcPr>
            <w:tcW w:w="682" w:type="dxa"/>
            <w:tcBorders>
              <w:top w:val="single" w:sz="12" w:space="0" w:color="auto"/>
              <w:left w:val="nil"/>
              <w:bottom w:val="single" w:sz="4" w:space="0" w:color="auto"/>
              <w:right w:val="nil"/>
            </w:tcBorders>
            <w:shd w:val="clear" w:color="auto" w:fill="auto"/>
            <w:noWrap/>
            <w:vAlign w:val="bottom"/>
            <w:hideMark/>
          </w:tcPr>
          <w:p w14:paraId="650722B7" w14:textId="77777777" w:rsidR="00CC0BC8" w:rsidRPr="00F80532" w:rsidRDefault="00CC0BC8" w:rsidP="00177C52">
            <w:pPr>
              <w:spacing w:after="0" w:line="240" w:lineRule="auto"/>
              <w:jc w:val="right"/>
              <w:rPr>
                <w:rFonts w:ascii="Times New Roman" w:eastAsia="Times New Roman" w:hAnsi="Times New Roman" w:cs="Times New Roman"/>
                <w:color w:val="000000"/>
                <w:sz w:val="20"/>
                <w:szCs w:val="20"/>
                <w:lang w:eastAsia="en-GB"/>
              </w:rPr>
            </w:pPr>
            <w:r w:rsidRPr="00F80532">
              <w:rPr>
                <w:rFonts w:ascii="Times New Roman" w:eastAsia="Times New Roman" w:hAnsi="Times New Roman" w:cs="Times New Roman"/>
                <w:color w:val="000000"/>
                <w:sz w:val="20"/>
                <w:szCs w:val="20"/>
                <w:lang w:eastAsia="en-GB"/>
              </w:rPr>
              <w:t>CI</w:t>
            </w:r>
          </w:p>
        </w:tc>
        <w:tc>
          <w:tcPr>
            <w:tcW w:w="542" w:type="dxa"/>
            <w:tcBorders>
              <w:top w:val="single" w:sz="12" w:space="0" w:color="auto"/>
              <w:left w:val="nil"/>
              <w:bottom w:val="single" w:sz="4" w:space="0" w:color="auto"/>
              <w:right w:val="nil"/>
            </w:tcBorders>
            <w:shd w:val="clear" w:color="auto" w:fill="auto"/>
            <w:noWrap/>
            <w:vAlign w:val="bottom"/>
            <w:hideMark/>
          </w:tcPr>
          <w:p w14:paraId="5DCBA484" w14:textId="77777777" w:rsidR="00CC0BC8" w:rsidRPr="00F80532" w:rsidRDefault="00CC0BC8" w:rsidP="00177C52">
            <w:pPr>
              <w:spacing w:after="0" w:line="240" w:lineRule="auto"/>
              <w:rPr>
                <w:rFonts w:ascii="Times New Roman" w:eastAsia="Times New Roman" w:hAnsi="Times New Roman" w:cs="Times New Roman"/>
                <w:color w:val="000000"/>
                <w:sz w:val="20"/>
                <w:szCs w:val="20"/>
                <w:lang w:eastAsia="en-GB"/>
              </w:rPr>
            </w:pPr>
            <w:r w:rsidRPr="00F80532">
              <w:rPr>
                <w:rFonts w:ascii="Times New Roman" w:eastAsia="Times New Roman" w:hAnsi="Times New Roman" w:cs="Times New Roman"/>
                <w:color w:val="000000"/>
                <w:sz w:val="20"/>
                <w:szCs w:val="20"/>
                <w:lang w:eastAsia="en-GB"/>
              </w:rPr>
              <w:t> </w:t>
            </w:r>
          </w:p>
        </w:tc>
      </w:tr>
      <w:tr w:rsidR="00CC0BC8" w:rsidRPr="00F80532" w14:paraId="26C42EE9" w14:textId="77777777" w:rsidTr="00177C52">
        <w:trPr>
          <w:trHeight w:val="267"/>
        </w:trPr>
        <w:tc>
          <w:tcPr>
            <w:tcW w:w="4110" w:type="dxa"/>
            <w:tcBorders>
              <w:top w:val="nil"/>
              <w:left w:val="nil"/>
              <w:bottom w:val="nil"/>
              <w:right w:val="nil"/>
            </w:tcBorders>
            <w:shd w:val="clear" w:color="auto" w:fill="auto"/>
            <w:noWrap/>
            <w:vAlign w:val="bottom"/>
            <w:hideMark/>
          </w:tcPr>
          <w:p w14:paraId="26A72123" w14:textId="77777777" w:rsidR="00CC0BC8" w:rsidRPr="00F80532" w:rsidRDefault="00CC0BC8" w:rsidP="00177C52">
            <w:pPr>
              <w:spacing w:after="0" w:line="240" w:lineRule="auto"/>
              <w:rPr>
                <w:rFonts w:ascii="Times New Roman" w:eastAsia="Times New Roman" w:hAnsi="Times New Roman" w:cs="Times New Roman"/>
                <w:color w:val="000000"/>
                <w:sz w:val="20"/>
                <w:szCs w:val="20"/>
                <w:lang w:eastAsia="en-GB"/>
              </w:rPr>
            </w:pPr>
          </w:p>
        </w:tc>
        <w:tc>
          <w:tcPr>
            <w:tcW w:w="819" w:type="dxa"/>
            <w:tcBorders>
              <w:top w:val="nil"/>
              <w:left w:val="nil"/>
              <w:bottom w:val="nil"/>
              <w:right w:val="nil"/>
            </w:tcBorders>
            <w:shd w:val="clear" w:color="auto" w:fill="auto"/>
            <w:noWrap/>
            <w:vAlign w:val="bottom"/>
            <w:hideMark/>
          </w:tcPr>
          <w:p w14:paraId="74AEF88E" w14:textId="77777777" w:rsidR="00CC0BC8" w:rsidRPr="00F80532" w:rsidRDefault="00CC0BC8" w:rsidP="00177C52">
            <w:pPr>
              <w:spacing w:after="0" w:line="240" w:lineRule="auto"/>
              <w:jc w:val="center"/>
              <w:rPr>
                <w:rFonts w:ascii="Times New Roman" w:eastAsia="Times New Roman" w:hAnsi="Times New Roman" w:cs="Times New Roman"/>
                <w:sz w:val="20"/>
                <w:szCs w:val="20"/>
                <w:lang w:eastAsia="en-GB"/>
              </w:rPr>
            </w:pPr>
          </w:p>
        </w:tc>
        <w:tc>
          <w:tcPr>
            <w:tcW w:w="981" w:type="dxa"/>
            <w:tcBorders>
              <w:top w:val="nil"/>
              <w:left w:val="nil"/>
              <w:bottom w:val="nil"/>
              <w:right w:val="nil"/>
            </w:tcBorders>
            <w:shd w:val="clear" w:color="auto" w:fill="auto"/>
            <w:noWrap/>
            <w:vAlign w:val="bottom"/>
            <w:hideMark/>
          </w:tcPr>
          <w:p w14:paraId="77824C4E" w14:textId="77777777" w:rsidR="00CC0BC8" w:rsidRPr="00F80532" w:rsidRDefault="00CC0BC8" w:rsidP="00177C52">
            <w:pPr>
              <w:spacing w:after="0" w:line="240" w:lineRule="auto"/>
              <w:rPr>
                <w:rFonts w:ascii="Times New Roman" w:eastAsia="Times New Roman" w:hAnsi="Times New Roman" w:cs="Times New Roman"/>
                <w:sz w:val="20"/>
                <w:szCs w:val="20"/>
                <w:lang w:eastAsia="en-GB"/>
              </w:rPr>
            </w:pPr>
          </w:p>
        </w:tc>
        <w:tc>
          <w:tcPr>
            <w:tcW w:w="1040" w:type="dxa"/>
            <w:tcBorders>
              <w:top w:val="nil"/>
              <w:left w:val="nil"/>
              <w:bottom w:val="nil"/>
              <w:right w:val="nil"/>
            </w:tcBorders>
            <w:shd w:val="clear" w:color="auto" w:fill="auto"/>
            <w:noWrap/>
            <w:vAlign w:val="bottom"/>
            <w:hideMark/>
          </w:tcPr>
          <w:p w14:paraId="5CB63BC1" w14:textId="77777777" w:rsidR="00CC0BC8" w:rsidRPr="00F80532" w:rsidRDefault="00CC0BC8" w:rsidP="00177C52">
            <w:pPr>
              <w:spacing w:after="0" w:line="240" w:lineRule="auto"/>
              <w:rPr>
                <w:rFonts w:ascii="Times New Roman" w:eastAsia="Times New Roman" w:hAnsi="Times New Roman" w:cs="Times New Roman"/>
                <w:sz w:val="20"/>
                <w:szCs w:val="20"/>
                <w:lang w:eastAsia="en-GB"/>
              </w:rPr>
            </w:pPr>
          </w:p>
        </w:tc>
        <w:tc>
          <w:tcPr>
            <w:tcW w:w="745" w:type="dxa"/>
            <w:tcBorders>
              <w:top w:val="nil"/>
              <w:left w:val="nil"/>
              <w:bottom w:val="nil"/>
              <w:right w:val="nil"/>
            </w:tcBorders>
            <w:shd w:val="clear" w:color="auto" w:fill="auto"/>
            <w:noWrap/>
            <w:vAlign w:val="bottom"/>
            <w:hideMark/>
          </w:tcPr>
          <w:p w14:paraId="561F38D9" w14:textId="77777777" w:rsidR="00CC0BC8" w:rsidRPr="00F80532" w:rsidRDefault="00CC0BC8" w:rsidP="00177C52">
            <w:pPr>
              <w:spacing w:after="0" w:line="240" w:lineRule="auto"/>
              <w:rPr>
                <w:rFonts w:ascii="Times New Roman" w:eastAsia="Times New Roman" w:hAnsi="Times New Roman" w:cs="Times New Roman"/>
                <w:sz w:val="20"/>
                <w:szCs w:val="20"/>
                <w:lang w:eastAsia="en-GB"/>
              </w:rPr>
            </w:pPr>
          </w:p>
        </w:tc>
        <w:tc>
          <w:tcPr>
            <w:tcW w:w="682" w:type="dxa"/>
            <w:tcBorders>
              <w:top w:val="nil"/>
              <w:left w:val="nil"/>
              <w:bottom w:val="nil"/>
              <w:right w:val="nil"/>
            </w:tcBorders>
            <w:shd w:val="clear" w:color="auto" w:fill="auto"/>
            <w:noWrap/>
            <w:vAlign w:val="bottom"/>
            <w:hideMark/>
          </w:tcPr>
          <w:p w14:paraId="06D4BF97" w14:textId="77777777" w:rsidR="00CC0BC8" w:rsidRPr="00F80532" w:rsidRDefault="00CC0BC8" w:rsidP="00177C52">
            <w:pPr>
              <w:spacing w:after="0" w:line="240" w:lineRule="auto"/>
              <w:rPr>
                <w:rFonts w:ascii="Times New Roman" w:eastAsia="Times New Roman" w:hAnsi="Times New Roman" w:cs="Times New Roman"/>
                <w:sz w:val="20"/>
                <w:szCs w:val="20"/>
                <w:lang w:eastAsia="en-GB"/>
              </w:rPr>
            </w:pPr>
          </w:p>
        </w:tc>
        <w:tc>
          <w:tcPr>
            <w:tcW w:w="542" w:type="dxa"/>
            <w:tcBorders>
              <w:top w:val="nil"/>
              <w:left w:val="nil"/>
              <w:bottom w:val="nil"/>
              <w:right w:val="nil"/>
            </w:tcBorders>
            <w:shd w:val="clear" w:color="auto" w:fill="auto"/>
            <w:noWrap/>
            <w:vAlign w:val="bottom"/>
            <w:hideMark/>
          </w:tcPr>
          <w:p w14:paraId="2AC6C6C5" w14:textId="77777777" w:rsidR="00CC0BC8" w:rsidRPr="00F80532" w:rsidRDefault="00CC0BC8" w:rsidP="00177C52">
            <w:pPr>
              <w:spacing w:after="0" w:line="240" w:lineRule="auto"/>
              <w:rPr>
                <w:rFonts w:ascii="Times New Roman" w:eastAsia="Times New Roman" w:hAnsi="Times New Roman" w:cs="Times New Roman"/>
                <w:sz w:val="20"/>
                <w:szCs w:val="20"/>
                <w:lang w:eastAsia="en-GB"/>
              </w:rPr>
            </w:pPr>
          </w:p>
        </w:tc>
      </w:tr>
      <w:tr w:rsidR="00CC0BC8" w:rsidRPr="00F80532" w14:paraId="3645DB1D" w14:textId="77777777" w:rsidTr="00177C52">
        <w:trPr>
          <w:trHeight w:val="267"/>
        </w:trPr>
        <w:tc>
          <w:tcPr>
            <w:tcW w:w="4110" w:type="dxa"/>
            <w:tcBorders>
              <w:top w:val="nil"/>
              <w:left w:val="nil"/>
              <w:bottom w:val="nil"/>
              <w:right w:val="nil"/>
            </w:tcBorders>
            <w:shd w:val="clear" w:color="auto" w:fill="auto"/>
            <w:noWrap/>
            <w:vAlign w:val="bottom"/>
          </w:tcPr>
          <w:p w14:paraId="4F487517" w14:textId="77777777" w:rsidR="00CC0BC8" w:rsidRPr="00F80532" w:rsidRDefault="00CC0BC8" w:rsidP="00177C52">
            <w:pPr>
              <w:spacing w:after="0" w:line="240" w:lineRule="auto"/>
              <w:rPr>
                <w:rFonts w:ascii="Times New Roman" w:eastAsia="Times New Roman" w:hAnsi="Times New Roman" w:cs="Times New Roman"/>
                <w:color w:val="000000"/>
                <w:sz w:val="20"/>
                <w:szCs w:val="20"/>
                <w:lang w:eastAsia="en-GB"/>
              </w:rPr>
            </w:pPr>
            <w:r w:rsidRPr="00F80532">
              <w:rPr>
                <w:rFonts w:ascii="Times New Roman" w:eastAsia="Times New Roman" w:hAnsi="Times New Roman" w:cs="Times New Roman"/>
                <w:color w:val="000000"/>
                <w:sz w:val="20"/>
                <w:szCs w:val="20"/>
                <w:lang w:eastAsia="en-GB"/>
              </w:rPr>
              <w:t xml:space="preserve">Uncertainty avoidance at </w:t>
            </w:r>
            <w:r>
              <w:rPr>
                <w:rFonts w:ascii="Times New Roman" w:eastAsia="Times New Roman" w:hAnsi="Times New Roman" w:cs="Times New Roman"/>
                <w:color w:val="000000"/>
                <w:sz w:val="20"/>
                <w:szCs w:val="20"/>
                <w:lang w:eastAsia="en-GB"/>
              </w:rPr>
              <w:t>low</w:t>
            </w:r>
            <w:r w:rsidRPr="00F80532">
              <w:rPr>
                <w:rFonts w:ascii="Times New Roman" w:eastAsia="Times New Roman" w:hAnsi="Times New Roman" w:cs="Times New Roman"/>
                <w:color w:val="000000"/>
                <w:sz w:val="20"/>
                <w:szCs w:val="20"/>
                <w:lang w:eastAsia="en-GB"/>
              </w:rPr>
              <w:t xml:space="preserve"> levels of regulatory </w:t>
            </w:r>
            <w:r>
              <w:rPr>
                <w:rFonts w:ascii="Times New Roman" w:eastAsia="Times New Roman" w:hAnsi="Times New Roman" w:cs="Times New Roman"/>
                <w:color w:val="000000"/>
                <w:sz w:val="20"/>
                <w:szCs w:val="20"/>
                <w:lang w:eastAsia="en-GB"/>
              </w:rPr>
              <w:t>rigorousness</w:t>
            </w:r>
          </w:p>
        </w:tc>
        <w:tc>
          <w:tcPr>
            <w:tcW w:w="819" w:type="dxa"/>
            <w:tcBorders>
              <w:top w:val="nil"/>
              <w:left w:val="nil"/>
              <w:bottom w:val="nil"/>
              <w:right w:val="nil"/>
            </w:tcBorders>
            <w:shd w:val="clear" w:color="auto" w:fill="auto"/>
            <w:noWrap/>
            <w:vAlign w:val="bottom"/>
          </w:tcPr>
          <w:p w14:paraId="29C0C208" w14:textId="77777777" w:rsidR="00CC0BC8" w:rsidRPr="00F80532" w:rsidRDefault="00CC0BC8" w:rsidP="00177C52">
            <w:pPr>
              <w:spacing w:after="0" w:line="240" w:lineRule="auto"/>
              <w:jc w:val="center"/>
              <w:rPr>
                <w:rFonts w:ascii="Times New Roman" w:eastAsia="Times New Roman" w:hAnsi="Times New Roman" w:cs="Times New Roman"/>
                <w:color w:val="000000"/>
                <w:sz w:val="20"/>
                <w:szCs w:val="20"/>
                <w:lang w:eastAsia="en-GB"/>
              </w:rPr>
            </w:pPr>
            <w:r w:rsidRPr="00F80532">
              <w:rPr>
                <w:rFonts w:ascii="Times New Roman" w:eastAsia="Times New Roman" w:hAnsi="Times New Roman" w:cs="Times New Roman"/>
                <w:color w:val="000000"/>
                <w:sz w:val="20"/>
                <w:szCs w:val="20"/>
                <w:lang w:eastAsia="en-GB"/>
              </w:rPr>
              <w:t>0.003</w:t>
            </w:r>
          </w:p>
        </w:tc>
        <w:tc>
          <w:tcPr>
            <w:tcW w:w="981" w:type="dxa"/>
            <w:tcBorders>
              <w:top w:val="nil"/>
              <w:left w:val="nil"/>
              <w:bottom w:val="nil"/>
              <w:right w:val="nil"/>
            </w:tcBorders>
            <w:shd w:val="clear" w:color="auto" w:fill="auto"/>
            <w:noWrap/>
            <w:vAlign w:val="bottom"/>
          </w:tcPr>
          <w:p w14:paraId="62E07C1B" w14:textId="77777777" w:rsidR="00CC0BC8" w:rsidRPr="00F80532" w:rsidRDefault="00CC0BC8" w:rsidP="00177C52">
            <w:pPr>
              <w:spacing w:after="0" w:line="240" w:lineRule="auto"/>
              <w:jc w:val="right"/>
              <w:rPr>
                <w:rFonts w:ascii="Times New Roman" w:eastAsia="Times New Roman" w:hAnsi="Times New Roman" w:cs="Times New Roman"/>
                <w:color w:val="000000"/>
                <w:sz w:val="20"/>
                <w:szCs w:val="20"/>
                <w:lang w:eastAsia="en-GB"/>
              </w:rPr>
            </w:pPr>
            <w:r w:rsidRPr="00F80532">
              <w:rPr>
                <w:rFonts w:ascii="Times New Roman" w:eastAsia="Times New Roman" w:hAnsi="Times New Roman" w:cs="Times New Roman"/>
                <w:color w:val="000000"/>
                <w:sz w:val="20"/>
                <w:szCs w:val="20"/>
                <w:lang w:eastAsia="en-GB"/>
              </w:rPr>
              <w:t>0.00007</w:t>
            </w:r>
          </w:p>
        </w:tc>
        <w:tc>
          <w:tcPr>
            <w:tcW w:w="1040" w:type="dxa"/>
            <w:tcBorders>
              <w:top w:val="nil"/>
              <w:left w:val="nil"/>
              <w:bottom w:val="nil"/>
              <w:right w:val="nil"/>
            </w:tcBorders>
            <w:shd w:val="clear" w:color="auto" w:fill="auto"/>
            <w:noWrap/>
            <w:vAlign w:val="bottom"/>
          </w:tcPr>
          <w:p w14:paraId="5905F16C" w14:textId="77777777" w:rsidR="00CC0BC8" w:rsidRPr="00F80532" w:rsidRDefault="00CC0BC8" w:rsidP="00177C52">
            <w:pPr>
              <w:spacing w:after="0" w:line="240" w:lineRule="auto"/>
              <w:jc w:val="center"/>
              <w:rPr>
                <w:rFonts w:ascii="Times New Roman" w:eastAsia="Times New Roman" w:hAnsi="Times New Roman" w:cs="Times New Roman"/>
                <w:color w:val="000000"/>
                <w:sz w:val="20"/>
                <w:szCs w:val="20"/>
                <w:lang w:eastAsia="en-GB"/>
              </w:rPr>
            </w:pPr>
            <w:r w:rsidRPr="00F80532">
              <w:rPr>
                <w:rFonts w:ascii="Times New Roman" w:eastAsia="Times New Roman" w:hAnsi="Times New Roman" w:cs="Times New Roman"/>
                <w:color w:val="000000"/>
                <w:sz w:val="20"/>
                <w:szCs w:val="20"/>
                <w:lang w:eastAsia="en-GB"/>
              </w:rPr>
              <w:t>0.0004</w:t>
            </w:r>
          </w:p>
        </w:tc>
        <w:tc>
          <w:tcPr>
            <w:tcW w:w="745" w:type="dxa"/>
            <w:tcBorders>
              <w:top w:val="nil"/>
              <w:left w:val="nil"/>
              <w:bottom w:val="nil"/>
              <w:right w:val="nil"/>
            </w:tcBorders>
            <w:shd w:val="clear" w:color="auto" w:fill="auto"/>
            <w:noWrap/>
            <w:vAlign w:val="bottom"/>
          </w:tcPr>
          <w:p w14:paraId="540B9F5D" w14:textId="77777777" w:rsidR="00CC0BC8" w:rsidRPr="00F80532" w:rsidRDefault="00CC0BC8" w:rsidP="00177C52">
            <w:pPr>
              <w:spacing w:after="0" w:line="240" w:lineRule="auto"/>
              <w:jc w:val="right"/>
              <w:rPr>
                <w:rFonts w:ascii="Times New Roman" w:eastAsia="Times New Roman" w:hAnsi="Times New Roman" w:cs="Times New Roman"/>
                <w:color w:val="000000"/>
                <w:sz w:val="20"/>
                <w:szCs w:val="20"/>
                <w:lang w:eastAsia="en-GB"/>
              </w:rPr>
            </w:pPr>
            <w:r w:rsidRPr="00F80532">
              <w:rPr>
                <w:rFonts w:ascii="Times New Roman" w:eastAsia="Times New Roman" w:hAnsi="Times New Roman" w:cs="Times New Roman"/>
                <w:color w:val="000000"/>
                <w:sz w:val="20"/>
                <w:szCs w:val="20"/>
                <w:lang w:eastAsia="en-GB"/>
              </w:rPr>
              <w:t>0.002</w:t>
            </w:r>
          </w:p>
        </w:tc>
        <w:tc>
          <w:tcPr>
            <w:tcW w:w="682" w:type="dxa"/>
            <w:tcBorders>
              <w:top w:val="nil"/>
              <w:left w:val="nil"/>
              <w:bottom w:val="nil"/>
              <w:right w:val="nil"/>
            </w:tcBorders>
            <w:shd w:val="clear" w:color="auto" w:fill="auto"/>
            <w:noWrap/>
            <w:vAlign w:val="bottom"/>
          </w:tcPr>
          <w:p w14:paraId="5CED9889" w14:textId="77777777" w:rsidR="00CC0BC8" w:rsidRPr="00F80532" w:rsidRDefault="00CC0BC8" w:rsidP="00177C52">
            <w:pPr>
              <w:spacing w:after="0" w:line="240" w:lineRule="auto"/>
              <w:jc w:val="right"/>
              <w:rPr>
                <w:rFonts w:ascii="Times New Roman" w:eastAsia="Times New Roman" w:hAnsi="Times New Roman" w:cs="Times New Roman"/>
                <w:color w:val="000000"/>
                <w:sz w:val="20"/>
                <w:szCs w:val="20"/>
                <w:lang w:eastAsia="en-GB"/>
              </w:rPr>
            </w:pPr>
            <w:r w:rsidRPr="00F80532">
              <w:rPr>
                <w:rFonts w:ascii="Times New Roman" w:eastAsia="Times New Roman" w:hAnsi="Times New Roman" w:cs="Times New Roman"/>
                <w:color w:val="000000"/>
                <w:sz w:val="20"/>
                <w:szCs w:val="20"/>
                <w:lang w:eastAsia="en-GB"/>
              </w:rPr>
              <w:t>0.004</w:t>
            </w:r>
          </w:p>
        </w:tc>
        <w:tc>
          <w:tcPr>
            <w:tcW w:w="542" w:type="dxa"/>
            <w:tcBorders>
              <w:top w:val="nil"/>
              <w:left w:val="nil"/>
              <w:bottom w:val="nil"/>
              <w:right w:val="nil"/>
            </w:tcBorders>
            <w:shd w:val="clear" w:color="auto" w:fill="auto"/>
            <w:noWrap/>
            <w:vAlign w:val="bottom"/>
          </w:tcPr>
          <w:p w14:paraId="2201B33C" w14:textId="77777777" w:rsidR="00CC0BC8" w:rsidRPr="00F80532" w:rsidRDefault="00CC0BC8" w:rsidP="00177C52">
            <w:pPr>
              <w:spacing w:after="0" w:line="240" w:lineRule="auto"/>
              <w:rPr>
                <w:rFonts w:ascii="Times New Roman" w:eastAsia="Times New Roman" w:hAnsi="Times New Roman" w:cs="Times New Roman"/>
                <w:color w:val="000000"/>
                <w:sz w:val="20"/>
                <w:szCs w:val="20"/>
                <w:lang w:eastAsia="en-GB"/>
              </w:rPr>
            </w:pPr>
            <w:r w:rsidRPr="00F80532">
              <w:rPr>
                <w:rFonts w:ascii="Times New Roman" w:eastAsia="Times New Roman" w:hAnsi="Times New Roman" w:cs="Times New Roman"/>
                <w:color w:val="000000"/>
                <w:sz w:val="20"/>
                <w:szCs w:val="20"/>
                <w:lang w:eastAsia="en-GB"/>
              </w:rPr>
              <w:t>(P)</w:t>
            </w:r>
          </w:p>
        </w:tc>
      </w:tr>
      <w:tr w:rsidR="00CC0BC8" w:rsidRPr="00F80532" w14:paraId="2E722071" w14:textId="77777777" w:rsidTr="00177C52">
        <w:trPr>
          <w:trHeight w:val="267"/>
        </w:trPr>
        <w:tc>
          <w:tcPr>
            <w:tcW w:w="4110" w:type="dxa"/>
            <w:tcBorders>
              <w:top w:val="nil"/>
              <w:left w:val="nil"/>
              <w:bottom w:val="nil"/>
              <w:right w:val="nil"/>
            </w:tcBorders>
            <w:shd w:val="clear" w:color="auto" w:fill="auto"/>
            <w:noWrap/>
            <w:vAlign w:val="bottom"/>
          </w:tcPr>
          <w:p w14:paraId="30F3CAF7" w14:textId="77777777" w:rsidR="00CC0BC8" w:rsidRPr="00F80532" w:rsidRDefault="00CC0BC8" w:rsidP="00177C52">
            <w:pPr>
              <w:spacing w:after="0" w:line="240" w:lineRule="auto"/>
              <w:rPr>
                <w:rFonts w:ascii="Times New Roman" w:eastAsia="Times New Roman" w:hAnsi="Times New Roman" w:cs="Times New Roman"/>
                <w:color w:val="000000"/>
                <w:sz w:val="20"/>
                <w:szCs w:val="20"/>
                <w:lang w:eastAsia="en-GB"/>
              </w:rPr>
            </w:pPr>
          </w:p>
        </w:tc>
        <w:tc>
          <w:tcPr>
            <w:tcW w:w="819" w:type="dxa"/>
            <w:tcBorders>
              <w:top w:val="nil"/>
              <w:left w:val="nil"/>
              <w:bottom w:val="nil"/>
              <w:right w:val="nil"/>
            </w:tcBorders>
            <w:shd w:val="clear" w:color="auto" w:fill="auto"/>
            <w:noWrap/>
            <w:vAlign w:val="bottom"/>
          </w:tcPr>
          <w:p w14:paraId="13BE40FF" w14:textId="77777777" w:rsidR="00CC0BC8" w:rsidRPr="00F80532" w:rsidRDefault="00CC0BC8" w:rsidP="00177C52">
            <w:pPr>
              <w:spacing w:after="0" w:line="240" w:lineRule="auto"/>
              <w:jc w:val="center"/>
              <w:rPr>
                <w:rFonts w:ascii="Times New Roman" w:eastAsia="Times New Roman" w:hAnsi="Times New Roman" w:cs="Times New Roman"/>
                <w:color w:val="000000"/>
                <w:sz w:val="20"/>
                <w:szCs w:val="20"/>
                <w:lang w:eastAsia="en-GB"/>
              </w:rPr>
            </w:pPr>
          </w:p>
        </w:tc>
        <w:tc>
          <w:tcPr>
            <w:tcW w:w="981" w:type="dxa"/>
            <w:tcBorders>
              <w:top w:val="nil"/>
              <w:left w:val="nil"/>
              <w:bottom w:val="nil"/>
              <w:right w:val="nil"/>
            </w:tcBorders>
            <w:shd w:val="clear" w:color="auto" w:fill="auto"/>
            <w:noWrap/>
            <w:vAlign w:val="bottom"/>
          </w:tcPr>
          <w:p w14:paraId="04D03342" w14:textId="77777777" w:rsidR="00CC0BC8" w:rsidRPr="00F80532" w:rsidRDefault="00CC0BC8" w:rsidP="00177C52">
            <w:pPr>
              <w:spacing w:after="0" w:line="240" w:lineRule="auto"/>
              <w:jc w:val="right"/>
              <w:rPr>
                <w:rFonts w:ascii="Times New Roman" w:eastAsia="Times New Roman" w:hAnsi="Times New Roman" w:cs="Times New Roman"/>
                <w:color w:val="000000"/>
                <w:sz w:val="20"/>
                <w:szCs w:val="20"/>
                <w:lang w:eastAsia="en-GB"/>
              </w:rPr>
            </w:pPr>
          </w:p>
        </w:tc>
        <w:tc>
          <w:tcPr>
            <w:tcW w:w="1040" w:type="dxa"/>
            <w:tcBorders>
              <w:top w:val="nil"/>
              <w:left w:val="nil"/>
              <w:bottom w:val="nil"/>
              <w:right w:val="nil"/>
            </w:tcBorders>
            <w:shd w:val="clear" w:color="auto" w:fill="auto"/>
            <w:noWrap/>
            <w:vAlign w:val="bottom"/>
          </w:tcPr>
          <w:p w14:paraId="424B1C6E" w14:textId="77777777" w:rsidR="00CC0BC8" w:rsidRPr="00F80532" w:rsidRDefault="00CC0BC8" w:rsidP="00177C52">
            <w:pPr>
              <w:spacing w:after="0" w:line="240" w:lineRule="auto"/>
              <w:jc w:val="center"/>
              <w:rPr>
                <w:rFonts w:ascii="Times New Roman" w:eastAsia="Times New Roman" w:hAnsi="Times New Roman" w:cs="Times New Roman"/>
                <w:color w:val="000000"/>
                <w:sz w:val="20"/>
                <w:szCs w:val="20"/>
                <w:lang w:eastAsia="en-GB"/>
              </w:rPr>
            </w:pPr>
          </w:p>
        </w:tc>
        <w:tc>
          <w:tcPr>
            <w:tcW w:w="745" w:type="dxa"/>
            <w:tcBorders>
              <w:top w:val="nil"/>
              <w:left w:val="nil"/>
              <w:bottom w:val="nil"/>
              <w:right w:val="nil"/>
            </w:tcBorders>
            <w:shd w:val="clear" w:color="auto" w:fill="auto"/>
            <w:noWrap/>
            <w:vAlign w:val="bottom"/>
          </w:tcPr>
          <w:p w14:paraId="568E7D4E" w14:textId="77777777" w:rsidR="00CC0BC8" w:rsidRPr="00F80532" w:rsidRDefault="00CC0BC8" w:rsidP="00177C52">
            <w:pPr>
              <w:spacing w:after="0" w:line="240" w:lineRule="auto"/>
              <w:jc w:val="right"/>
              <w:rPr>
                <w:rFonts w:ascii="Times New Roman" w:eastAsia="Times New Roman" w:hAnsi="Times New Roman" w:cs="Times New Roman"/>
                <w:color w:val="000000"/>
                <w:sz w:val="20"/>
                <w:szCs w:val="20"/>
                <w:lang w:eastAsia="en-GB"/>
              </w:rPr>
            </w:pPr>
            <w:r w:rsidRPr="00F80532">
              <w:rPr>
                <w:rFonts w:ascii="Times New Roman" w:eastAsia="Times New Roman" w:hAnsi="Times New Roman" w:cs="Times New Roman"/>
                <w:color w:val="000000"/>
                <w:sz w:val="20"/>
                <w:szCs w:val="20"/>
                <w:lang w:eastAsia="en-GB"/>
              </w:rPr>
              <w:t>0.002</w:t>
            </w:r>
          </w:p>
        </w:tc>
        <w:tc>
          <w:tcPr>
            <w:tcW w:w="682" w:type="dxa"/>
            <w:tcBorders>
              <w:top w:val="nil"/>
              <w:left w:val="nil"/>
              <w:bottom w:val="nil"/>
              <w:right w:val="nil"/>
            </w:tcBorders>
            <w:shd w:val="clear" w:color="auto" w:fill="auto"/>
            <w:noWrap/>
            <w:vAlign w:val="bottom"/>
          </w:tcPr>
          <w:p w14:paraId="3369EEE8" w14:textId="77777777" w:rsidR="00CC0BC8" w:rsidRPr="00F80532" w:rsidRDefault="00CC0BC8" w:rsidP="00177C52">
            <w:pPr>
              <w:spacing w:after="0" w:line="240" w:lineRule="auto"/>
              <w:jc w:val="right"/>
              <w:rPr>
                <w:rFonts w:ascii="Times New Roman" w:eastAsia="Times New Roman" w:hAnsi="Times New Roman" w:cs="Times New Roman"/>
                <w:color w:val="000000"/>
                <w:sz w:val="20"/>
                <w:szCs w:val="20"/>
                <w:lang w:eastAsia="en-GB"/>
              </w:rPr>
            </w:pPr>
            <w:r w:rsidRPr="00F80532">
              <w:rPr>
                <w:rFonts w:ascii="Times New Roman" w:eastAsia="Times New Roman" w:hAnsi="Times New Roman" w:cs="Times New Roman"/>
                <w:color w:val="000000"/>
                <w:sz w:val="20"/>
                <w:szCs w:val="20"/>
                <w:lang w:eastAsia="en-GB"/>
              </w:rPr>
              <w:t>0.004</w:t>
            </w:r>
          </w:p>
        </w:tc>
        <w:tc>
          <w:tcPr>
            <w:tcW w:w="542" w:type="dxa"/>
            <w:tcBorders>
              <w:top w:val="nil"/>
              <w:left w:val="nil"/>
              <w:bottom w:val="nil"/>
              <w:right w:val="nil"/>
            </w:tcBorders>
            <w:shd w:val="clear" w:color="auto" w:fill="auto"/>
            <w:noWrap/>
            <w:vAlign w:val="bottom"/>
          </w:tcPr>
          <w:p w14:paraId="01FEFE65" w14:textId="77777777" w:rsidR="00CC0BC8" w:rsidRPr="00F80532" w:rsidRDefault="00CC0BC8" w:rsidP="00177C52">
            <w:pPr>
              <w:spacing w:after="0" w:line="240" w:lineRule="auto"/>
              <w:rPr>
                <w:rFonts w:ascii="Times New Roman" w:eastAsia="Times New Roman" w:hAnsi="Times New Roman" w:cs="Times New Roman"/>
                <w:color w:val="000000"/>
                <w:sz w:val="20"/>
                <w:szCs w:val="20"/>
                <w:lang w:eastAsia="en-GB"/>
              </w:rPr>
            </w:pPr>
            <w:r w:rsidRPr="00F80532">
              <w:rPr>
                <w:rFonts w:ascii="Times New Roman" w:eastAsia="Times New Roman" w:hAnsi="Times New Roman" w:cs="Times New Roman"/>
                <w:color w:val="000000"/>
                <w:sz w:val="20"/>
                <w:szCs w:val="20"/>
                <w:lang w:eastAsia="en-GB"/>
              </w:rPr>
              <w:t>(BC)</w:t>
            </w:r>
          </w:p>
        </w:tc>
      </w:tr>
      <w:tr w:rsidR="00CC0BC8" w:rsidRPr="00F80532" w14:paraId="411E77A3" w14:textId="77777777" w:rsidTr="00177C52">
        <w:trPr>
          <w:trHeight w:val="267"/>
        </w:trPr>
        <w:tc>
          <w:tcPr>
            <w:tcW w:w="4110" w:type="dxa"/>
            <w:tcBorders>
              <w:top w:val="nil"/>
              <w:left w:val="nil"/>
              <w:bottom w:val="nil"/>
              <w:right w:val="nil"/>
            </w:tcBorders>
            <w:shd w:val="clear" w:color="auto" w:fill="auto"/>
            <w:noWrap/>
            <w:vAlign w:val="bottom"/>
            <w:hideMark/>
          </w:tcPr>
          <w:p w14:paraId="6B5347EC" w14:textId="77777777" w:rsidR="00CC0BC8" w:rsidRPr="00F80532" w:rsidRDefault="00CC0BC8" w:rsidP="00177C52">
            <w:pPr>
              <w:spacing w:after="0" w:line="240" w:lineRule="auto"/>
              <w:rPr>
                <w:rFonts w:ascii="Times New Roman" w:eastAsia="Times New Roman" w:hAnsi="Times New Roman" w:cs="Times New Roman"/>
                <w:color w:val="000000"/>
                <w:sz w:val="20"/>
                <w:szCs w:val="20"/>
                <w:lang w:eastAsia="en-GB"/>
              </w:rPr>
            </w:pPr>
            <w:r w:rsidRPr="00F80532">
              <w:rPr>
                <w:rFonts w:ascii="Times New Roman" w:eastAsia="Times New Roman" w:hAnsi="Times New Roman" w:cs="Times New Roman"/>
                <w:color w:val="000000"/>
                <w:sz w:val="20"/>
                <w:szCs w:val="20"/>
                <w:lang w:eastAsia="en-GB"/>
              </w:rPr>
              <w:t xml:space="preserve">Uncertainty avoidance at moderate levels of regulatory </w:t>
            </w:r>
            <w:r>
              <w:rPr>
                <w:rFonts w:ascii="Times New Roman" w:eastAsia="Times New Roman" w:hAnsi="Times New Roman" w:cs="Times New Roman"/>
                <w:color w:val="000000"/>
                <w:sz w:val="20"/>
                <w:szCs w:val="20"/>
                <w:lang w:eastAsia="en-GB"/>
              </w:rPr>
              <w:t>rigorousness</w:t>
            </w:r>
          </w:p>
        </w:tc>
        <w:tc>
          <w:tcPr>
            <w:tcW w:w="819" w:type="dxa"/>
            <w:tcBorders>
              <w:top w:val="nil"/>
              <w:left w:val="nil"/>
              <w:bottom w:val="nil"/>
              <w:right w:val="nil"/>
            </w:tcBorders>
            <w:shd w:val="clear" w:color="auto" w:fill="auto"/>
            <w:noWrap/>
            <w:vAlign w:val="bottom"/>
            <w:hideMark/>
          </w:tcPr>
          <w:p w14:paraId="74FB1467" w14:textId="77777777" w:rsidR="00CC0BC8" w:rsidRPr="00F80532" w:rsidRDefault="00CC0BC8" w:rsidP="00177C52">
            <w:pPr>
              <w:spacing w:after="0" w:line="240" w:lineRule="auto"/>
              <w:jc w:val="center"/>
              <w:rPr>
                <w:rFonts w:ascii="Times New Roman" w:eastAsia="Times New Roman" w:hAnsi="Times New Roman" w:cs="Times New Roman"/>
                <w:color w:val="000000"/>
                <w:sz w:val="20"/>
                <w:szCs w:val="20"/>
                <w:lang w:eastAsia="en-GB"/>
              </w:rPr>
            </w:pPr>
            <w:r w:rsidRPr="00F80532">
              <w:rPr>
                <w:rFonts w:ascii="Times New Roman" w:eastAsia="Times New Roman" w:hAnsi="Times New Roman" w:cs="Times New Roman"/>
                <w:color w:val="000000"/>
                <w:sz w:val="20"/>
                <w:szCs w:val="20"/>
                <w:lang w:eastAsia="en-GB"/>
              </w:rPr>
              <w:t>0.002</w:t>
            </w:r>
          </w:p>
        </w:tc>
        <w:tc>
          <w:tcPr>
            <w:tcW w:w="981" w:type="dxa"/>
            <w:tcBorders>
              <w:top w:val="nil"/>
              <w:left w:val="nil"/>
              <w:bottom w:val="nil"/>
              <w:right w:val="nil"/>
            </w:tcBorders>
            <w:shd w:val="clear" w:color="auto" w:fill="auto"/>
            <w:noWrap/>
            <w:vAlign w:val="bottom"/>
            <w:hideMark/>
          </w:tcPr>
          <w:p w14:paraId="5F4AB45E" w14:textId="77777777" w:rsidR="00CC0BC8" w:rsidRPr="00F80532" w:rsidRDefault="00CC0BC8" w:rsidP="00177C52">
            <w:pPr>
              <w:spacing w:after="0" w:line="240" w:lineRule="auto"/>
              <w:jc w:val="right"/>
              <w:rPr>
                <w:rFonts w:ascii="Times New Roman" w:eastAsia="Times New Roman" w:hAnsi="Times New Roman" w:cs="Times New Roman"/>
                <w:color w:val="000000"/>
                <w:sz w:val="20"/>
                <w:szCs w:val="20"/>
                <w:lang w:eastAsia="en-GB"/>
              </w:rPr>
            </w:pPr>
            <w:r w:rsidRPr="00F80532">
              <w:rPr>
                <w:rFonts w:ascii="Times New Roman" w:eastAsia="Times New Roman" w:hAnsi="Times New Roman" w:cs="Times New Roman"/>
                <w:color w:val="000000"/>
                <w:sz w:val="20"/>
                <w:szCs w:val="20"/>
                <w:lang w:eastAsia="en-GB"/>
              </w:rPr>
              <w:t>0.00004</w:t>
            </w:r>
          </w:p>
        </w:tc>
        <w:tc>
          <w:tcPr>
            <w:tcW w:w="1040" w:type="dxa"/>
            <w:tcBorders>
              <w:top w:val="nil"/>
              <w:left w:val="nil"/>
              <w:bottom w:val="nil"/>
              <w:right w:val="nil"/>
            </w:tcBorders>
            <w:shd w:val="clear" w:color="auto" w:fill="auto"/>
            <w:noWrap/>
            <w:vAlign w:val="bottom"/>
            <w:hideMark/>
          </w:tcPr>
          <w:p w14:paraId="4FF66B37" w14:textId="77777777" w:rsidR="00CC0BC8" w:rsidRPr="00F80532" w:rsidRDefault="00CC0BC8" w:rsidP="00177C52">
            <w:pPr>
              <w:spacing w:after="0" w:line="240" w:lineRule="auto"/>
              <w:jc w:val="center"/>
              <w:rPr>
                <w:rFonts w:ascii="Times New Roman" w:eastAsia="Times New Roman" w:hAnsi="Times New Roman" w:cs="Times New Roman"/>
                <w:color w:val="000000"/>
                <w:sz w:val="20"/>
                <w:szCs w:val="20"/>
                <w:lang w:eastAsia="en-GB"/>
              </w:rPr>
            </w:pPr>
            <w:r w:rsidRPr="00F80532">
              <w:rPr>
                <w:rFonts w:ascii="Times New Roman" w:eastAsia="Times New Roman" w:hAnsi="Times New Roman" w:cs="Times New Roman"/>
                <w:color w:val="000000"/>
                <w:sz w:val="20"/>
                <w:szCs w:val="20"/>
                <w:lang w:eastAsia="en-GB"/>
              </w:rPr>
              <w:t>0.0002</w:t>
            </w:r>
          </w:p>
        </w:tc>
        <w:tc>
          <w:tcPr>
            <w:tcW w:w="745" w:type="dxa"/>
            <w:tcBorders>
              <w:top w:val="nil"/>
              <w:left w:val="nil"/>
              <w:bottom w:val="nil"/>
              <w:right w:val="nil"/>
            </w:tcBorders>
            <w:shd w:val="clear" w:color="auto" w:fill="auto"/>
            <w:noWrap/>
            <w:vAlign w:val="bottom"/>
            <w:hideMark/>
          </w:tcPr>
          <w:p w14:paraId="3B7BFA7E" w14:textId="77777777" w:rsidR="00CC0BC8" w:rsidRPr="00F80532" w:rsidRDefault="00CC0BC8" w:rsidP="00177C52">
            <w:pPr>
              <w:spacing w:after="0" w:line="240" w:lineRule="auto"/>
              <w:jc w:val="right"/>
              <w:rPr>
                <w:rFonts w:ascii="Times New Roman" w:eastAsia="Times New Roman" w:hAnsi="Times New Roman" w:cs="Times New Roman"/>
                <w:color w:val="000000"/>
                <w:sz w:val="20"/>
                <w:szCs w:val="20"/>
                <w:lang w:eastAsia="en-GB"/>
              </w:rPr>
            </w:pPr>
            <w:r w:rsidRPr="00F80532">
              <w:rPr>
                <w:rFonts w:ascii="Times New Roman" w:eastAsia="Times New Roman" w:hAnsi="Times New Roman" w:cs="Times New Roman"/>
                <w:color w:val="000000"/>
                <w:sz w:val="20"/>
                <w:szCs w:val="20"/>
                <w:lang w:eastAsia="en-GB"/>
              </w:rPr>
              <w:t>0.001</w:t>
            </w:r>
          </w:p>
        </w:tc>
        <w:tc>
          <w:tcPr>
            <w:tcW w:w="682" w:type="dxa"/>
            <w:tcBorders>
              <w:top w:val="nil"/>
              <w:left w:val="nil"/>
              <w:bottom w:val="nil"/>
              <w:right w:val="nil"/>
            </w:tcBorders>
            <w:shd w:val="clear" w:color="auto" w:fill="auto"/>
            <w:noWrap/>
            <w:vAlign w:val="bottom"/>
            <w:hideMark/>
          </w:tcPr>
          <w:p w14:paraId="1E4581A0" w14:textId="77777777" w:rsidR="00CC0BC8" w:rsidRPr="00F80532" w:rsidRDefault="00CC0BC8" w:rsidP="00177C52">
            <w:pPr>
              <w:spacing w:after="0" w:line="240" w:lineRule="auto"/>
              <w:jc w:val="right"/>
              <w:rPr>
                <w:rFonts w:ascii="Times New Roman" w:eastAsia="Times New Roman" w:hAnsi="Times New Roman" w:cs="Times New Roman"/>
                <w:color w:val="000000"/>
                <w:sz w:val="20"/>
                <w:szCs w:val="20"/>
                <w:lang w:eastAsia="en-GB"/>
              </w:rPr>
            </w:pPr>
            <w:r w:rsidRPr="00F80532">
              <w:rPr>
                <w:rFonts w:ascii="Times New Roman" w:eastAsia="Times New Roman" w:hAnsi="Times New Roman" w:cs="Times New Roman"/>
                <w:color w:val="000000"/>
                <w:sz w:val="20"/>
                <w:szCs w:val="20"/>
                <w:lang w:eastAsia="en-GB"/>
              </w:rPr>
              <w:t>0.002</w:t>
            </w:r>
          </w:p>
        </w:tc>
        <w:tc>
          <w:tcPr>
            <w:tcW w:w="542" w:type="dxa"/>
            <w:tcBorders>
              <w:top w:val="nil"/>
              <w:left w:val="nil"/>
              <w:bottom w:val="nil"/>
              <w:right w:val="nil"/>
            </w:tcBorders>
            <w:shd w:val="clear" w:color="auto" w:fill="auto"/>
            <w:noWrap/>
            <w:vAlign w:val="bottom"/>
            <w:hideMark/>
          </w:tcPr>
          <w:p w14:paraId="6B8AA666" w14:textId="77777777" w:rsidR="00CC0BC8" w:rsidRPr="00F80532" w:rsidRDefault="00CC0BC8" w:rsidP="00177C52">
            <w:pPr>
              <w:spacing w:after="0" w:line="240" w:lineRule="auto"/>
              <w:rPr>
                <w:rFonts w:ascii="Times New Roman" w:eastAsia="Times New Roman" w:hAnsi="Times New Roman" w:cs="Times New Roman"/>
                <w:color w:val="000000"/>
                <w:sz w:val="20"/>
                <w:szCs w:val="20"/>
                <w:lang w:eastAsia="en-GB"/>
              </w:rPr>
            </w:pPr>
            <w:r w:rsidRPr="00F80532">
              <w:rPr>
                <w:rFonts w:ascii="Times New Roman" w:eastAsia="Times New Roman" w:hAnsi="Times New Roman" w:cs="Times New Roman"/>
                <w:color w:val="000000"/>
                <w:sz w:val="20"/>
                <w:szCs w:val="20"/>
                <w:lang w:eastAsia="en-GB"/>
              </w:rPr>
              <w:t>(P)</w:t>
            </w:r>
          </w:p>
        </w:tc>
      </w:tr>
      <w:tr w:rsidR="00CC0BC8" w:rsidRPr="00F80532" w14:paraId="67C6733F" w14:textId="77777777" w:rsidTr="00177C52">
        <w:trPr>
          <w:trHeight w:val="267"/>
        </w:trPr>
        <w:tc>
          <w:tcPr>
            <w:tcW w:w="4110" w:type="dxa"/>
            <w:tcBorders>
              <w:top w:val="nil"/>
              <w:left w:val="nil"/>
              <w:bottom w:val="nil"/>
              <w:right w:val="nil"/>
            </w:tcBorders>
            <w:shd w:val="clear" w:color="auto" w:fill="auto"/>
            <w:noWrap/>
            <w:vAlign w:val="bottom"/>
            <w:hideMark/>
          </w:tcPr>
          <w:p w14:paraId="48E0874C" w14:textId="77777777" w:rsidR="00CC0BC8" w:rsidRPr="00F80532" w:rsidRDefault="00CC0BC8" w:rsidP="00177C52">
            <w:pPr>
              <w:spacing w:after="0" w:line="240" w:lineRule="auto"/>
              <w:rPr>
                <w:rFonts w:ascii="Times New Roman" w:eastAsia="Times New Roman" w:hAnsi="Times New Roman" w:cs="Times New Roman"/>
                <w:color w:val="000000"/>
                <w:sz w:val="20"/>
                <w:szCs w:val="20"/>
                <w:lang w:eastAsia="en-GB"/>
              </w:rPr>
            </w:pPr>
          </w:p>
        </w:tc>
        <w:tc>
          <w:tcPr>
            <w:tcW w:w="819" w:type="dxa"/>
            <w:tcBorders>
              <w:top w:val="nil"/>
              <w:left w:val="nil"/>
              <w:bottom w:val="nil"/>
              <w:right w:val="nil"/>
            </w:tcBorders>
            <w:shd w:val="clear" w:color="auto" w:fill="auto"/>
            <w:noWrap/>
            <w:vAlign w:val="bottom"/>
            <w:hideMark/>
          </w:tcPr>
          <w:p w14:paraId="68B35BB4" w14:textId="77777777" w:rsidR="00CC0BC8" w:rsidRPr="00F80532" w:rsidRDefault="00CC0BC8" w:rsidP="00177C52">
            <w:pPr>
              <w:spacing w:after="0" w:line="240" w:lineRule="auto"/>
              <w:jc w:val="center"/>
              <w:rPr>
                <w:rFonts w:ascii="Times New Roman" w:eastAsia="Times New Roman" w:hAnsi="Times New Roman" w:cs="Times New Roman"/>
                <w:sz w:val="20"/>
                <w:szCs w:val="20"/>
                <w:lang w:eastAsia="en-GB"/>
              </w:rPr>
            </w:pPr>
          </w:p>
        </w:tc>
        <w:tc>
          <w:tcPr>
            <w:tcW w:w="981" w:type="dxa"/>
            <w:tcBorders>
              <w:top w:val="nil"/>
              <w:left w:val="nil"/>
              <w:bottom w:val="nil"/>
              <w:right w:val="nil"/>
            </w:tcBorders>
            <w:shd w:val="clear" w:color="auto" w:fill="auto"/>
            <w:noWrap/>
            <w:vAlign w:val="bottom"/>
            <w:hideMark/>
          </w:tcPr>
          <w:p w14:paraId="43D1F436" w14:textId="77777777" w:rsidR="00CC0BC8" w:rsidRPr="00F80532" w:rsidRDefault="00CC0BC8" w:rsidP="00177C52">
            <w:pPr>
              <w:spacing w:after="0" w:line="240" w:lineRule="auto"/>
              <w:rPr>
                <w:rFonts w:ascii="Times New Roman" w:eastAsia="Times New Roman" w:hAnsi="Times New Roman" w:cs="Times New Roman"/>
                <w:sz w:val="20"/>
                <w:szCs w:val="20"/>
                <w:lang w:eastAsia="en-GB"/>
              </w:rPr>
            </w:pPr>
          </w:p>
        </w:tc>
        <w:tc>
          <w:tcPr>
            <w:tcW w:w="1040" w:type="dxa"/>
            <w:tcBorders>
              <w:top w:val="nil"/>
              <w:left w:val="nil"/>
              <w:bottom w:val="nil"/>
              <w:right w:val="nil"/>
            </w:tcBorders>
            <w:shd w:val="clear" w:color="auto" w:fill="auto"/>
            <w:noWrap/>
            <w:vAlign w:val="bottom"/>
            <w:hideMark/>
          </w:tcPr>
          <w:p w14:paraId="6892A411" w14:textId="77777777" w:rsidR="00CC0BC8" w:rsidRPr="00F80532" w:rsidRDefault="00CC0BC8" w:rsidP="00177C52">
            <w:pPr>
              <w:spacing w:after="0" w:line="240" w:lineRule="auto"/>
              <w:jc w:val="center"/>
              <w:rPr>
                <w:rFonts w:ascii="Times New Roman" w:eastAsia="Times New Roman" w:hAnsi="Times New Roman" w:cs="Times New Roman"/>
                <w:sz w:val="20"/>
                <w:szCs w:val="20"/>
                <w:lang w:eastAsia="en-GB"/>
              </w:rPr>
            </w:pPr>
          </w:p>
        </w:tc>
        <w:tc>
          <w:tcPr>
            <w:tcW w:w="745" w:type="dxa"/>
            <w:tcBorders>
              <w:top w:val="nil"/>
              <w:left w:val="nil"/>
              <w:bottom w:val="nil"/>
              <w:right w:val="nil"/>
            </w:tcBorders>
            <w:shd w:val="clear" w:color="auto" w:fill="auto"/>
            <w:noWrap/>
            <w:vAlign w:val="bottom"/>
            <w:hideMark/>
          </w:tcPr>
          <w:p w14:paraId="5CAD01F5" w14:textId="77777777" w:rsidR="00CC0BC8" w:rsidRPr="00F80532" w:rsidRDefault="00CC0BC8" w:rsidP="00177C52">
            <w:pPr>
              <w:spacing w:after="0" w:line="240" w:lineRule="auto"/>
              <w:jc w:val="right"/>
              <w:rPr>
                <w:rFonts w:ascii="Times New Roman" w:eastAsia="Times New Roman" w:hAnsi="Times New Roman" w:cs="Times New Roman"/>
                <w:color w:val="000000"/>
                <w:sz w:val="20"/>
                <w:szCs w:val="20"/>
                <w:lang w:eastAsia="en-GB"/>
              </w:rPr>
            </w:pPr>
            <w:r w:rsidRPr="00F80532">
              <w:rPr>
                <w:rFonts w:ascii="Times New Roman" w:eastAsia="Times New Roman" w:hAnsi="Times New Roman" w:cs="Times New Roman"/>
                <w:color w:val="000000"/>
                <w:sz w:val="20"/>
                <w:szCs w:val="20"/>
                <w:lang w:eastAsia="en-GB"/>
              </w:rPr>
              <w:t>0.001</w:t>
            </w:r>
          </w:p>
        </w:tc>
        <w:tc>
          <w:tcPr>
            <w:tcW w:w="682" w:type="dxa"/>
            <w:tcBorders>
              <w:top w:val="nil"/>
              <w:left w:val="nil"/>
              <w:bottom w:val="nil"/>
              <w:right w:val="nil"/>
            </w:tcBorders>
            <w:shd w:val="clear" w:color="auto" w:fill="auto"/>
            <w:noWrap/>
            <w:vAlign w:val="bottom"/>
            <w:hideMark/>
          </w:tcPr>
          <w:p w14:paraId="7430EF6A" w14:textId="77777777" w:rsidR="00CC0BC8" w:rsidRPr="00F80532" w:rsidRDefault="00CC0BC8" w:rsidP="00177C52">
            <w:pPr>
              <w:spacing w:after="0" w:line="240" w:lineRule="auto"/>
              <w:jc w:val="right"/>
              <w:rPr>
                <w:rFonts w:ascii="Times New Roman" w:eastAsia="Times New Roman" w:hAnsi="Times New Roman" w:cs="Times New Roman"/>
                <w:color w:val="000000"/>
                <w:sz w:val="20"/>
                <w:szCs w:val="20"/>
                <w:lang w:eastAsia="en-GB"/>
              </w:rPr>
            </w:pPr>
            <w:r w:rsidRPr="00F80532">
              <w:rPr>
                <w:rFonts w:ascii="Times New Roman" w:eastAsia="Times New Roman" w:hAnsi="Times New Roman" w:cs="Times New Roman"/>
                <w:color w:val="000000"/>
                <w:sz w:val="20"/>
                <w:szCs w:val="20"/>
                <w:lang w:eastAsia="en-GB"/>
              </w:rPr>
              <w:t>0.002</w:t>
            </w:r>
          </w:p>
        </w:tc>
        <w:tc>
          <w:tcPr>
            <w:tcW w:w="542" w:type="dxa"/>
            <w:tcBorders>
              <w:top w:val="nil"/>
              <w:left w:val="nil"/>
              <w:bottom w:val="nil"/>
              <w:right w:val="nil"/>
            </w:tcBorders>
            <w:shd w:val="clear" w:color="auto" w:fill="auto"/>
            <w:noWrap/>
            <w:vAlign w:val="bottom"/>
            <w:hideMark/>
          </w:tcPr>
          <w:p w14:paraId="145DA66E" w14:textId="77777777" w:rsidR="00CC0BC8" w:rsidRPr="00F80532" w:rsidRDefault="00CC0BC8" w:rsidP="00177C52">
            <w:pPr>
              <w:spacing w:after="0" w:line="240" w:lineRule="auto"/>
              <w:rPr>
                <w:rFonts w:ascii="Times New Roman" w:eastAsia="Times New Roman" w:hAnsi="Times New Roman" w:cs="Times New Roman"/>
                <w:color w:val="000000"/>
                <w:sz w:val="20"/>
                <w:szCs w:val="20"/>
                <w:lang w:eastAsia="en-GB"/>
              </w:rPr>
            </w:pPr>
            <w:r w:rsidRPr="00F80532">
              <w:rPr>
                <w:rFonts w:ascii="Times New Roman" w:eastAsia="Times New Roman" w:hAnsi="Times New Roman" w:cs="Times New Roman"/>
                <w:color w:val="000000"/>
                <w:sz w:val="20"/>
                <w:szCs w:val="20"/>
                <w:lang w:eastAsia="en-GB"/>
              </w:rPr>
              <w:t>(BC)</w:t>
            </w:r>
          </w:p>
        </w:tc>
      </w:tr>
      <w:tr w:rsidR="00CC0BC8" w:rsidRPr="00F80532" w14:paraId="664EF33A" w14:textId="77777777" w:rsidTr="00177C52">
        <w:trPr>
          <w:trHeight w:val="267"/>
        </w:trPr>
        <w:tc>
          <w:tcPr>
            <w:tcW w:w="4110" w:type="dxa"/>
            <w:tcBorders>
              <w:top w:val="nil"/>
              <w:left w:val="nil"/>
              <w:bottom w:val="nil"/>
              <w:right w:val="nil"/>
            </w:tcBorders>
            <w:shd w:val="clear" w:color="auto" w:fill="auto"/>
            <w:noWrap/>
            <w:vAlign w:val="bottom"/>
            <w:hideMark/>
          </w:tcPr>
          <w:p w14:paraId="434014F3" w14:textId="77777777" w:rsidR="00CC0BC8" w:rsidRPr="00F80532" w:rsidRDefault="00CC0BC8" w:rsidP="00177C52">
            <w:pPr>
              <w:spacing w:after="0" w:line="240" w:lineRule="auto"/>
              <w:rPr>
                <w:rFonts w:ascii="Times New Roman" w:eastAsia="Times New Roman" w:hAnsi="Times New Roman" w:cs="Times New Roman"/>
                <w:color w:val="000000"/>
                <w:sz w:val="20"/>
                <w:szCs w:val="20"/>
                <w:lang w:eastAsia="en-GB"/>
              </w:rPr>
            </w:pPr>
            <w:r w:rsidRPr="00F80532">
              <w:rPr>
                <w:rFonts w:ascii="Times New Roman" w:eastAsia="Times New Roman" w:hAnsi="Times New Roman" w:cs="Times New Roman"/>
                <w:color w:val="000000"/>
                <w:sz w:val="20"/>
                <w:szCs w:val="20"/>
                <w:lang w:eastAsia="en-GB"/>
              </w:rPr>
              <w:t xml:space="preserve">Uncertainty avoidance at </w:t>
            </w:r>
            <w:r>
              <w:rPr>
                <w:rFonts w:ascii="Times New Roman" w:eastAsia="Times New Roman" w:hAnsi="Times New Roman" w:cs="Times New Roman"/>
                <w:color w:val="000000"/>
                <w:sz w:val="20"/>
                <w:szCs w:val="20"/>
                <w:lang w:eastAsia="en-GB"/>
              </w:rPr>
              <w:t>high</w:t>
            </w:r>
            <w:r w:rsidRPr="00F80532">
              <w:rPr>
                <w:rFonts w:ascii="Times New Roman" w:eastAsia="Times New Roman" w:hAnsi="Times New Roman" w:cs="Times New Roman"/>
                <w:color w:val="000000"/>
                <w:sz w:val="20"/>
                <w:szCs w:val="20"/>
                <w:lang w:eastAsia="en-GB"/>
              </w:rPr>
              <w:t xml:space="preserve"> levels of regulatory </w:t>
            </w:r>
            <w:r>
              <w:rPr>
                <w:rFonts w:ascii="Times New Roman" w:eastAsia="Times New Roman" w:hAnsi="Times New Roman" w:cs="Times New Roman"/>
                <w:color w:val="000000"/>
                <w:sz w:val="20"/>
                <w:szCs w:val="20"/>
                <w:lang w:eastAsia="en-GB"/>
              </w:rPr>
              <w:t>rigorousness</w:t>
            </w:r>
          </w:p>
        </w:tc>
        <w:tc>
          <w:tcPr>
            <w:tcW w:w="819" w:type="dxa"/>
            <w:tcBorders>
              <w:top w:val="nil"/>
              <w:left w:val="nil"/>
              <w:bottom w:val="nil"/>
              <w:right w:val="nil"/>
            </w:tcBorders>
            <w:shd w:val="clear" w:color="auto" w:fill="auto"/>
            <w:noWrap/>
            <w:vAlign w:val="bottom"/>
            <w:hideMark/>
          </w:tcPr>
          <w:p w14:paraId="0C7078AF" w14:textId="77777777" w:rsidR="00CC0BC8" w:rsidRPr="00F80532" w:rsidRDefault="00CC0BC8" w:rsidP="00177C52">
            <w:pPr>
              <w:spacing w:after="0" w:line="240" w:lineRule="auto"/>
              <w:jc w:val="center"/>
              <w:rPr>
                <w:rFonts w:ascii="Times New Roman" w:eastAsia="Times New Roman" w:hAnsi="Times New Roman" w:cs="Times New Roman"/>
                <w:color w:val="000000"/>
                <w:sz w:val="20"/>
                <w:szCs w:val="20"/>
                <w:lang w:eastAsia="en-GB"/>
              </w:rPr>
            </w:pPr>
            <w:r w:rsidRPr="00F80532">
              <w:rPr>
                <w:rFonts w:ascii="Times New Roman" w:eastAsia="Times New Roman" w:hAnsi="Times New Roman" w:cs="Times New Roman"/>
                <w:color w:val="000000"/>
                <w:sz w:val="20"/>
                <w:szCs w:val="20"/>
                <w:lang w:eastAsia="en-GB"/>
              </w:rPr>
              <w:t>0.001</w:t>
            </w:r>
          </w:p>
        </w:tc>
        <w:tc>
          <w:tcPr>
            <w:tcW w:w="981" w:type="dxa"/>
            <w:tcBorders>
              <w:top w:val="nil"/>
              <w:left w:val="nil"/>
              <w:bottom w:val="nil"/>
              <w:right w:val="nil"/>
            </w:tcBorders>
            <w:shd w:val="clear" w:color="auto" w:fill="auto"/>
            <w:noWrap/>
            <w:vAlign w:val="bottom"/>
            <w:hideMark/>
          </w:tcPr>
          <w:p w14:paraId="51D29336" w14:textId="77777777" w:rsidR="00CC0BC8" w:rsidRPr="00F80532" w:rsidRDefault="00CC0BC8" w:rsidP="00177C52">
            <w:pPr>
              <w:spacing w:after="0" w:line="240" w:lineRule="auto"/>
              <w:jc w:val="right"/>
              <w:rPr>
                <w:rFonts w:ascii="Times New Roman" w:eastAsia="Times New Roman" w:hAnsi="Times New Roman" w:cs="Times New Roman"/>
                <w:color w:val="000000"/>
                <w:sz w:val="20"/>
                <w:szCs w:val="20"/>
                <w:lang w:eastAsia="en-GB"/>
              </w:rPr>
            </w:pPr>
            <w:r w:rsidRPr="00F80532">
              <w:rPr>
                <w:rFonts w:ascii="Times New Roman" w:eastAsia="Times New Roman" w:hAnsi="Times New Roman" w:cs="Times New Roman"/>
                <w:color w:val="000000"/>
                <w:sz w:val="20"/>
                <w:szCs w:val="20"/>
                <w:lang w:eastAsia="en-GB"/>
              </w:rPr>
              <w:t>0.00002</w:t>
            </w:r>
          </w:p>
        </w:tc>
        <w:tc>
          <w:tcPr>
            <w:tcW w:w="1040" w:type="dxa"/>
            <w:tcBorders>
              <w:top w:val="nil"/>
              <w:left w:val="nil"/>
              <w:bottom w:val="nil"/>
              <w:right w:val="nil"/>
            </w:tcBorders>
            <w:shd w:val="clear" w:color="auto" w:fill="auto"/>
            <w:noWrap/>
            <w:vAlign w:val="bottom"/>
            <w:hideMark/>
          </w:tcPr>
          <w:p w14:paraId="16665CF4" w14:textId="77777777" w:rsidR="00CC0BC8" w:rsidRPr="00F80532" w:rsidRDefault="00CC0BC8" w:rsidP="00177C52">
            <w:pPr>
              <w:spacing w:after="0" w:line="240" w:lineRule="auto"/>
              <w:jc w:val="center"/>
              <w:rPr>
                <w:rFonts w:ascii="Times New Roman" w:eastAsia="Times New Roman" w:hAnsi="Times New Roman" w:cs="Times New Roman"/>
                <w:color w:val="000000"/>
                <w:sz w:val="20"/>
                <w:szCs w:val="20"/>
                <w:lang w:eastAsia="en-GB"/>
              </w:rPr>
            </w:pPr>
            <w:r w:rsidRPr="00F80532">
              <w:rPr>
                <w:rFonts w:ascii="Times New Roman" w:eastAsia="Times New Roman" w:hAnsi="Times New Roman" w:cs="Times New Roman"/>
                <w:color w:val="000000"/>
                <w:sz w:val="20"/>
                <w:szCs w:val="20"/>
                <w:lang w:eastAsia="en-GB"/>
              </w:rPr>
              <w:t>0.0003</w:t>
            </w:r>
          </w:p>
        </w:tc>
        <w:tc>
          <w:tcPr>
            <w:tcW w:w="745" w:type="dxa"/>
            <w:tcBorders>
              <w:top w:val="nil"/>
              <w:left w:val="nil"/>
              <w:bottom w:val="nil"/>
              <w:right w:val="nil"/>
            </w:tcBorders>
            <w:shd w:val="clear" w:color="auto" w:fill="auto"/>
            <w:noWrap/>
            <w:vAlign w:val="bottom"/>
            <w:hideMark/>
          </w:tcPr>
          <w:p w14:paraId="7008CA6A" w14:textId="77777777" w:rsidR="00CC0BC8" w:rsidRPr="00F80532" w:rsidRDefault="00CC0BC8" w:rsidP="00177C52">
            <w:pPr>
              <w:spacing w:after="0" w:line="240" w:lineRule="auto"/>
              <w:jc w:val="right"/>
              <w:rPr>
                <w:rFonts w:ascii="Times New Roman" w:eastAsia="Times New Roman" w:hAnsi="Times New Roman" w:cs="Times New Roman"/>
                <w:color w:val="000000"/>
                <w:sz w:val="20"/>
                <w:szCs w:val="20"/>
                <w:lang w:eastAsia="en-GB"/>
              </w:rPr>
            </w:pPr>
            <w:r w:rsidRPr="00F80532">
              <w:rPr>
                <w:rFonts w:ascii="Times New Roman" w:eastAsia="Times New Roman" w:hAnsi="Times New Roman" w:cs="Times New Roman"/>
                <w:color w:val="000000"/>
                <w:sz w:val="20"/>
                <w:szCs w:val="20"/>
                <w:lang w:eastAsia="en-GB"/>
              </w:rPr>
              <w:t>0.000</w:t>
            </w:r>
          </w:p>
        </w:tc>
        <w:tc>
          <w:tcPr>
            <w:tcW w:w="682" w:type="dxa"/>
            <w:tcBorders>
              <w:top w:val="nil"/>
              <w:left w:val="nil"/>
              <w:bottom w:val="nil"/>
              <w:right w:val="nil"/>
            </w:tcBorders>
            <w:shd w:val="clear" w:color="auto" w:fill="auto"/>
            <w:noWrap/>
            <w:vAlign w:val="bottom"/>
            <w:hideMark/>
          </w:tcPr>
          <w:p w14:paraId="1C4A332E" w14:textId="77777777" w:rsidR="00CC0BC8" w:rsidRPr="00F80532" w:rsidRDefault="00CC0BC8" w:rsidP="00177C52">
            <w:pPr>
              <w:spacing w:after="0" w:line="240" w:lineRule="auto"/>
              <w:jc w:val="right"/>
              <w:rPr>
                <w:rFonts w:ascii="Times New Roman" w:eastAsia="Times New Roman" w:hAnsi="Times New Roman" w:cs="Times New Roman"/>
                <w:color w:val="000000"/>
                <w:sz w:val="20"/>
                <w:szCs w:val="20"/>
                <w:lang w:eastAsia="en-GB"/>
              </w:rPr>
            </w:pPr>
            <w:r w:rsidRPr="00F80532">
              <w:rPr>
                <w:rFonts w:ascii="Times New Roman" w:eastAsia="Times New Roman" w:hAnsi="Times New Roman" w:cs="Times New Roman"/>
                <w:color w:val="000000"/>
                <w:sz w:val="20"/>
                <w:szCs w:val="20"/>
                <w:lang w:eastAsia="en-GB"/>
              </w:rPr>
              <w:t>0.001</w:t>
            </w:r>
          </w:p>
        </w:tc>
        <w:tc>
          <w:tcPr>
            <w:tcW w:w="542" w:type="dxa"/>
            <w:tcBorders>
              <w:top w:val="nil"/>
              <w:left w:val="nil"/>
              <w:bottom w:val="nil"/>
              <w:right w:val="nil"/>
            </w:tcBorders>
            <w:shd w:val="clear" w:color="auto" w:fill="auto"/>
            <w:noWrap/>
            <w:vAlign w:val="bottom"/>
            <w:hideMark/>
          </w:tcPr>
          <w:p w14:paraId="659A2A20" w14:textId="77777777" w:rsidR="00CC0BC8" w:rsidRPr="00F80532" w:rsidRDefault="00CC0BC8" w:rsidP="00177C52">
            <w:pPr>
              <w:spacing w:after="0" w:line="240" w:lineRule="auto"/>
              <w:rPr>
                <w:rFonts w:ascii="Times New Roman" w:eastAsia="Times New Roman" w:hAnsi="Times New Roman" w:cs="Times New Roman"/>
                <w:color w:val="000000"/>
                <w:sz w:val="20"/>
                <w:szCs w:val="20"/>
                <w:lang w:eastAsia="en-GB"/>
              </w:rPr>
            </w:pPr>
            <w:r w:rsidRPr="00F80532">
              <w:rPr>
                <w:rFonts w:ascii="Times New Roman" w:eastAsia="Times New Roman" w:hAnsi="Times New Roman" w:cs="Times New Roman"/>
                <w:color w:val="000000"/>
                <w:sz w:val="20"/>
                <w:szCs w:val="20"/>
                <w:lang w:eastAsia="en-GB"/>
              </w:rPr>
              <w:t>(P)</w:t>
            </w:r>
          </w:p>
        </w:tc>
      </w:tr>
      <w:tr w:rsidR="00CC0BC8" w:rsidRPr="00F80532" w14:paraId="3C1B3256" w14:textId="77777777" w:rsidTr="00177C52">
        <w:trPr>
          <w:trHeight w:val="267"/>
        </w:trPr>
        <w:tc>
          <w:tcPr>
            <w:tcW w:w="4110" w:type="dxa"/>
            <w:tcBorders>
              <w:top w:val="nil"/>
              <w:left w:val="nil"/>
              <w:bottom w:val="nil"/>
              <w:right w:val="nil"/>
            </w:tcBorders>
            <w:shd w:val="clear" w:color="auto" w:fill="auto"/>
            <w:noWrap/>
            <w:vAlign w:val="bottom"/>
            <w:hideMark/>
          </w:tcPr>
          <w:p w14:paraId="7DD5DD98" w14:textId="77777777" w:rsidR="00CC0BC8" w:rsidRPr="00F80532" w:rsidRDefault="00CC0BC8" w:rsidP="00177C52">
            <w:pPr>
              <w:spacing w:after="0" w:line="240" w:lineRule="auto"/>
              <w:rPr>
                <w:rFonts w:ascii="Times New Roman" w:eastAsia="Times New Roman" w:hAnsi="Times New Roman" w:cs="Times New Roman"/>
                <w:color w:val="000000"/>
                <w:sz w:val="20"/>
                <w:szCs w:val="20"/>
                <w:lang w:eastAsia="en-GB"/>
              </w:rPr>
            </w:pPr>
          </w:p>
        </w:tc>
        <w:tc>
          <w:tcPr>
            <w:tcW w:w="819" w:type="dxa"/>
            <w:tcBorders>
              <w:top w:val="nil"/>
              <w:left w:val="nil"/>
              <w:bottom w:val="nil"/>
              <w:right w:val="nil"/>
            </w:tcBorders>
            <w:shd w:val="clear" w:color="auto" w:fill="auto"/>
            <w:noWrap/>
            <w:vAlign w:val="bottom"/>
            <w:hideMark/>
          </w:tcPr>
          <w:p w14:paraId="10A31525" w14:textId="77777777" w:rsidR="00CC0BC8" w:rsidRPr="00F80532" w:rsidRDefault="00CC0BC8" w:rsidP="00177C52">
            <w:pPr>
              <w:spacing w:after="0" w:line="240" w:lineRule="auto"/>
              <w:jc w:val="center"/>
              <w:rPr>
                <w:rFonts w:ascii="Times New Roman" w:eastAsia="Times New Roman" w:hAnsi="Times New Roman" w:cs="Times New Roman"/>
                <w:sz w:val="20"/>
                <w:szCs w:val="20"/>
                <w:lang w:eastAsia="en-GB"/>
              </w:rPr>
            </w:pPr>
          </w:p>
        </w:tc>
        <w:tc>
          <w:tcPr>
            <w:tcW w:w="981" w:type="dxa"/>
            <w:tcBorders>
              <w:top w:val="nil"/>
              <w:left w:val="nil"/>
              <w:bottom w:val="nil"/>
              <w:right w:val="nil"/>
            </w:tcBorders>
            <w:shd w:val="clear" w:color="auto" w:fill="auto"/>
            <w:noWrap/>
            <w:vAlign w:val="bottom"/>
            <w:hideMark/>
          </w:tcPr>
          <w:p w14:paraId="5B6EE8E8" w14:textId="77777777" w:rsidR="00CC0BC8" w:rsidRPr="00F80532" w:rsidRDefault="00CC0BC8" w:rsidP="00177C52">
            <w:pPr>
              <w:spacing w:after="0" w:line="240" w:lineRule="auto"/>
              <w:rPr>
                <w:rFonts w:ascii="Times New Roman" w:eastAsia="Times New Roman" w:hAnsi="Times New Roman" w:cs="Times New Roman"/>
                <w:sz w:val="20"/>
                <w:szCs w:val="20"/>
                <w:lang w:eastAsia="en-GB"/>
              </w:rPr>
            </w:pPr>
          </w:p>
        </w:tc>
        <w:tc>
          <w:tcPr>
            <w:tcW w:w="1040" w:type="dxa"/>
            <w:tcBorders>
              <w:top w:val="nil"/>
              <w:left w:val="nil"/>
              <w:bottom w:val="nil"/>
              <w:right w:val="nil"/>
            </w:tcBorders>
            <w:shd w:val="clear" w:color="auto" w:fill="auto"/>
            <w:noWrap/>
            <w:vAlign w:val="bottom"/>
            <w:hideMark/>
          </w:tcPr>
          <w:p w14:paraId="48E9FC86" w14:textId="77777777" w:rsidR="00CC0BC8" w:rsidRPr="00F80532" w:rsidRDefault="00CC0BC8" w:rsidP="00177C52">
            <w:pPr>
              <w:spacing w:after="0" w:line="240" w:lineRule="auto"/>
              <w:jc w:val="center"/>
              <w:rPr>
                <w:rFonts w:ascii="Times New Roman" w:eastAsia="Times New Roman" w:hAnsi="Times New Roman" w:cs="Times New Roman"/>
                <w:sz w:val="20"/>
                <w:szCs w:val="20"/>
                <w:lang w:eastAsia="en-GB"/>
              </w:rPr>
            </w:pPr>
          </w:p>
        </w:tc>
        <w:tc>
          <w:tcPr>
            <w:tcW w:w="745" w:type="dxa"/>
            <w:tcBorders>
              <w:top w:val="nil"/>
              <w:left w:val="nil"/>
              <w:bottom w:val="nil"/>
              <w:right w:val="nil"/>
            </w:tcBorders>
            <w:shd w:val="clear" w:color="auto" w:fill="auto"/>
            <w:noWrap/>
            <w:vAlign w:val="bottom"/>
            <w:hideMark/>
          </w:tcPr>
          <w:p w14:paraId="53897E44" w14:textId="77777777" w:rsidR="00CC0BC8" w:rsidRPr="00F80532" w:rsidRDefault="00CC0BC8" w:rsidP="00177C52">
            <w:pPr>
              <w:spacing w:after="0" w:line="240" w:lineRule="auto"/>
              <w:jc w:val="right"/>
              <w:rPr>
                <w:rFonts w:ascii="Times New Roman" w:eastAsia="Times New Roman" w:hAnsi="Times New Roman" w:cs="Times New Roman"/>
                <w:color w:val="000000"/>
                <w:sz w:val="20"/>
                <w:szCs w:val="20"/>
                <w:lang w:eastAsia="en-GB"/>
              </w:rPr>
            </w:pPr>
            <w:r w:rsidRPr="00F80532">
              <w:rPr>
                <w:rFonts w:ascii="Times New Roman" w:eastAsia="Times New Roman" w:hAnsi="Times New Roman" w:cs="Times New Roman"/>
                <w:color w:val="000000"/>
                <w:sz w:val="20"/>
                <w:szCs w:val="20"/>
                <w:lang w:eastAsia="en-GB"/>
              </w:rPr>
              <w:t>0.000</w:t>
            </w:r>
          </w:p>
        </w:tc>
        <w:tc>
          <w:tcPr>
            <w:tcW w:w="682" w:type="dxa"/>
            <w:tcBorders>
              <w:top w:val="nil"/>
              <w:left w:val="nil"/>
              <w:bottom w:val="nil"/>
              <w:right w:val="nil"/>
            </w:tcBorders>
            <w:shd w:val="clear" w:color="auto" w:fill="auto"/>
            <w:noWrap/>
            <w:vAlign w:val="bottom"/>
            <w:hideMark/>
          </w:tcPr>
          <w:p w14:paraId="5CBDCB85" w14:textId="77777777" w:rsidR="00CC0BC8" w:rsidRPr="00F80532" w:rsidRDefault="00CC0BC8" w:rsidP="00177C52">
            <w:pPr>
              <w:spacing w:after="0" w:line="240" w:lineRule="auto"/>
              <w:jc w:val="right"/>
              <w:rPr>
                <w:rFonts w:ascii="Times New Roman" w:eastAsia="Times New Roman" w:hAnsi="Times New Roman" w:cs="Times New Roman"/>
                <w:color w:val="000000"/>
                <w:sz w:val="20"/>
                <w:szCs w:val="20"/>
                <w:lang w:eastAsia="en-GB"/>
              </w:rPr>
            </w:pPr>
            <w:r w:rsidRPr="00F80532">
              <w:rPr>
                <w:rFonts w:ascii="Times New Roman" w:eastAsia="Times New Roman" w:hAnsi="Times New Roman" w:cs="Times New Roman"/>
                <w:color w:val="000000"/>
                <w:sz w:val="20"/>
                <w:szCs w:val="20"/>
                <w:lang w:eastAsia="en-GB"/>
              </w:rPr>
              <w:t>0.001</w:t>
            </w:r>
          </w:p>
        </w:tc>
        <w:tc>
          <w:tcPr>
            <w:tcW w:w="542" w:type="dxa"/>
            <w:tcBorders>
              <w:top w:val="nil"/>
              <w:left w:val="nil"/>
              <w:bottom w:val="nil"/>
              <w:right w:val="nil"/>
            </w:tcBorders>
            <w:shd w:val="clear" w:color="auto" w:fill="auto"/>
            <w:noWrap/>
            <w:vAlign w:val="bottom"/>
            <w:hideMark/>
          </w:tcPr>
          <w:p w14:paraId="78359ED4" w14:textId="77777777" w:rsidR="00CC0BC8" w:rsidRPr="00F80532" w:rsidRDefault="00CC0BC8" w:rsidP="00177C52">
            <w:pPr>
              <w:spacing w:after="0" w:line="240" w:lineRule="auto"/>
              <w:rPr>
                <w:rFonts w:ascii="Times New Roman" w:eastAsia="Times New Roman" w:hAnsi="Times New Roman" w:cs="Times New Roman"/>
                <w:color w:val="000000"/>
                <w:sz w:val="20"/>
                <w:szCs w:val="20"/>
                <w:lang w:eastAsia="en-GB"/>
              </w:rPr>
            </w:pPr>
            <w:r w:rsidRPr="00F80532">
              <w:rPr>
                <w:rFonts w:ascii="Times New Roman" w:eastAsia="Times New Roman" w:hAnsi="Times New Roman" w:cs="Times New Roman"/>
                <w:color w:val="000000"/>
                <w:sz w:val="20"/>
                <w:szCs w:val="20"/>
                <w:lang w:eastAsia="en-GB"/>
              </w:rPr>
              <w:t>(BC)</w:t>
            </w:r>
          </w:p>
        </w:tc>
      </w:tr>
      <w:tr w:rsidR="00CC0BC8" w:rsidRPr="00F80532" w14:paraId="2775592C" w14:textId="77777777" w:rsidTr="00177C52">
        <w:trPr>
          <w:trHeight w:val="267"/>
        </w:trPr>
        <w:tc>
          <w:tcPr>
            <w:tcW w:w="4110" w:type="dxa"/>
            <w:tcBorders>
              <w:top w:val="nil"/>
              <w:left w:val="nil"/>
              <w:bottom w:val="nil"/>
              <w:right w:val="nil"/>
            </w:tcBorders>
            <w:shd w:val="clear" w:color="auto" w:fill="auto"/>
            <w:noWrap/>
            <w:vAlign w:val="bottom"/>
            <w:hideMark/>
          </w:tcPr>
          <w:p w14:paraId="7A66E8E0" w14:textId="77777777" w:rsidR="00CC0BC8" w:rsidRPr="00F80532" w:rsidRDefault="00CC0BC8" w:rsidP="00177C52">
            <w:pPr>
              <w:spacing w:after="0" w:line="240" w:lineRule="auto"/>
              <w:rPr>
                <w:rFonts w:ascii="Times New Roman" w:eastAsia="Times New Roman" w:hAnsi="Times New Roman" w:cs="Times New Roman"/>
                <w:color w:val="000000"/>
                <w:sz w:val="20"/>
                <w:szCs w:val="20"/>
                <w:lang w:eastAsia="en-GB"/>
              </w:rPr>
            </w:pPr>
            <w:r w:rsidRPr="00F80532">
              <w:rPr>
                <w:rFonts w:ascii="Times New Roman" w:eastAsia="Times New Roman" w:hAnsi="Times New Roman" w:cs="Times New Roman"/>
                <w:color w:val="000000"/>
                <w:sz w:val="20"/>
                <w:szCs w:val="20"/>
                <w:lang w:eastAsia="en-GB"/>
              </w:rPr>
              <w:t xml:space="preserve">Collectivism at low levels of regulatory </w:t>
            </w:r>
            <w:r>
              <w:rPr>
                <w:rFonts w:ascii="Times New Roman" w:eastAsia="Times New Roman" w:hAnsi="Times New Roman" w:cs="Times New Roman"/>
                <w:color w:val="000000"/>
                <w:sz w:val="20"/>
                <w:szCs w:val="20"/>
                <w:lang w:eastAsia="en-GB"/>
              </w:rPr>
              <w:t>rigorousness</w:t>
            </w:r>
          </w:p>
        </w:tc>
        <w:tc>
          <w:tcPr>
            <w:tcW w:w="819" w:type="dxa"/>
            <w:tcBorders>
              <w:top w:val="nil"/>
              <w:left w:val="nil"/>
              <w:bottom w:val="nil"/>
              <w:right w:val="nil"/>
            </w:tcBorders>
            <w:shd w:val="clear" w:color="auto" w:fill="auto"/>
            <w:noWrap/>
            <w:vAlign w:val="bottom"/>
            <w:hideMark/>
          </w:tcPr>
          <w:p w14:paraId="5900DF32" w14:textId="77777777" w:rsidR="00CC0BC8" w:rsidRPr="001B53E9" w:rsidRDefault="00CC0BC8" w:rsidP="00177C52">
            <w:pPr>
              <w:spacing w:after="0" w:line="240" w:lineRule="auto"/>
              <w:jc w:val="center"/>
              <w:rPr>
                <w:rFonts w:ascii="Times New Roman" w:eastAsia="Times New Roman" w:hAnsi="Times New Roman" w:cs="Times New Roman"/>
                <w:color w:val="000000"/>
                <w:sz w:val="20"/>
                <w:szCs w:val="20"/>
                <w:lang w:eastAsia="en-GB"/>
              </w:rPr>
            </w:pPr>
            <w:r w:rsidRPr="001B53E9">
              <w:rPr>
                <w:rFonts w:ascii="Times New Roman" w:hAnsi="Times New Roman" w:cs="Times New Roman"/>
                <w:color w:val="000000"/>
                <w:sz w:val="20"/>
                <w:szCs w:val="20"/>
              </w:rPr>
              <w:t>0.001</w:t>
            </w:r>
          </w:p>
        </w:tc>
        <w:tc>
          <w:tcPr>
            <w:tcW w:w="981" w:type="dxa"/>
            <w:tcBorders>
              <w:top w:val="nil"/>
              <w:left w:val="nil"/>
              <w:bottom w:val="nil"/>
              <w:right w:val="nil"/>
            </w:tcBorders>
            <w:shd w:val="clear" w:color="auto" w:fill="auto"/>
            <w:noWrap/>
            <w:vAlign w:val="bottom"/>
            <w:hideMark/>
          </w:tcPr>
          <w:p w14:paraId="117F6AE4" w14:textId="77777777" w:rsidR="00CC0BC8" w:rsidRPr="001B53E9" w:rsidRDefault="00CC0BC8" w:rsidP="00177C52">
            <w:pPr>
              <w:spacing w:after="0" w:line="240" w:lineRule="auto"/>
              <w:jc w:val="right"/>
              <w:rPr>
                <w:rFonts w:ascii="Times New Roman" w:eastAsia="Times New Roman" w:hAnsi="Times New Roman" w:cs="Times New Roman"/>
                <w:color w:val="000000"/>
                <w:sz w:val="20"/>
                <w:szCs w:val="20"/>
                <w:lang w:eastAsia="en-GB"/>
              </w:rPr>
            </w:pPr>
            <w:r>
              <w:rPr>
                <w:rFonts w:ascii="Times New Roman" w:hAnsi="Times New Roman" w:cs="Times New Roman"/>
                <w:color w:val="000000"/>
                <w:sz w:val="20"/>
                <w:szCs w:val="20"/>
              </w:rPr>
              <w:t>-</w:t>
            </w:r>
            <w:r w:rsidRPr="001B53E9">
              <w:rPr>
                <w:rFonts w:ascii="Times New Roman" w:hAnsi="Times New Roman" w:cs="Times New Roman"/>
                <w:color w:val="000000"/>
                <w:sz w:val="20"/>
                <w:szCs w:val="20"/>
              </w:rPr>
              <w:t>0.00002</w:t>
            </w:r>
          </w:p>
        </w:tc>
        <w:tc>
          <w:tcPr>
            <w:tcW w:w="1040" w:type="dxa"/>
            <w:tcBorders>
              <w:top w:val="nil"/>
              <w:left w:val="nil"/>
              <w:bottom w:val="nil"/>
              <w:right w:val="nil"/>
            </w:tcBorders>
            <w:shd w:val="clear" w:color="auto" w:fill="auto"/>
            <w:noWrap/>
            <w:vAlign w:val="bottom"/>
            <w:hideMark/>
          </w:tcPr>
          <w:p w14:paraId="60346B9E" w14:textId="77777777" w:rsidR="00CC0BC8" w:rsidRPr="001B53E9" w:rsidRDefault="00CC0BC8" w:rsidP="00177C52">
            <w:pPr>
              <w:spacing w:after="0" w:line="240" w:lineRule="auto"/>
              <w:jc w:val="center"/>
              <w:rPr>
                <w:rFonts w:ascii="Times New Roman" w:eastAsia="Times New Roman" w:hAnsi="Times New Roman" w:cs="Times New Roman"/>
                <w:color w:val="000000"/>
                <w:sz w:val="20"/>
                <w:szCs w:val="20"/>
                <w:lang w:eastAsia="en-GB"/>
              </w:rPr>
            </w:pPr>
            <w:r w:rsidRPr="001B53E9">
              <w:rPr>
                <w:rFonts w:ascii="Times New Roman" w:hAnsi="Times New Roman" w:cs="Times New Roman"/>
                <w:color w:val="000000"/>
                <w:sz w:val="20"/>
                <w:szCs w:val="20"/>
              </w:rPr>
              <w:t>0.0005</w:t>
            </w:r>
          </w:p>
        </w:tc>
        <w:tc>
          <w:tcPr>
            <w:tcW w:w="745" w:type="dxa"/>
            <w:tcBorders>
              <w:top w:val="nil"/>
              <w:left w:val="nil"/>
              <w:bottom w:val="nil"/>
              <w:right w:val="nil"/>
            </w:tcBorders>
            <w:shd w:val="clear" w:color="auto" w:fill="auto"/>
            <w:noWrap/>
            <w:vAlign w:val="bottom"/>
            <w:hideMark/>
          </w:tcPr>
          <w:p w14:paraId="56116E7B" w14:textId="77777777" w:rsidR="00CC0BC8" w:rsidRPr="001B53E9" w:rsidRDefault="00CC0BC8" w:rsidP="00177C52">
            <w:pPr>
              <w:spacing w:after="0" w:line="240" w:lineRule="auto"/>
              <w:jc w:val="right"/>
              <w:rPr>
                <w:rFonts w:ascii="Times New Roman" w:eastAsia="Times New Roman" w:hAnsi="Times New Roman" w:cs="Times New Roman"/>
                <w:color w:val="000000"/>
                <w:sz w:val="20"/>
                <w:szCs w:val="20"/>
                <w:lang w:eastAsia="en-GB"/>
              </w:rPr>
            </w:pPr>
            <w:r w:rsidRPr="001B53E9">
              <w:rPr>
                <w:rFonts w:ascii="Times New Roman" w:hAnsi="Times New Roman" w:cs="Times New Roman"/>
                <w:color w:val="000000"/>
                <w:sz w:val="20"/>
                <w:szCs w:val="20"/>
              </w:rPr>
              <w:t>-0.002</w:t>
            </w:r>
          </w:p>
        </w:tc>
        <w:tc>
          <w:tcPr>
            <w:tcW w:w="682" w:type="dxa"/>
            <w:tcBorders>
              <w:top w:val="nil"/>
              <w:left w:val="nil"/>
              <w:bottom w:val="nil"/>
              <w:right w:val="nil"/>
            </w:tcBorders>
            <w:shd w:val="clear" w:color="auto" w:fill="auto"/>
            <w:noWrap/>
            <w:vAlign w:val="bottom"/>
            <w:hideMark/>
          </w:tcPr>
          <w:p w14:paraId="75C8359A" w14:textId="77777777" w:rsidR="00CC0BC8" w:rsidRPr="001B53E9" w:rsidRDefault="00CC0BC8" w:rsidP="00177C52">
            <w:pPr>
              <w:spacing w:after="0" w:line="240" w:lineRule="auto"/>
              <w:jc w:val="right"/>
              <w:rPr>
                <w:rFonts w:ascii="Times New Roman" w:eastAsia="Times New Roman" w:hAnsi="Times New Roman" w:cs="Times New Roman"/>
                <w:color w:val="000000"/>
                <w:sz w:val="20"/>
                <w:szCs w:val="20"/>
                <w:lang w:eastAsia="en-GB"/>
              </w:rPr>
            </w:pPr>
            <w:r w:rsidRPr="001B53E9">
              <w:rPr>
                <w:rFonts w:ascii="Times New Roman" w:hAnsi="Times New Roman" w:cs="Times New Roman"/>
                <w:color w:val="000000"/>
                <w:sz w:val="20"/>
                <w:szCs w:val="20"/>
              </w:rPr>
              <w:t>0.000</w:t>
            </w:r>
          </w:p>
        </w:tc>
        <w:tc>
          <w:tcPr>
            <w:tcW w:w="542" w:type="dxa"/>
            <w:tcBorders>
              <w:top w:val="nil"/>
              <w:left w:val="nil"/>
              <w:bottom w:val="nil"/>
              <w:right w:val="nil"/>
            </w:tcBorders>
            <w:shd w:val="clear" w:color="auto" w:fill="auto"/>
            <w:noWrap/>
            <w:vAlign w:val="bottom"/>
            <w:hideMark/>
          </w:tcPr>
          <w:p w14:paraId="1CBD5BBE" w14:textId="77777777" w:rsidR="00CC0BC8" w:rsidRPr="001B53E9" w:rsidRDefault="00CC0BC8" w:rsidP="00177C52">
            <w:pPr>
              <w:spacing w:after="0" w:line="240" w:lineRule="auto"/>
              <w:rPr>
                <w:rFonts w:ascii="Times New Roman" w:eastAsia="Times New Roman" w:hAnsi="Times New Roman" w:cs="Times New Roman"/>
                <w:color w:val="000000"/>
                <w:sz w:val="20"/>
                <w:szCs w:val="20"/>
                <w:lang w:eastAsia="en-GB"/>
              </w:rPr>
            </w:pPr>
            <w:r w:rsidRPr="001B53E9">
              <w:rPr>
                <w:rFonts w:ascii="Times New Roman" w:hAnsi="Times New Roman" w:cs="Times New Roman"/>
                <w:color w:val="000000"/>
                <w:sz w:val="20"/>
                <w:szCs w:val="20"/>
              </w:rPr>
              <w:t>(P)</w:t>
            </w:r>
          </w:p>
        </w:tc>
      </w:tr>
      <w:tr w:rsidR="00CC0BC8" w:rsidRPr="00F80532" w14:paraId="64BC5B84" w14:textId="77777777" w:rsidTr="00177C52">
        <w:trPr>
          <w:trHeight w:val="267"/>
        </w:trPr>
        <w:tc>
          <w:tcPr>
            <w:tcW w:w="4110" w:type="dxa"/>
            <w:tcBorders>
              <w:top w:val="nil"/>
              <w:left w:val="nil"/>
              <w:bottom w:val="nil"/>
              <w:right w:val="nil"/>
            </w:tcBorders>
            <w:shd w:val="clear" w:color="auto" w:fill="auto"/>
            <w:noWrap/>
            <w:vAlign w:val="bottom"/>
            <w:hideMark/>
          </w:tcPr>
          <w:p w14:paraId="5BEABBF5" w14:textId="77777777" w:rsidR="00CC0BC8" w:rsidRPr="00F80532" w:rsidRDefault="00CC0BC8" w:rsidP="00177C52">
            <w:pPr>
              <w:spacing w:after="0" w:line="240" w:lineRule="auto"/>
              <w:rPr>
                <w:rFonts w:ascii="Times New Roman" w:eastAsia="Times New Roman" w:hAnsi="Times New Roman" w:cs="Times New Roman"/>
                <w:color w:val="000000"/>
                <w:sz w:val="20"/>
                <w:szCs w:val="20"/>
                <w:lang w:eastAsia="en-GB"/>
              </w:rPr>
            </w:pPr>
          </w:p>
        </w:tc>
        <w:tc>
          <w:tcPr>
            <w:tcW w:w="819" w:type="dxa"/>
            <w:tcBorders>
              <w:top w:val="nil"/>
              <w:left w:val="nil"/>
              <w:bottom w:val="nil"/>
              <w:right w:val="nil"/>
            </w:tcBorders>
            <w:shd w:val="clear" w:color="auto" w:fill="auto"/>
            <w:noWrap/>
            <w:vAlign w:val="bottom"/>
            <w:hideMark/>
          </w:tcPr>
          <w:p w14:paraId="57399113" w14:textId="77777777" w:rsidR="00CC0BC8" w:rsidRPr="001B53E9" w:rsidRDefault="00CC0BC8" w:rsidP="00177C52">
            <w:pPr>
              <w:spacing w:after="0" w:line="240" w:lineRule="auto"/>
              <w:jc w:val="center"/>
              <w:rPr>
                <w:rFonts w:ascii="Times New Roman" w:eastAsia="Times New Roman" w:hAnsi="Times New Roman" w:cs="Times New Roman"/>
                <w:sz w:val="20"/>
                <w:szCs w:val="20"/>
                <w:lang w:eastAsia="en-GB"/>
              </w:rPr>
            </w:pPr>
          </w:p>
        </w:tc>
        <w:tc>
          <w:tcPr>
            <w:tcW w:w="981" w:type="dxa"/>
            <w:tcBorders>
              <w:top w:val="nil"/>
              <w:left w:val="nil"/>
              <w:bottom w:val="nil"/>
              <w:right w:val="nil"/>
            </w:tcBorders>
            <w:shd w:val="clear" w:color="auto" w:fill="auto"/>
            <w:noWrap/>
            <w:vAlign w:val="bottom"/>
            <w:hideMark/>
          </w:tcPr>
          <w:p w14:paraId="567F7565" w14:textId="77777777" w:rsidR="00CC0BC8" w:rsidRPr="001B53E9" w:rsidRDefault="00CC0BC8" w:rsidP="00177C52">
            <w:pPr>
              <w:spacing w:after="0" w:line="240" w:lineRule="auto"/>
              <w:rPr>
                <w:rFonts w:ascii="Times New Roman" w:eastAsia="Times New Roman" w:hAnsi="Times New Roman" w:cs="Times New Roman"/>
                <w:sz w:val="20"/>
                <w:szCs w:val="20"/>
                <w:lang w:eastAsia="en-GB"/>
              </w:rPr>
            </w:pPr>
          </w:p>
        </w:tc>
        <w:tc>
          <w:tcPr>
            <w:tcW w:w="1040" w:type="dxa"/>
            <w:tcBorders>
              <w:top w:val="nil"/>
              <w:left w:val="nil"/>
              <w:bottom w:val="nil"/>
              <w:right w:val="nil"/>
            </w:tcBorders>
            <w:shd w:val="clear" w:color="auto" w:fill="auto"/>
            <w:noWrap/>
            <w:vAlign w:val="bottom"/>
            <w:hideMark/>
          </w:tcPr>
          <w:p w14:paraId="72C78851" w14:textId="77777777" w:rsidR="00CC0BC8" w:rsidRPr="001B53E9" w:rsidRDefault="00CC0BC8" w:rsidP="00177C52">
            <w:pPr>
              <w:spacing w:after="0" w:line="240" w:lineRule="auto"/>
              <w:jc w:val="center"/>
              <w:rPr>
                <w:rFonts w:ascii="Times New Roman" w:eastAsia="Times New Roman" w:hAnsi="Times New Roman" w:cs="Times New Roman"/>
                <w:sz w:val="20"/>
                <w:szCs w:val="20"/>
                <w:lang w:eastAsia="en-GB"/>
              </w:rPr>
            </w:pPr>
          </w:p>
        </w:tc>
        <w:tc>
          <w:tcPr>
            <w:tcW w:w="745" w:type="dxa"/>
            <w:tcBorders>
              <w:top w:val="nil"/>
              <w:left w:val="nil"/>
              <w:bottom w:val="nil"/>
              <w:right w:val="nil"/>
            </w:tcBorders>
            <w:shd w:val="clear" w:color="auto" w:fill="auto"/>
            <w:noWrap/>
            <w:vAlign w:val="bottom"/>
            <w:hideMark/>
          </w:tcPr>
          <w:p w14:paraId="6BC58974" w14:textId="77777777" w:rsidR="00CC0BC8" w:rsidRPr="001B53E9" w:rsidRDefault="00CC0BC8" w:rsidP="00177C52">
            <w:pPr>
              <w:spacing w:after="0" w:line="240" w:lineRule="auto"/>
              <w:jc w:val="right"/>
              <w:rPr>
                <w:rFonts w:ascii="Times New Roman" w:eastAsia="Times New Roman" w:hAnsi="Times New Roman" w:cs="Times New Roman"/>
                <w:color w:val="000000"/>
                <w:sz w:val="20"/>
                <w:szCs w:val="20"/>
                <w:lang w:eastAsia="en-GB"/>
              </w:rPr>
            </w:pPr>
            <w:r w:rsidRPr="001B53E9">
              <w:rPr>
                <w:rFonts w:ascii="Times New Roman" w:hAnsi="Times New Roman" w:cs="Times New Roman"/>
                <w:color w:val="000000"/>
                <w:sz w:val="20"/>
                <w:szCs w:val="20"/>
              </w:rPr>
              <w:t>0.002</w:t>
            </w:r>
          </w:p>
        </w:tc>
        <w:tc>
          <w:tcPr>
            <w:tcW w:w="682" w:type="dxa"/>
            <w:tcBorders>
              <w:top w:val="nil"/>
              <w:left w:val="nil"/>
              <w:bottom w:val="nil"/>
              <w:right w:val="nil"/>
            </w:tcBorders>
            <w:shd w:val="clear" w:color="auto" w:fill="auto"/>
            <w:noWrap/>
            <w:vAlign w:val="bottom"/>
            <w:hideMark/>
          </w:tcPr>
          <w:p w14:paraId="14371510" w14:textId="77777777" w:rsidR="00CC0BC8" w:rsidRPr="001B53E9" w:rsidRDefault="00CC0BC8" w:rsidP="00177C52">
            <w:pPr>
              <w:spacing w:after="0" w:line="240" w:lineRule="auto"/>
              <w:jc w:val="right"/>
              <w:rPr>
                <w:rFonts w:ascii="Times New Roman" w:eastAsia="Times New Roman" w:hAnsi="Times New Roman" w:cs="Times New Roman"/>
                <w:color w:val="000000"/>
                <w:sz w:val="20"/>
                <w:szCs w:val="20"/>
                <w:lang w:eastAsia="en-GB"/>
              </w:rPr>
            </w:pPr>
            <w:r w:rsidRPr="001B53E9">
              <w:rPr>
                <w:rFonts w:ascii="Times New Roman" w:hAnsi="Times New Roman" w:cs="Times New Roman"/>
                <w:color w:val="000000"/>
                <w:sz w:val="20"/>
                <w:szCs w:val="20"/>
              </w:rPr>
              <w:t>0.000</w:t>
            </w:r>
          </w:p>
        </w:tc>
        <w:tc>
          <w:tcPr>
            <w:tcW w:w="542" w:type="dxa"/>
            <w:tcBorders>
              <w:top w:val="nil"/>
              <w:left w:val="nil"/>
              <w:bottom w:val="nil"/>
              <w:right w:val="nil"/>
            </w:tcBorders>
            <w:shd w:val="clear" w:color="auto" w:fill="auto"/>
            <w:noWrap/>
            <w:vAlign w:val="bottom"/>
            <w:hideMark/>
          </w:tcPr>
          <w:p w14:paraId="202FCC46" w14:textId="77777777" w:rsidR="00CC0BC8" w:rsidRPr="001B53E9" w:rsidRDefault="00CC0BC8" w:rsidP="00177C52">
            <w:pPr>
              <w:spacing w:after="0" w:line="240" w:lineRule="auto"/>
              <w:rPr>
                <w:rFonts w:ascii="Times New Roman" w:eastAsia="Times New Roman" w:hAnsi="Times New Roman" w:cs="Times New Roman"/>
                <w:color w:val="000000"/>
                <w:sz w:val="20"/>
                <w:szCs w:val="20"/>
                <w:lang w:eastAsia="en-GB"/>
              </w:rPr>
            </w:pPr>
            <w:r w:rsidRPr="001B53E9">
              <w:rPr>
                <w:rFonts w:ascii="Times New Roman" w:hAnsi="Times New Roman" w:cs="Times New Roman"/>
                <w:color w:val="000000"/>
                <w:sz w:val="20"/>
                <w:szCs w:val="20"/>
              </w:rPr>
              <w:t>(BC)</w:t>
            </w:r>
          </w:p>
        </w:tc>
      </w:tr>
      <w:tr w:rsidR="00CC0BC8" w:rsidRPr="00F80532" w14:paraId="7B0C56CB" w14:textId="77777777" w:rsidTr="00177C52">
        <w:trPr>
          <w:trHeight w:val="267"/>
        </w:trPr>
        <w:tc>
          <w:tcPr>
            <w:tcW w:w="4110" w:type="dxa"/>
            <w:tcBorders>
              <w:top w:val="nil"/>
              <w:left w:val="nil"/>
              <w:bottom w:val="nil"/>
              <w:right w:val="nil"/>
            </w:tcBorders>
            <w:shd w:val="clear" w:color="auto" w:fill="auto"/>
            <w:noWrap/>
            <w:vAlign w:val="bottom"/>
            <w:hideMark/>
          </w:tcPr>
          <w:p w14:paraId="290FB8BC" w14:textId="77777777" w:rsidR="00CC0BC8" w:rsidRPr="00F80532" w:rsidRDefault="00CC0BC8" w:rsidP="00177C52">
            <w:pPr>
              <w:spacing w:after="0" w:line="240" w:lineRule="auto"/>
              <w:rPr>
                <w:rFonts w:ascii="Times New Roman" w:eastAsia="Times New Roman" w:hAnsi="Times New Roman" w:cs="Times New Roman"/>
                <w:color w:val="000000"/>
                <w:sz w:val="20"/>
                <w:szCs w:val="20"/>
                <w:lang w:eastAsia="en-GB"/>
              </w:rPr>
            </w:pPr>
            <w:r w:rsidRPr="00F80532">
              <w:rPr>
                <w:rFonts w:ascii="Times New Roman" w:eastAsia="Times New Roman" w:hAnsi="Times New Roman" w:cs="Times New Roman"/>
                <w:color w:val="000000"/>
                <w:sz w:val="20"/>
                <w:szCs w:val="20"/>
                <w:lang w:eastAsia="en-GB"/>
              </w:rPr>
              <w:t xml:space="preserve">Collectivism at moderate levels of regulatory </w:t>
            </w:r>
            <w:r>
              <w:rPr>
                <w:rFonts w:ascii="Times New Roman" w:eastAsia="Times New Roman" w:hAnsi="Times New Roman" w:cs="Times New Roman"/>
                <w:color w:val="000000"/>
                <w:sz w:val="20"/>
                <w:szCs w:val="20"/>
                <w:lang w:eastAsia="en-GB"/>
              </w:rPr>
              <w:t>rigorousness</w:t>
            </w:r>
          </w:p>
        </w:tc>
        <w:tc>
          <w:tcPr>
            <w:tcW w:w="819" w:type="dxa"/>
            <w:tcBorders>
              <w:top w:val="nil"/>
              <w:left w:val="nil"/>
              <w:bottom w:val="nil"/>
              <w:right w:val="nil"/>
            </w:tcBorders>
            <w:shd w:val="clear" w:color="auto" w:fill="auto"/>
            <w:noWrap/>
            <w:vAlign w:val="bottom"/>
            <w:hideMark/>
          </w:tcPr>
          <w:p w14:paraId="5B2EDFB5" w14:textId="77777777" w:rsidR="00CC0BC8" w:rsidRPr="001B53E9" w:rsidRDefault="00CC0BC8" w:rsidP="00177C52">
            <w:pPr>
              <w:spacing w:after="0" w:line="240" w:lineRule="auto"/>
              <w:jc w:val="center"/>
              <w:rPr>
                <w:rFonts w:ascii="Times New Roman" w:eastAsia="Times New Roman" w:hAnsi="Times New Roman" w:cs="Times New Roman"/>
                <w:color w:val="000000"/>
                <w:sz w:val="20"/>
                <w:szCs w:val="20"/>
                <w:lang w:eastAsia="en-GB"/>
              </w:rPr>
            </w:pPr>
            <w:r w:rsidRPr="001B53E9">
              <w:rPr>
                <w:rFonts w:ascii="Times New Roman" w:hAnsi="Times New Roman" w:cs="Times New Roman"/>
                <w:color w:val="000000"/>
                <w:sz w:val="20"/>
                <w:szCs w:val="20"/>
              </w:rPr>
              <w:t>0.003</w:t>
            </w:r>
          </w:p>
        </w:tc>
        <w:tc>
          <w:tcPr>
            <w:tcW w:w="981" w:type="dxa"/>
            <w:tcBorders>
              <w:top w:val="nil"/>
              <w:left w:val="nil"/>
              <w:bottom w:val="nil"/>
              <w:right w:val="nil"/>
            </w:tcBorders>
            <w:shd w:val="clear" w:color="auto" w:fill="auto"/>
            <w:noWrap/>
            <w:vAlign w:val="bottom"/>
            <w:hideMark/>
          </w:tcPr>
          <w:p w14:paraId="304913AC" w14:textId="77777777" w:rsidR="00CC0BC8" w:rsidRPr="001B53E9" w:rsidRDefault="00CC0BC8" w:rsidP="00177C52">
            <w:pPr>
              <w:spacing w:after="0" w:line="240" w:lineRule="auto"/>
              <w:jc w:val="right"/>
              <w:rPr>
                <w:rFonts w:ascii="Times New Roman" w:eastAsia="Times New Roman" w:hAnsi="Times New Roman" w:cs="Times New Roman"/>
                <w:color w:val="000000"/>
                <w:sz w:val="20"/>
                <w:szCs w:val="20"/>
                <w:lang w:eastAsia="en-GB"/>
              </w:rPr>
            </w:pPr>
            <w:r>
              <w:rPr>
                <w:rFonts w:ascii="Times New Roman" w:hAnsi="Times New Roman" w:cs="Times New Roman"/>
                <w:color w:val="000000"/>
                <w:sz w:val="20"/>
                <w:szCs w:val="20"/>
              </w:rPr>
              <w:t>-</w:t>
            </w:r>
            <w:r w:rsidRPr="001B53E9">
              <w:rPr>
                <w:rFonts w:ascii="Times New Roman" w:hAnsi="Times New Roman" w:cs="Times New Roman"/>
                <w:color w:val="000000"/>
                <w:sz w:val="20"/>
                <w:szCs w:val="20"/>
              </w:rPr>
              <w:t>0.00003</w:t>
            </w:r>
          </w:p>
        </w:tc>
        <w:tc>
          <w:tcPr>
            <w:tcW w:w="1040" w:type="dxa"/>
            <w:tcBorders>
              <w:top w:val="nil"/>
              <w:left w:val="nil"/>
              <w:bottom w:val="nil"/>
              <w:right w:val="nil"/>
            </w:tcBorders>
            <w:shd w:val="clear" w:color="auto" w:fill="auto"/>
            <w:noWrap/>
            <w:vAlign w:val="bottom"/>
            <w:hideMark/>
          </w:tcPr>
          <w:p w14:paraId="7E847D0E" w14:textId="77777777" w:rsidR="00CC0BC8" w:rsidRPr="001B53E9" w:rsidRDefault="00CC0BC8" w:rsidP="00177C52">
            <w:pPr>
              <w:spacing w:after="0" w:line="240" w:lineRule="auto"/>
              <w:jc w:val="center"/>
              <w:rPr>
                <w:rFonts w:ascii="Times New Roman" w:eastAsia="Times New Roman" w:hAnsi="Times New Roman" w:cs="Times New Roman"/>
                <w:color w:val="000000"/>
                <w:sz w:val="20"/>
                <w:szCs w:val="20"/>
                <w:lang w:eastAsia="en-GB"/>
              </w:rPr>
            </w:pPr>
            <w:r w:rsidRPr="001B53E9">
              <w:rPr>
                <w:rFonts w:ascii="Times New Roman" w:hAnsi="Times New Roman" w:cs="Times New Roman"/>
                <w:color w:val="000000"/>
                <w:sz w:val="20"/>
                <w:szCs w:val="20"/>
              </w:rPr>
              <w:t>0.0005</w:t>
            </w:r>
          </w:p>
        </w:tc>
        <w:tc>
          <w:tcPr>
            <w:tcW w:w="745" w:type="dxa"/>
            <w:tcBorders>
              <w:top w:val="nil"/>
              <w:left w:val="nil"/>
              <w:bottom w:val="nil"/>
              <w:right w:val="nil"/>
            </w:tcBorders>
            <w:shd w:val="clear" w:color="auto" w:fill="auto"/>
            <w:noWrap/>
            <w:vAlign w:val="bottom"/>
            <w:hideMark/>
          </w:tcPr>
          <w:p w14:paraId="3BBE7E8B" w14:textId="77777777" w:rsidR="00CC0BC8" w:rsidRPr="001B53E9" w:rsidRDefault="00CC0BC8" w:rsidP="00177C52">
            <w:pPr>
              <w:spacing w:after="0" w:line="240" w:lineRule="auto"/>
              <w:jc w:val="right"/>
              <w:rPr>
                <w:rFonts w:ascii="Times New Roman" w:eastAsia="Times New Roman" w:hAnsi="Times New Roman" w:cs="Times New Roman"/>
                <w:color w:val="000000"/>
                <w:sz w:val="20"/>
                <w:szCs w:val="20"/>
                <w:lang w:eastAsia="en-GB"/>
              </w:rPr>
            </w:pPr>
            <w:r w:rsidRPr="001B53E9">
              <w:rPr>
                <w:rFonts w:ascii="Times New Roman" w:hAnsi="Times New Roman" w:cs="Times New Roman"/>
                <w:color w:val="000000"/>
                <w:sz w:val="20"/>
                <w:szCs w:val="20"/>
              </w:rPr>
              <w:t>0.002</w:t>
            </w:r>
          </w:p>
        </w:tc>
        <w:tc>
          <w:tcPr>
            <w:tcW w:w="682" w:type="dxa"/>
            <w:tcBorders>
              <w:top w:val="nil"/>
              <w:left w:val="nil"/>
              <w:bottom w:val="nil"/>
              <w:right w:val="nil"/>
            </w:tcBorders>
            <w:shd w:val="clear" w:color="auto" w:fill="auto"/>
            <w:noWrap/>
            <w:vAlign w:val="bottom"/>
            <w:hideMark/>
          </w:tcPr>
          <w:p w14:paraId="16096919" w14:textId="77777777" w:rsidR="00CC0BC8" w:rsidRPr="001B53E9" w:rsidRDefault="00CC0BC8" w:rsidP="00177C52">
            <w:pPr>
              <w:spacing w:after="0" w:line="240" w:lineRule="auto"/>
              <w:jc w:val="right"/>
              <w:rPr>
                <w:rFonts w:ascii="Times New Roman" w:eastAsia="Times New Roman" w:hAnsi="Times New Roman" w:cs="Times New Roman"/>
                <w:color w:val="000000"/>
                <w:sz w:val="20"/>
                <w:szCs w:val="20"/>
                <w:lang w:eastAsia="en-GB"/>
              </w:rPr>
            </w:pPr>
            <w:r w:rsidRPr="001B53E9">
              <w:rPr>
                <w:rFonts w:ascii="Times New Roman" w:hAnsi="Times New Roman" w:cs="Times New Roman"/>
                <w:color w:val="000000"/>
                <w:sz w:val="20"/>
                <w:szCs w:val="20"/>
              </w:rPr>
              <w:t>0.004</w:t>
            </w:r>
          </w:p>
        </w:tc>
        <w:tc>
          <w:tcPr>
            <w:tcW w:w="542" w:type="dxa"/>
            <w:tcBorders>
              <w:top w:val="nil"/>
              <w:left w:val="nil"/>
              <w:bottom w:val="nil"/>
              <w:right w:val="nil"/>
            </w:tcBorders>
            <w:shd w:val="clear" w:color="auto" w:fill="auto"/>
            <w:noWrap/>
            <w:vAlign w:val="bottom"/>
            <w:hideMark/>
          </w:tcPr>
          <w:p w14:paraId="0211AC51" w14:textId="77777777" w:rsidR="00CC0BC8" w:rsidRPr="001B53E9" w:rsidRDefault="00CC0BC8" w:rsidP="00177C52">
            <w:pPr>
              <w:spacing w:after="0" w:line="240" w:lineRule="auto"/>
              <w:rPr>
                <w:rFonts w:ascii="Times New Roman" w:eastAsia="Times New Roman" w:hAnsi="Times New Roman" w:cs="Times New Roman"/>
                <w:color w:val="000000"/>
                <w:sz w:val="20"/>
                <w:szCs w:val="20"/>
                <w:lang w:eastAsia="en-GB"/>
              </w:rPr>
            </w:pPr>
            <w:r w:rsidRPr="001B53E9">
              <w:rPr>
                <w:rFonts w:ascii="Times New Roman" w:hAnsi="Times New Roman" w:cs="Times New Roman"/>
                <w:color w:val="000000"/>
                <w:sz w:val="20"/>
                <w:szCs w:val="20"/>
              </w:rPr>
              <w:t>(P)</w:t>
            </w:r>
          </w:p>
        </w:tc>
      </w:tr>
      <w:tr w:rsidR="00CC0BC8" w:rsidRPr="00F80532" w14:paraId="09E2B83B" w14:textId="77777777" w:rsidTr="00177C52">
        <w:trPr>
          <w:trHeight w:val="267"/>
        </w:trPr>
        <w:tc>
          <w:tcPr>
            <w:tcW w:w="4110" w:type="dxa"/>
            <w:tcBorders>
              <w:top w:val="nil"/>
              <w:left w:val="nil"/>
              <w:bottom w:val="nil"/>
              <w:right w:val="nil"/>
            </w:tcBorders>
            <w:shd w:val="clear" w:color="auto" w:fill="auto"/>
            <w:noWrap/>
            <w:vAlign w:val="bottom"/>
            <w:hideMark/>
          </w:tcPr>
          <w:p w14:paraId="236AB2DF" w14:textId="77777777" w:rsidR="00CC0BC8" w:rsidRPr="00F80532" w:rsidRDefault="00CC0BC8" w:rsidP="00177C52">
            <w:pPr>
              <w:spacing w:after="0" w:line="240" w:lineRule="auto"/>
              <w:rPr>
                <w:rFonts w:ascii="Times New Roman" w:eastAsia="Times New Roman" w:hAnsi="Times New Roman" w:cs="Times New Roman"/>
                <w:color w:val="000000"/>
                <w:sz w:val="20"/>
                <w:szCs w:val="20"/>
                <w:lang w:eastAsia="en-GB"/>
              </w:rPr>
            </w:pPr>
          </w:p>
        </w:tc>
        <w:tc>
          <w:tcPr>
            <w:tcW w:w="819" w:type="dxa"/>
            <w:tcBorders>
              <w:top w:val="nil"/>
              <w:left w:val="nil"/>
              <w:bottom w:val="nil"/>
              <w:right w:val="nil"/>
            </w:tcBorders>
            <w:shd w:val="clear" w:color="auto" w:fill="auto"/>
            <w:noWrap/>
            <w:vAlign w:val="bottom"/>
            <w:hideMark/>
          </w:tcPr>
          <w:p w14:paraId="4F5CC8A3" w14:textId="77777777" w:rsidR="00CC0BC8" w:rsidRPr="001B53E9" w:rsidRDefault="00CC0BC8" w:rsidP="00177C52">
            <w:pPr>
              <w:spacing w:after="0" w:line="240" w:lineRule="auto"/>
              <w:jc w:val="center"/>
              <w:rPr>
                <w:rFonts w:ascii="Times New Roman" w:eastAsia="Times New Roman" w:hAnsi="Times New Roman" w:cs="Times New Roman"/>
                <w:sz w:val="20"/>
                <w:szCs w:val="20"/>
                <w:lang w:eastAsia="en-GB"/>
              </w:rPr>
            </w:pPr>
          </w:p>
        </w:tc>
        <w:tc>
          <w:tcPr>
            <w:tcW w:w="981" w:type="dxa"/>
            <w:tcBorders>
              <w:top w:val="nil"/>
              <w:left w:val="nil"/>
              <w:bottom w:val="nil"/>
              <w:right w:val="nil"/>
            </w:tcBorders>
            <w:shd w:val="clear" w:color="auto" w:fill="auto"/>
            <w:noWrap/>
            <w:vAlign w:val="bottom"/>
            <w:hideMark/>
          </w:tcPr>
          <w:p w14:paraId="3589F4D3" w14:textId="77777777" w:rsidR="00CC0BC8" w:rsidRPr="001B53E9" w:rsidRDefault="00CC0BC8" w:rsidP="00177C52">
            <w:pPr>
              <w:spacing w:after="0" w:line="240" w:lineRule="auto"/>
              <w:rPr>
                <w:rFonts w:ascii="Times New Roman" w:eastAsia="Times New Roman" w:hAnsi="Times New Roman" w:cs="Times New Roman"/>
                <w:sz w:val="20"/>
                <w:szCs w:val="20"/>
                <w:lang w:eastAsia="en-GB"/>
              </w:rPr>
            </w:pPr>
          </w:p>
        </w:tc>
        <w:tc>
          <w:tcPr>
            <w:tcW w:w="1040" w:type="dxa"/>
            <w:tcBorders>
              <w:top w:val="nil"/>
              <w:left w:val="nil"/>
              <w:bottom w:val="nil"/>
              <w:right w:val="nil"/>
            </w:tcBorders>
            <w:shd w:val="clear" w:color="auto" w:fill="auto"/>
            <w:noWrap/>
            <w:vAlign w:val="bottom"/>
            <w:hideMark/>
          </w:tcPr>
          <w:p w14:paraId="088213CE" w14:textId="77777777" w:rsidR="00CC0BC8" w:rsidRPr="001B53E9" w:rsidRDefault="00CC0BC8" w:rsidP="00177C52">
            <w:pPr>
              <w:spacing w:after="0" w:line="240" w:lineRule="auto"/>
              <w:jc w:val="center"/>
              <w:rPr>
                <w:rFonts w:ascii="Times New Roman" w:eastAsia="Times New Roman" w:hAnsi="Times New Roman" w:cs="Times New Roman"/>
                <w:sz w:val="20"/>
                <w:szCs w:val="20"/>
                <w:lang w:eastAsia="en-GB"/>
              </w:rPr>
            </w:pPr>
          </w:p>
        </w:tc>
        <w:tc>
          <w:tcPr>
            <w:tcW w:w="745" w:type="dxa"/>
            <w:tcBorders>
              <w:top w:val="nil"/>
              <w:left w:val="nil"/>
              <w:bottom w:val="nil"/>
              <w:right w:val="nil"/>
            </w:tcBorders>
            <w:shd w:val="clear" w:color="auto" w:fill="auto"/>
            <w:noWrap/>
            <w:vAlign w:val="bottom"/>
            <w:hideMark/>
          </w:tcPr>
          <w:p w14:paraId="013E6E74" w14:textId="77777777" w:rsidR="00CC0BC8" w:rsidRPr="001B53E9" w:rsidRDefault="00CC0BC8" w:rsidP="00177C52">
            <w:pPr>
              <w:spacing w:after="0" w:line="240" w:lineRule="auto"/>
              <w:jc w:val="right"/>
              <w:rPr>
                <w:rFonts w:ascii="Times New Roman" w:eastAsia="Times New Roman" w:hAnsi="Times New Roman" w:cs="Times New Roman"/>
                <w:color w:val="000000"/>
                <w:sz w:val="20"/>
                <w:szCs w:val="20"/>
                <w:lang w:eastAsia="en-GB"/>
              </w:rPr>
            </w:pPr>
            <w:r w:rsidRPr="001B53E9">
              <w:rPr>
                <w:rFonts w:ascii="Times New Roman" w:hAnsi="Times New Roman" w:cs="Times New Roman"/>
                <w:color w:val="000000"/>
                <w:sz w:val="20"/>
                <w:szCs w:val="20"/>
              </w:rPr>
              <w:t>0.002</w:t>
            </w:r>
          </w:p>
        </w:tc>
        <w:tc>
          <w:tcPr>
            <w:tcW w:w="682" w:type="dxa"/>
            <w:tcBorders>
              <w:top w:val="nil"/>
              <w:left w:val="nil"/>
              <w:bottom w:val="nil"/>
              <w:right w:val="nil"/>
            </w:tcBorders>
            <w:shd w:val="clear" w:color="auto" w:fill="auto"/>
            <w:noWrap/>
            <w:vAlign w:val="bottom"/>
            <w:hideMark/>
          </w:tcPr>
          <w:p w14:paraId="531FF67C" w14:textId="77777777" w:rsidR="00CC0BC8" w:rsidRPr="001B53E9" w:rsidRDefault="00CC0BC8" w:rsidP="00177C52">
            <w:pPr>
              <w:spacing w:after="0" w:line="240" w:lineRule="auto"/>
              <w:jc w:val="right"/>
              <w:rPr>
                <w:rFonts w:ascii="Times New Roman" w:eastAsia="Times New Roman" w:hAnsi="Times New Roman" w:cs="Times New Roman"/>
                <w:color w:val="000000"/>
                <w:sz w:val="20"/>
                <w:szCs w:val="20"/>
                <w:lang w:eastAsia="en-GB"/>
              </w:rPr>
            </w:pPr>
            <w:r w:rsidRPr="001B53E9">
              <w:rPr>
                <w:rFonts w:ascii="Times New Roman" w:hAnsi="Times New Roman" w:cs="Times New Roman"/>
                <w:color w:val="000000"/>
                <w:sz w:val="20"/>
                <w:szCs w:val="20"/>
              </w:rPr>
              <w:t>0.004</w:t>
            </w:r>
          </w:p>
        </w:tc>
        <w:tc>
          <w:tcPr>
            <w:tcW w:w="542" w:type="dxa"/>
            <w:tcBorders>
              <w:top w:val="nil"/>
              <w:left w:val="nil"/>
              <w:bottom w:val="nil"/>
              <w:right w:val="nil"/>
            </w:tcBorders>
            <w:shd w:val="clear" w:color="auto" w:fill="auto"/>
            <w:noWrap/>
            <w:vAlign w:val="bottom"/>
            <w:hideMark/>
          </w:tcPr>
          <w:p w14:paraId="0C3FE28B" w14:textId="77777777" w:rsidR="00CC0BC8" w:rsidRPr="001B53E9" w:rsidRDefault="00CC0BC8" w:rsidP="00177C52">
            <w:pPr>
              <w:spacing w:after="0" w:line="240" w:lineRule="auto"/>
              <w:rPr>
                <w:rFonts w:ascii="Times New Roman" w:eastAsia="Times New Roman" w:hAnsi="Times New Roman" w:cs="Times New Roman"/>
                <w:color w:val="000000"/>
                <w:sz w:val="20"/>
                <w:szCs w:val="20"/>
                <w:lang w:eastAsia="en-GB"/>
              </w:rPr>
            </w:pPr>
            <w:r w:rsidRPr="001B53E9">
              <w:rPr>
                <w:rFonts w:ascii="Times New Roman" w:hAnsi="Times New Roman" w:cs="Times New Roman"/>
                <w:color w:val="000000"/>
                <w:sz w:val="20"/>
                <w:szCs w:val="20"/>
              </w:rPr>
              <w:t>(BC)</w:t>
            </w:r>
          </w:p>
        </w:tc>
      </w:tr>
      <w:tr w:rsidR="00CC0BC8" w:rsidRPr="00F80532" w14:paraId="189453FB" w14:textId="77777777" w:rsidTr="00177C52">
        <w:trPr>
          <w:trHeight w:val="267"/>
        </w:trPr>
        <w:tc>
          <w:tcPr>
            <w:tcW w:w="4110" w:type="dxa"/>
            <w:tcBorders>
              <w:top w:val="nil"/>
              <w:left w:val="nil"/>
              <w:right w:val="nil"/>
            </w:tcBorders>
            <w:shd w:val="clear" w:color="auto" w:fill="auto"/>
            <w:noWrap/>
            <w:vAlign w:val="bottom"/>
            <w:hideMark/>
          </w:tcPr>
          <w:p w14:paraId="59C258B8" w14:textId="77777777" w:rsidR="00CC0BC8" w:rsidRPr="00F80532" w:rsidRDefault="00CC0BC8" w:rsidP="00177C52">
            <w:pPr>
              <w:spacing w:after="0" w:line="240" w:lineRule="auto"/>
              <w:rPr>
                <w:rFonts w:ascii="Times New Roman" w:eastAsia="Times New Roman" w:hAnsi="Times New Roman" w:cs="Times New Roman"/>
                <w:color w:val="000000"/>
                <w:sz w:val="20"/>
                <w:szCs w:val="20"/>
                <w:lang w:eastAsia="en-GB"/>
              </w:rPr>
            </w:pPr>
            <w:r w:rsidRPr="00F80532">
              <w:rPr>
                <w:rFonts w:ascii="Times New Roman" w:eastAsia="Times New Roman" w:hAnsi="Times New Roman" w:cs="Times New Roman"/>
                <w:color w:val="000000"/>
                <w:sz w:val="20"/>
                <w:szCs w:val="20"/>
                <w:lang w:eastAsia="en-GB"/>
              </w:rPr>
              <w:t>Collectivism</w:t>
            </w:r>
            <w:r>
              <w:rPr>
                <w:rFonts w:ascii="Times New Roman" w:eastAsia="Times New Roman" w:hAnsi="Times New Roman" w:cs="Times New Roman"/>
                <w:color w:val="000000"/>
                <w:sz w:val="20"/>
                <w:szCs w:val="20"/>
                <w:lang w:eastAsia="en-GB"/>
              </w:rPr>
              <w:t xml:space="preserve"> </w:t>
            </w:r>
            <w:r w:rsidRPr="00F80532">
              <w:rPr>
                <w:rFonts w:ascii="Times New Roman" w:eastAsia="Times New Roman" w:hAnsi="Times New Roman" w:cs="Times New Roman"/>
                <w:color w:val="000000"/>
                <w:sz w:val="20"/>
                <w:szCs w:val="20"/>
                <w:lang w:eastAsia="en-GB"/>
              </w:rPr>
              <w:t xml:space="preserve">at high levels of regulatory </w:t>
            </w:r>
            <w:r>
              <w:rPr>
                <w:rFonts w:ascii="Times New Roman" w:eastAsia="Times New Roman" w:hAnsi="Times New Roman" w:cs="Times New Roman"/>
                <w:color w:val="000000"/>
                <w:sz w:val="20"/>
                <w:szCs w:val="20"/>
                <w:lang w:eastAsia="en-GB"/>
              </w:rPr>
              <w:t>rigorousness</w:t>
            </w:r>
          </w:p>
        </w:tc>
        <w:tc>
          <w:tcPr>
            <w:tcW w:w="819" w:type="dxa"/>
            <w:tcBorders>
              <w:top w:val="nil"/>
              <w:left w:val="nil"/>
              <w:right w:val="nil"/>
            </w:tcBorders>
            <w:shd w:val="clear" w:color="auto" w:fill="auto"/>
            <w:noWrap/>
            <w:vAlign w:val="bottom"/>
            <w:hideMark/>
          </w:tcPr>
          <w:p w14:paraId="0FD267E8" w14:textId="77777777" w:rsidR="00CC0BC8" w:rsidRPr="001B53E9" w:rsidRDefault="00CC0BC8" w:rsidP="00177C52">
            <w:pPr>
              <w:spacing w:after="0" w:line="240" w:lineRule="auto"/>
              <w:jc w:val="center"/>
              <w:rPr>
                <w:rFonts w:ascii="Times New Roman" w:eastAsia="Times New Roman" w:hAnsi="Times New Roman" w:cs="Times New Roman"/>
                <w:color w:val="000000"/>
                <w:sz w:val="20"/>
                <w:szCs w:val="20"/>
                <w:lang w:eastAsia="en-GB"/>
              </w:rPr>
            </w:pPr>
            <w:r w:rsidRPr="001B53E9">
              <w:rPr>
                <w:rFonts w:ascii="Times New Roman" w:hAnsi="Times New Roman" w:cs="Times New Roman"/>
                <w:color w:val="000000"/>
                <w:sz w:val="20"/>
                <w:szCs w:val="20"/>
              </w:rPr>
              <w:t>0.007</w:t>
            </w:r>
          </w:p>
        </w:tc>
        <w:tc>
          <w:tcPr>
            <w:tcW w:w="981" w:type="dxa"/>
            <w:tcBorders>
              <w:top w:val="nil"/>
              <w:left w:val="nil"/>
              <w:right w:val="nil"/>
            </w:tcBorders>
            <w:shd w:val="clear" w:color="auto" w:fill="auto"/>
            <w:noWrap/>
            <w:vAlign w:val="bottom"/>
            <w:hideMark/>
          </w:tcPr>
          <w:p w14:paraId="15E8F9B0" w14:textId="77777777" w:rsidR="00CC0BC8" w:rsidRPr="001B53E9" w:rsidRDefault="00CC0BC8" w:rsidP="00177C52">
            <w:pPr>
              <w:spacing w:after="0" w:line="240" w:lineRule="auto"/>
              <w:jc w:val="right"/>
              <w:rPr>
                <w:rFonts w:ascii="Times New Roman" w:eastAsia="Times New Roman" w:hAnsi="Times New Roman" w:cs="Times New Roman"/>
                <w:color w:val="000000"/>
                <w:sz w:val="20"/>
                <w:szCs w:val="20"/>
                <w:lang w:eastAsia="en-GB"/>
              </w:rPr>
            </w:pPr>
            <w:r>
              <w:rPr>
                <w:rFonts w:ascii="Times New Roman" w:hAnsi="Times New Roman" w:cs="Times New Roman"/>
                <w:color w:val="000000"/>
                <w:sz w:val="20"/>
                <w:szCs w:val="20"/>
              </w:rPr>
              <w:t>-</w:t>
            </w:r>
            <w:r w:rsidRPr="001B53E9">
              <w:rPr>
                <w:rFonts w:ascii="Times New Roman" w:hAnsi="Times New Roman" w:cs="Times New Roman"/>
                <w:color w:val="000000"/>
                <w:sz w:val="20"/>
                <w:szCs w:val="20"/>
              </w:rPr>
              <w:t>0.00004</w:t>
            </w:r>
          </w:p>
        </w:tc>
        <w:tc>
          <w:tcPr>
            <w:tcW w:w="1040" w:type="dxa"/>
            <w:tcBorders>
              <w:top w:val="nil"/>
              <w:left w:val="nil"/>
              <w:right w:val="nil"/>
            </w:tcBorders>
            <w:shd w:val="clear" w:color="auto" w:fill="auto"/>
            <w:noWrap/>
            <w:vAlign w:val="bottom"/>
            <w:hideMark/>
          </w:tcPr>
          <w:p w14:paraId="25BF9694" w14:textId="77777777" w:rsidR="00CC0BC8" w:rsidRPr="001B53E9" w:rsidRDefault="00CC0BC8" w:rsidP="00177C52">
            <w:pPr>
              <w:spacing w:after="0" w:line="240" w:lineRule="auto"/>
              <w:jc w:val="center"/>
              <w:rPr>
                <w:rFonts w:ascii="Times New Roman" w:eastAsia="Times New Roman" w:hAnsi="Times New Roman" w:cs="Times New Roman"/>
                <w:color w:val="000000"/>
                <w:sz w:val="20"/>
                <w:szCs w:val="20"/>
                <w:lang w:eastAsia="en-GB"/>
              </w:rPr>
            </w:pPr>
            <w:r w:rsidRPr="001B53E9">
              <w:rPr>
                <w:rFonts w:ascii="Times New Roman" w:hAnsi="Times New Roman" w:cs="Times New Roman"/>
                <w:color w:val="000000"/>
                <w:sz w:val="20"/>
                <w:szCs w:val="20"/>
              </w:rPr>
              <w:t>0.0008</w:t>
            </w:r>
          </w:p>
        </w:tc>
        <w:tc>
          <w:tcPr>
            <w:tcW w:w="745" w:type="dxa"/>
            <w:tcBorders>
              <w:top w:val="nil"/>
              <w:left w:val="nil"/>
              <w:right w:val="nil"/>
            </w:tcBorders>
            <w:shd w:val="clear" w:color="auto" w:fill="auto"/>
            <w:noWrap/>
            <w:vAlign w:val="bottom"/>
            <w:hideMark/>
          </w:tcPr>
          <w:p w14:paraId="420063BD" w14:textId="77777777" w:rsidR="00CC0BC8" w:rsidRPr="001B53E9" w:rsidRDefault="00CC0BC8" w:rsidP="00177C52">
            <w:pPr>
              <w:spacing w:after="0" w:line="240" w:lineRule="auto"/>
              <w:jc w:val="right"/>
              <w:rPr>
                <w:rFonts w:ascii="Times New Roman" w:eastAsia="Times New Roman" w:hAnsi="Times New Roman" w:cs="Times New Roman"/>
                <w:color w:val="000000"/>
                <w:sz w:val="20"/>
                <w:szCs w:val="20"/>
                <w:lang w:eastAsia="en-GB"/>
              </w:rPr>
            </w:pPr>
            <w:r w:rsidRPr="001B53E9">
              <w:rPr>
                <w:rFonts w:ascii="Times New Roman" w:hAnsi="Times New Roman" w:cs="Times New Roman"/>
                <w:color w:val="000000"/>
                <w:sz w:val="20"/>
                <w:szCs w:val="20"/>
              </w:rPr>
              <w:t>0.006</w:t>
            </w:r>
          </w:p>
        </w:tc>
        <w:tc>
          <w:tcPr>
            <w:tcW w:w="682" w:type="dxa"/>
            <w:tcBorders>
              <w:top w:val="nil"/>
              <w:left w:val="nil"/>
              <w:right w:val="nil"/>
            </w:tcBorders>
            <w:shd w:val="clear" w:color="auto" w:fill="auto"/>
            <w:noWrap/>
            <w:vAlign w:val="bottom"/>
            <w:hideMark/>
          </w:tcPr>
          <w:p w14:paraId="23FF1770" w14:textId="77777777" w:rsidR="00CC0BC8" w:rsidRPr="001B53E9" w:rsidRDefault="00CC0BC8" w:rsidP="00177C52">
            <w:pPr>
              <w:spacing w:after="0" w:line="240" w:lineRule="auto"/>
              <w:jc w:val="right"/>
              <w:rPr>
                <w:rFonts w:ascii="Times New Roman" w:eastAsia="Times New Roman" w:hAnsi="Times New Roman" w:cs="Times New Roman"/>
                <w:color w:val="000000"/>
                <w:sz w:val="20"/>
                <w:szCs w:val="20"/>
                <w:lang w:eastAsia="en-GB"/>
              </w:rPr>
            </w:pPr>
            <w:r w:rsidRPr="001B53E9">
              <w:rPr>
                <w:rFonts w:ascii="Times New Roman" w:hAnsi="Times New Roman" w:cs="Times New Roman"/>
                <w:color w:val="000000"/>
                <w:sz w:val="20"/>
                <w:szCs w:val="20"/>
              </w:rPr>
              <w:t>0.009</w:t>
            </w:r>
          </w:p>
        </w:tc>
        <w:tc>
          <w:tcPr>
            <w:tcW w:w="542" w:type="dxa"/>
            <w:tcBorders>
              <w:top w:val="nil"/>
              <w:left w:val="nil"/>
              <w:right w:val="nil"/>
            </w:tcBorders>
            <w:shd w:val="clear" w:color="auto" w:fill="auto"/>
            <w:noWrap/>
            <w:vAlign w:val="bottom"/>
            <w:hideMark/>
          </w:tcPr>
          <w:p w14:paraId="0C32EBFF" w14:textId="77777777" w:rsidR="00CC0BC8" w:rsidRPr="001B53E9" w:rsidRDefault="00CC0BC8" w:rsidP="00177C52">
            <w:pPr>
              <w:spacing w:after="0" w:line="240" w:lineRule="auto"/>
              <w:rPr>
                <w:rFonts w:ascii="Times New Roman" w:eastAsia="Times New Roman" w:hAnsi="Times New Roman" w:cs="Times New Roman"/>
                <w:color w:val="000000"/>
                <w:sz w:val="20"/>
                <w:szCs w:val="20"/>
                <w:lang w:eastAsia="en-GB"/>
              </w:rPr>
            </w:pPr>
            <w:r w:rsidRPr="001B53E9">
              <w:rPr>
                <w:rFonts w:ascii="Times New Roman" w:hAnsi="Times New Roman" w:cs="Times New Roman"/>
                <w:color w:val="000000"/>
                <w:sz w:val="20"/>
                <w:szCs w:val="20"/>
              </w:rPr>
              <w:t>(P)</w:t>
            </w:r>
          </w:p>
        </w:tc>
      </w:tr>
      <w:tr w:rsidR="00CC0BC8" w:rsidRPr="00F80532" w14:paraId="3BB06059" w14:textId="77777777" w:rsidTr="00177C52">
        <w:trPr>
          <w:trHeight w:val="280"/>
        </w:trPr>
        <w:tc>
          <w:tcPr>
            <w:tcW w:w="4110" w:type="dxa"/>
            <w:tcBorders>
              <w:top w:val="nil"/>
              <w:left w:val="nil"/>
              <w:bottom w:val="single" w:sz="18" w:space="0" w:color="auto"/>
              <w:right w:val="nil"/>
            </w:tcBorders>
            <w:shd w:val="clear" w:color="auto" w:fill="auto"/>
            <w:noWrap/>
            <w:vAlign w:val="bottom"/>
            <w:hideMark/>
          </w:tcPr>
          <w:p w14:paraId="0D667C75" w14:textId="77777777" w:rsidR="00CC0BC8" w:rsidRPr="00F80532" w:rsidRDefault="00CC0BC8" w:rsidP="00177C52">
            <w:pPr>
              <w:spacing w:after="0" w:line="240" w:lineRule="auto"/>
              <w:rPr>
                <w:rFonts w:ascii="Times New Roman" w:eastAsia="Times New Roman" w:hAnsi="Times New Roman" w:cs="Times New Roman"/>
                <w:color w:val="000000"/>
                <w:sz w:val="20"/>
                <w:szCs w:val="20"/>
                <w:lang w:eastAsia="en-GB"/>
              </w:rPr>
            </w:pPr>
            <w:r w:rsidRPr="00F80532">
              <w:rPr>
                <w:rFonts w:ascii="Times New Roman" w:eastAsia="Times New Roman" w:hAnsi="Times New Roman" w:cs="Times New Roman"/>
                <w:color w:val="000000"/>
                <w:sz w:val="20"/>
                <w:szCs w:val="20"/>
                <w:lang w:eastAsia="en-GB"/>
              </w:rPr>
              <w:t> </w:t>
            </w:r>
          </w:p>
        </w:tc>
        <w:tc>
          <w:tcPr>
            <w:tcW w:w="819" w:type="dxa"/>
            <w:tcBorders>
              <w:top w:val="nil"/>
              <w:left w:val="nil"/>
              <w:bottom w:val="single" w:sz="18" w:space="0" w:color="auto"/>
              <w:right w:val="nil"/>
            </w:tcBorders>
            <w:shd w:val="clear" w:color="auto" w:fill="auto"/>
            <w:noWrap/>
            <w:vAlign w:val="bottom"/>
            <w:hideMark/>
          </w:tcPr>
          <w:p w14:paraId="2FC157CA" w14:textId="77777777" w:rsidR="00CC0BC8" w:rsidRPr="001B53E9" w:rsidRDefault="00CC0BC8" w:rsidP="00177C52">
            <w:pPr>
              <w:spacing w:after="0" w:line="240" w:lineRule="auto"/>
              <w:rPr>
                <w:rFonts w:ascii="Times New Roman" w:eastAsia="Times New Roman" w:hAnsi="Times New Roman" w:cs="Times New Roman"/>
                <w:color w:val="000000"/>
                <w:sz w:val="20"/>
                <w:szCs w:val="20"/>
                <w:lang w:eastAsia="en-GB"/>
              </w:rPr>
            </w:pPr>
            <w:r w:rsidRPr="001B53E9">
              <w:rPr>
                <w:rFonts w:ascii="Times New Roman" w:hAnsi="Times New Roman" w:cs="Times New Roman"/>
                <w:color w:val="000000"/>
                <w:sz w:val="20"/>
                <w:szCs w:val="20"/>
              </w:rPr>
              <w:t> </w:t>
            </w:r>
          </w:p>
        </w:tc>
        <w:tc>
          <w:tcPr>
            <w:tcW w:w="981" w:type="dxa"/>
            <w:tcBorders>
              <w:top w:val="nil"/>
              <w:left w:val="nil"/>
              <w:bottom w:val="single" w:sz="18" w:space="0" w:color="auto"/>
              <w:right w:val="nil"/>
            </w:tcBorders>
            <w:shd w:val="clear" w:color="auto" w:fill="auto"/>
            <w:noWrap/>
            <w:vAlign w:val="bottom"/>
            <w:hideMark/>
          </w:tcPr>
          <w:p w14:paraId="2751BE92" w14:textId="77777777" w:rsidR="00CC0BC8" w:rsidRPr="001B53E9" w:rsidRDefault="00CC0BC8" w:rsidP="00177C52">
            <w:pPr>
              <w:spacing w:after="0" w:line="240" w:lineRule="auto"/>
              <w:rPr>
                <w:rFonts w:ascii="Times New Roman" w:eastAsia="Times New Roman" w:hAnsi="Times New Roman" w:cs="Times New Roman"/>
                <w:color w:val="000000"/>
                <w:sz w:val="20"/>
                <w:szCs w:val="20"/>
                <w:lang w:eastAsia="en-GB"/>
              </w:rPr>
            </w:pPr>
            <w:r w:rsidRPr="001B53E9">
              <w:rPr>
                <w:rFonts w:ascii="Times New Roman" w:hAnsi="Times New Roman" w:cs="Times New Roman"/>
                <w:color w:val="000000"/>
                <w:sz w:val="20"/>
                <w:szCs w:val="20"/>
              </w:rPr>
              <w:t> </w:t>
            </w:r>
          </w:p>
        </w:tc>
        <w:tc>
          <w:tcPr>
            <w:tcW w:w="1040" w:type="dxa"/>
            <w:tcBorders>
              <w:top w:val="nil"/>
              <w:left w:val="nil"/>
              <w:bottom w:val="single" w:sz="18" w:space="0" w:color="auto"/>
              <w:right w:val="nil"/>
            </w:tcBorders>
            <w:shd w:val="clear" w:color="auto" w:fill="auto"/>
            <w:noWrap/>
            <w:vAlign w:val="bottom"/>
            <w:hideMark/>
          </w:tcPr>
          <w:p w14:paraId="0608A6E2" w14:textId="77777777" w:rsidR="00CC0BC8" w:rsidRPr="001B53E9" w:rsidRDefault="00CC0BC8" w:rsidP="00177C52">
            <w:pPr>
              <w:spacing w:after="0" w:line="240" w:lineRule="auto"/>
              <w:rPr>
                <w:rFonts w:ascii="Times New Roman" w:eastAsia="Times New Roman" w:hAnsi="Times New Roman" w:cs="Times New Roman"/>
                <w:color w:val="000000"/>
                <w:sz w:val="20"/>
                <w:szCs w:val="20"/>
                <w:lang w:eastAsia="en-GB"/>
              </w:rPr>
            </w:pPr>
            <w:r w:rsidRPr="001B53E9">
              <w:rPr>
                <w:rFonts w:ascii="Times New Roman" w:hAnsi="Times New Roman" w:cs="Times New Roman"/>
                <w:color w:val="000000"/>
                <w:sz w:val="20"/>
                <w:szCs w:val="20"/>
              </w:rPr>
              <w:t> </w:t>
            </w:r>
          </w:p>
        </w:tc>
        <w:tc>
          <w:tcPr>
            <w:tcW w:w="745" w:type="dxa"/>
            <w:tcBorders>
              <w:top w:val="nil"/>
              <w:left w:val="nil"/>
              <w:bottom w:val="single" w:sz="18" w:space="0" w:color="auto"/>
              <w:right w:val="nil"/>
            </w:tcBorders>
            <w:shd w:val="clear" w:color="auto" w:fill="auto"/>
            <w:noWrap/>
            <w:vAlign w:val="bottom"/>
            <w:hideMark/>
          </w:tcPr>
          <w:p w14:paraId="14F6D64A" w14:textId="77777777" w:rsidR="00CC0BC8" w:rsidRPr="001B53E9" w:rsidRDefault="00CC0BC8" w:rsidP="00177C52">
            <w:pPr>
              <w:spacing w:after="0" w:line="240" w:lineRule="auto"/>
              <w:jc w:val="right"/>
              <w:rPr>
                <w:rFonts w:ascii="Times New Roman" w:eastAsia="Times New Roman" w:hAnsi="Times New Roman" w:cs="Times New Roman"/>
                <w:color w:val="000000"/>
                <w:sz w:val="20"/>
                <w:szCs w:val="20"/>
                <w:lang w:eastAsia="en-GB"/>
              </w:rPr>
            </w:pPr>
            <w:r w:rsidRPr="001B53E9">
              <w:rPr>
                <w:rFonts w:ascii="Times New Roman" w:hAnsi="Times New Roman" w:cs="Times New Roman"/>
                <w:color w:val="000000"/>
                <w:sz w:val="20"/>
                <w:szCs w:val="20"/>
              </w:rPr>
              <w:t>0.006</w:t>
            </w:r>
          </w:p>
        </w:tc>
        <w:tc>
          <w:tcPr>
            <w:tcW w:w="682" w:type="dxa"/>
            <w:tcBorders>
              <w:top w:val="nil"/>
              <w:left w:val="nil"/>
              <w:bottom w:val="single" w:sz="18" w:space="0" w:color="auto"/>
              <w:right w:val="nil"/>
            </w:tcBorders>
            <w:shd w:val="clear" w:color="auto" w:fill="auto"/>
            <w:noWrap/>
            <w:vAlign w:val="bottom"/>
            <w:hideMark/>
          </w:tcPr>
          <w:p w14:paraId="5C879279" w14:textId="77777777" w:rsidR="00CC0BC8" w:rsidRPr="001B53E9" w:rsidRDefault="00CC0BC8" w:rsidP="00177C52">
            <w:pPr>
              <w:spacing w:after="0" w:line="240" w:lineRule="auto"/>
              <w:jc w:val="right"/>
              <w:rPr>
                <w:rFonts w:ascii="Times New Roman" w:eastAsia="Times New Roman" w:hAnsi="Times New Roman" w:cs="Times New Roman"/>
                <w:color w:val="000000"/>
                <w:sz w:val="20"/>
                <w:szCs w:val="20"/>
                <w:lang w:eastAsia="en-GB"/>
              </w:rPr>
            </w:pPr>
            <w:r w:rsidRPr="001B53E9">
              <w:rPr>
                <w:rFonts w:ascii="Times New Roman" w:hAnsi="Times New Roman" w:cs="Times New Roman"/>
                <w:color w:val="000000"/>
                <w:sz w:val="20"/>
                <w:szCs w:val="20"/>
              </w:rPr>
              <w:t>0.009</w:t>
            </w:r>
          </w:p>
        </w:tc>
        <w:tc>
          <w:tcPr>
            <w:tcW w:w="542" w:type="dxa"/>
            <w:tcBorders>
              <w:top w:val="nil"/>
              <w:left w:val="nil"/>
              <w:bottom w:val="single" w:sz="18" w:space="0" w:color="auto"/>
              <w:right w:val="nil"/>
            </w:tcBorders>
            <w:shd w:val="clear" w:color="auto" w:fill="auto"/>
            <w:noWrap/>
            <w:vAlign w:val="bottom"/>
            <w:hideMark/>
          </w:tcPr>
          <w:p w14:paraId="580B11A2" w14:textId="77777777" w:rsidR="00CC0BC8" w:rsidRPr="001B53E9" w:rsidRDefault="00CC0BC8" w:rsidP="00177C52">
            <w:pPr>
              <w:spacing w:after="0" w:line="240" w:lineRule="auto"/>
              <w:rPr>
                <w:rFonts w:ascii="Times New Roman" w:eastAsia="Times New Roman" w:hAnsi="Times New Roman" w:cs="Times New Roman"/>
                <w:color w:val="000000"/>
                <w:sz w:val="20"/>
                <w:szCs w:val="20"/>
                <w:lang w:eastAsia="en-GB"/>
              </w:rPr>
            </w:pPr>
            <w:r w:rsidRPr="001B53E9">
              <w:rPr>
                <w:rFonts w:ascii="Times New Roman" w:hAnsi="Times New Roman" w:cs="Times New Roman"/>
                <w:color w:val="000000"/>
                <w:sz w:val="20"/>
                <w:szCs w:val="20"/>
              </w:rPr>
              <w:t>(BC)</w:t>
            </w:r>
          </w:p>
        </w:tc>
      </w:tr>
    </w:tbl>
    <w:p w14:paraId="786D10C4" w14:textId="77777777" w:rsidR="00CC0BC8" w:rsidRDefault="00CC0BC8" w:rsidP="00CC0BC8">
      <w:pPr>
        <w:rPr>
          <w:rFonts w:asciiTheme="majorBidi" w:hAnsiTheme="majorBidi" w:cstheme="majorBidi"/>
          <w:b/>
          <w:bCs/>
        </w:rPr>
      </w:pPr>
    </w:p>
    <w:p w14:paraId="0B2938A0" w14:textId="44A44C1A" w:rsidR="00CC0BC8" w:rsidRDefault="00CC0BC8" w:rsidP="00CC0BC8">
      <w:pPr>
        <w:rPr>
          <w:rFonts w:asciiTheme="majorBidi" w:hAnsiTheme="majorBidi" w:cstheme="majorBidi"/>
          <w:b/>
          <w:bCs/>
        </w:rPr>
      </w:pPr>
    </w:p>
    <w:p w14:paraId="6E0863F9" w14:textId="77777777" w:rsidR="00565C21" w:rsidRDefault="00565C21" w:rsidP="00CC0BC8">
      <w:pPr>
        <w:rPr>
          <w:rFonts w:asciiTheme="majorBidi" w:hAnsiTheme="majorBidi" w:cstheme="majorBidi"/>
          <w:b/>
          <w:bCs/>
        </w:rPr>
      </w:pPr>
    </w:p>
    <w:p w14:paraId="6817E678" w14:textId="76D95CFE" w:rsidR="00CA279D" w:rsidRPr="00CA279D" w:rsidRDefault="00CA279D" w:rsidP="00565C21">
      <w:pPr>
        <w:spacing w:after="0" w:line="240" w:lineRule="auto"/>
        <w:rPr>
          <w:rFonts w:asciiTheme="majorBidi" w:hAnsiTheme="majorBidi" w:cstheme="majorBidi"/>
          <w:b/>
          <w:bCs/>
          <w:noProof/>
          <w:sz w:val="22"/>
          <w:szCs w:val="22"/>
        </w:rPr>
      </w:pPr>
    </w:p>
    <w:p w14:paraId="639D2DD2" w14:textId="77777777" w:rsidR="00CC0BC8" w:rsidRPr="00C66171" w:rsidRDefault="00CC0BC8" w:rsidP="00CC0BC8">
      <w:pPr>
        <w:spacing w:after="0" w:line="240" w:lineRule="auto"/>
        <w:jc w:val="center"/>
        <w:rPr>
          <w:rFonts w:asciiTheme="majorBidi" w:hAnsiTheme="majorBidi" w:cstheme="majorBidi"/>
          <w:b/>
          <w:bCs/>
          <w:noProof/>
          <w:sz w:val="20"/>
          <w:szCs w:val="20"/>
        </w:rPr>
      </w:pPr>
    </w:p>
    <w:p w14:paraId="1FF3C55B" w14:textId="77777777" w:rsidR="00CC0BC8" w:rsidRDefault="00CC0BC8" w:rsidP="00CC0BC8">
      <w:pPr>
        <w:rPr>
          <w:noProof/>
          <w:color w:val="FF0000"/>
        </w:rPr>
      </w:pPr>
      <w:r>
        <w:rPr>
          <w:noProof/>
          <w:color w:val="FF0000"/>
        </w:rPr>
        <mc:AlternateContent>
          <mc:Choice Requires="wpg">
            <w:drawing>
              <wp:anchor distT="0" distB="0" distL="114300" distR="114300" simplePos="0" relativeHeight="251658752" behindDoc="0" locked="0" layoutInCell="1" allowOverlap="1" wp14:anchorId="30499463" wp14:editId="4D3FAAC1">
                <wp:simplePos x="0" y="0"/>
                <wp:positionH relativeFrom="column">
                  <wp:posOffset>-99588</wp:posOffset>
                </wp:positionH>
                <wp:positionV relativeFrom="paragraph">
                  <wp:posOffset>122473</wp:posOffset>
                </wp:positionV>
                <wp:extent cx="6174463" cy="1685925"/>
                <wp:effectExtent l="0" t="0" r="17145" b="28575"/>
                <wp:wrapNone/>
                <wp:docPr id="23" name="Group 23"/>
                <wp:cNvGraphicFramePr/>
                <a:graphic xmlns:a="http://schemas.openxmlformats.org/drawingml/2006/main">
                  <a:graphicData uri="http://schemas.microsoft.com/office/word/2010/wordprocessingGroup">
                    <wpg:wgp>
                      <wpg:cNvGrpSpPr/>
                      <wpg:grpSpPr>
                        <a:xfrm>
                          <a:off x="0" y="0"/>
                          <a:ext cx="6174463" cy="1685925"/>
                          <a:chOff x="0" y="0"/>
                          <a:chExt cx="6281086" cy="1552575"/>
                        </a:xfrm>
                      </wpg:grpSpPr>
                      <wps:wsp>
                        <wps:cNvPr id="2" name="Rectangle 2"/>
                        <wps:cNvSpPr/>
                        <wps:spPr>
                          <a:xfrm>
                            <a:off x="0" y="1028700"/>
                            <a:ext cx="1381125" cy="523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D570E6" w14:textId="77777777" w:rsidR="00FD7EBF" w:rsidRPr="004965A7" w:rsidRDefault="00FD7EBF" w:rsidP="00CC0BC8">
                              <w:pPr>
                                <w:spacing w:after="0" w:line="240" w:lineRule="auto"/>
                                <w:jc w:val="center"/>
                                <w:rPr>
                                  <w:rFonts w:asciiTheme="majorBidi" w:hAnsiTheme="majorBidi" w:cstheme="majorBidi"/>
                                  <w:color w:val="000000" w:themeColor="text1"/>
                                  <w:sz w:val="20"/>
                                  <w:szCs w:val="20"/>
                                </w:rPr>
                              </w:pPr>
                              <w:r w:rsidRPr="004965A7">
                                <w:rPr>
                                  <w:rFonts w:asciiTheme="majorBidi" w:hAnsiTheme="majorBidi" w:cstheme="majorBidi"/>
                                  <w:color w:val="000000" w:themeColor="text1"/>
                                  <w:sz w:val="20"/>
                                  <w:szCs w:val="20"/>
                                </w:rPr>
                                <w:t>Uncertainty avoidance</w:t>
                              </w:r>
                            </w:p>
                            <w:p w14:paraId="7859001E" w14:textId="77777777" w:rsidR="00FD7EBF" w:rsidRPr="00083470" w:rsidRDefault="00FD7EBF" w:rsidP="00CC0BC8">
                              <w:pPr>
                                <w:spacing w:after="0" w:line="240" w:lineRule="auto"/>
                                <w:jc w:val="cente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Collectivism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 name="Rectangle 3"/>
                        <wps:cNvSpPr/>
                        <wps:spPr>
                          <a:xfrm>
                            <a:off x="2495550" y="1028700"/>
                            <a:ext cx="1401950" cy="523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6C2E1C" w14:textId="3452A5E2" w:rsidR="00FD7EBF" w:rsidRPr="00083470" w:rsidRDefault="00FD7EBF" w:rsidP="00CC0BC8">
                              <w:pPr>
                                <w:spacing w:after="0" w:line="240" w:lineRule="auto"/>
                                <w:jc w:val="cente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Entrepreneurs’ entrepreneurial learning capacity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Rectangle 5"/>
                        <wps:cNvSpPr/>
                        <wps:spPr>
                          <a:xfrm>
                            <a:off x="4847862" y="1028700"/>
                            <a:ext cx="1433224" cy="523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4631C7" w14:textId="2D2FEE79" w:rsidR="00FD7EBF" w:rsidRPr="00083470" w:rsidRDefault="00FD7EBF" w:rsidP="00CC0BC8">
                              <w:pPr>
                                <w:spacing w:after="0" w:line="240" w:lineRule="auto"/>
                                <w:jc w:val="cente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Entrepreneurs’ likelihood of new product /service introduction</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6" name="Rectangle 6"/>
                        <wps:cNvSpPr/>
                        <wps:spPr>
                          <a:xfrm>
                            <a:off x="1304925" y="0"/>
                            <a:ext cx="1191207"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5F4FDA" w14:textId="77777777" w:rsidR="00FD7EBF" w:rsidRPr="00083470" w:rsidRDefault="00FD7EBF" w:rsidP="00CC0BC8">
                              <w:pPr>
                                <w:spacing w:after="0" w:line="240" w:lineRule="auto"/>
                                <w:jc w:val="cente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Regulations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 name="Straight Arrow Connector 12"/>
                        <wps:cNvCnPr/>
                        <wps:spPr>
                          <a:xfrm>
                            <a:off x="1914525" y="485775"/>
                            <a:ext cx="0" cy="8382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1381125" y="1323975"/>
                            <a:ext cx="1114425"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a:off x="3895725" y="1323975"/>
                            <a:ext cx="95123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0499463" id="Group 23" o:spid="_x0000_s1026" style="position:absolute;margin-left:-7.85pt;margin-top:9.65pt;width:486.2pt;height:132.75pt;z-index:251658752;mso-width-relative:margin;mso-height-relative:margin" coordsize="62810,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">
                <v:rect id="Rectangle 2" o:spid="_x0000_s1027" style="position:absolute;top:10287;width:13811;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" filled="f" strokecolor="black [3213]" strokeweight="2pt">
                  <v:textbox inset="0,0,0,0">
                    <w:txbxContent>
                      <w:p w14:paraId="55D570E6" w14:textId="77777777" w:rsidR="00FD7EBF" w:rsidRPr="004965A7" w:rsidRDefault="00FD7EBF" w:rsidP="00CC0BC8">
                        <w:pPr>
                          <w:spacing w:after="0" w:line="240" w:lineRule="auto"/>
                          <w:jc w:val="center"/>
                          <w:rPr>
                            <w:rFonts w:asciiTheme="majorBidi" w:hAnsiTheme="majorBidi" w:cstheme="majorBidi"/>
                            <w:color w:val="000000" w:themeColor="text1"/>
                            <w:sz w:val="20"/>
                            <w:szCs w:val="20"/>
                          </w:rPr>
                        </w:pPr>
                        <w:r w:rsidRPr="004965A7">
                          <w:rPr>
                            <w:rFonts w:asciiTheme="majorBidi" w:hAnsiTheme="majorBidi" w:cstheme="majorBidi"/>
                            <w:color w:val="000000" w:themeColor="text1"/>
                            <w:sz w:val="20"/>
                            <w:szCs w:val="20"/>
                          </w:rPr>
                          <w:t>Uncertainty avoidance</w:t>
                        </w:r>
                      </w:p>
                      <w:p w14:paraId="7859001E" w14:textId="77777777" w:rsidR="00FD7EBF" w:rsidRPr="00083470" w:rsidRDefault="00FD7EBF" w:rsidP="00CC0BC8">
                        <w:pPr>
                          <w:spacing w:after="0" w:line="240" w:lineRule="auto"/>
                          <w:jc w:val="cente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Collectivism</w:t>
                        </w:r>
                      </w:p>
                    </w:txbxContent>
                  </v:textbox>
                </v:rect>
                <v:rect id="Rectangle 3" o:spid="_x0000_s1028" style="position:absolute;left:24955;top:10287;width:14020;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" filled="f" strokecolor="black [3213]" strokeweight="2pt">
                  <v:textbox inset="0,0,0,0">
                    <w:txbxContent>
                      <w:p w14:paraId="3A6C2E1C" w14:textId="3452A5E2" w:rsidR="00FD7EBF" w:rsidRPr="00083470" w:rsidRDefault="00FD7EBF" w:rsidP="00CC0BC8">
                        <w:pPr>
                          <w:spacing w:after="0" w:line="240" w:lineRule="auto"/>
                          <w:jc w:val="cente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Entrepreneurs’ entrepreneurial learning capacity</w:t>
                        </w:r>
                      </w:p>
                    </w:txbxContent>
                  </v:textbox>
                </v:rect>
                <v:rect id="Rectangle 5" o:spid="_x0000_s1029" style="position:absolute;left:48478;top:10287;width:14332;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" filled="f" strokecolor="black [3213]" strokeweight="2pt">
                  <v:textbox inset="0,,0">
                    <w:txbxContent>
                      <w:p w14:paraId="054631C7" w14:textId="2D2FEE79" w:rsidR="00FD7EBF" w:rsidRPr="00083470" w:rsidRDefault="00FD7EBF" w:rsidP="00CC0BC8">
                        <w:pPr>
                          <w:spacing w:after="0" w:line="240" w:lineRule="auto"/>
                          <w:jc w:val="cente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Entrepreneurs’ likelihood of new product /service introduction</w:t>
                        </w:r>
                      </w:p>
                    </w:txbxContent>
                  </v:textbox>
                </v:rect>
                <v:rect id="Rectangle 6" o:spid="_x0000_s1030" style="position:absolute;left:13049;width:11912;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" filled="f" strokecolor="black [3213]" strokeweight="2pt">
                  <v:textbox inset="0,0,0,0">
                    <w:txbxContent>
                      <w:p w14:paraId="4D5F4FDA" w14:textId="77777777" w:rsidR="00FD7EBF" w:rsidRPr="00083470" w:rsidRDefault="00FD7EBF" w:rsidP="00CC0BC8">
                        <w:pPr>
                          <w:spacing w:after="0" w:line="240" w:lineRule="auto"/>
                          <w:jc w:val="cente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Regulations</w:t>
                        </w:r>
                      </w:p>
                    </w:txbxContent>
                  </v:textbox>
                </v:rect>
                <v:shapetype id="_x0000_t32" coordsize="21600,21600" o:spt="32" o:oned="t" path="m,l21600,21600e" filled="f">
                  <v:path arrowok="t" fillok="f" o:connecttype="none"/>
                  <o:lock v:ext="edit" shapetype="t"/>
                </v:shapetype>
                <v:shape id="Straight Arrow Connector 12" o:spid="_x0000_s1031" type="#_x0000_t32" style="position:absolute;left:19145;top:4857;width:0;height:8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" strokecolor="black [3213]" strokeweight="1.25pt">
                  <v:stroke endarrow="block"/>
                </v:shape>
                <v:shape id="Straight Arrow Connector 21" o:spid="_x0000_s1032" type="#_x0000_t32" style="position:absolute;left:13811;top:13239;width:111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" strokecolor="black [3213]" strokeweight="1.25pt">
                  <v:stroke endarrow="block"/>
                </v:shape>
                <v:shape id="Straight Arrow Connector 22" o:spid="_x0000_s1033" type="#_x0000_t32" style="position:absolute;left:38957;top:13239;width:95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" strokecolor="black [3213]" strokeweight="1.25pt">
                  <v:stroke endarrow="block"/>
                </v:shape>
              </v:group>
            </w:pict>
          </mc:Fallback>
        </mc:AlternateContent>
      </w:r>
    </w:p>
    <w:p w14:paraId="65E6F565" w14:textId="77777777" w:rsidR="00CC0BC8" w:rsidRDefault="00CC0BC8" w:rsidP="00CC0BC8">
      <w:pPr>
        <w:rPr>
          <w:noProof/>
          <w:color w:val="FF0000"/>
        </w:rPr>
      </w:pPr>
    </w:p>
    <w:p w14:paraId="68610C84" w14:textId="32A7CC38" w:rsidR="00CC0BC8" w:rsidRDefault="00233EBE" w:rsidP="00CC0BC8">
      <w:pPr>
        <w:rPr>
          <w:noProof/>
          <w:color w:val="FF0000"/>
        </w:rPr>
      </w:pPr>
      <w:r>
        <w:rPr>
          <w:noProof/>
          <w:color w:val="FF0000"/>
        </w:rPr>
        <mc:AlternateContent>
          <mc:Choice Requires="wps">
            <w:drawing>
              <wp:anchor distT="0" distB="0" distL="114300" distR="114300" simplePos="0" relativeHeight="251662848" behindDoc="0" locked="0" layoutInCell="1" allowOverlap="1" wp14:anchorId="6A524055" wp14:editId="21A1ED5E">
                <wp:simplePos x="0" y="0"/>
                <wp:positionH relativeFrom="column">
                  <wp:posOffset>1689971</wp:posOffset>
                </wp:positionH>
                <wp:positionV relativeFrom="paragraph">
                  <wp:posOffset>161276</wp:posOffset>
                </wp:positionV>
                <wp:extent cx="1116419" cy="414670"/>
                <wp:effectExtent l="0" t="0" r="0" b="0"/>
                <wp:wrapNone/>
                <wp:docPr id="8" name="Rectangle 8"/>
                <wp:cNvGraphicFramePr/>
                <a:graphic xmlns:a="http://schemas.openxmlformats.org/drawingml/2006/main">
                  <a:graphicData uri="http://schemas.microsoft.com/office/word/2010/wordprocessingShape">
                    <wps:wsp>
                      <wps:cNvSpPr/>
                      <wps:spPr>
                        <a:xfrm>
                          <a:off x="0" y="0"/>
                          <a:ext cx="1116419" cy="41467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11CF2C5" w14:textId="26FD31E0" w:rsidR="00FD7EBF" w:rsidRPr="00233EBE" w:rsidRDefault="00FD7EBF" w:rsidP="00233EBE">
                            <w:pPr>
                              <w:jc w:val="center"/>
                              <w:rPr>
                                <w:rFonts w:ascii="Times New Roman" w:hAnsi="Times New Roman" w:cs="Times New Roman"/>
                              </w:rPr>
                            </w:pPr>
                            <w:r w:rsidRPr="00233EBE">
                              <w:rPr>
                                <w:rFonts w:ascii="Times New Roman" w:hAnsi="Times New Roman" w:cs="Times New Roman"/>
                              </w:rPr>
                              <w:t>H3a &amp; H3b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24055" id="Rectangle 8" o:spid="_x0000_s1034" style="position:absolute;margin-left:133.05pt;margin-top:12.7pt;width:87.9pt;height:32.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" filled="f" stroked="f" strokeweight="2pt">
                <v:textbox>
                  <w:txbxContent>
                    <w:p w14:paraId="511CF2C5" w14:textId="26FD31E0" w:rsidR="00FD7EBF" w:rsidRPr="00233EBE" w:rsidRDefault="00FD7EBF" w:rsidP="00233EBE">
                      <w:pPr>
                        <w:jc w:val="center"/>
                        <w:rPr>
                          <w:rFonts w:ascii="Times New Roman" w:hAnsi="Times New Roman" w:cs="Times New Roman"/>
                        </w:rPr>
                      </w:pPr>
                      <w:r w:rsidRPr="00233EBE">
                        <w:rPr>
                          <w:rFonts w:ascii="Times New Roman" w:hAnsi="Times New Roman" w:cs="Times New Roman"/>
                        </w:rPr>
                        <w:t>H3a &amp; H3b</w:t>
                      </w:r>
                    </w:p>
                  </w:txbxContent>
                </v:textbox>
              </v:rect>
            </w:pict>
          </mc:Fallback>
        </mc:AlternateContent>
      </w:r>
    </w:p>
    <w:p w14:paraId="6E2A0236" w14:textId="7F916F50" w:rsidR="00CC0BC8" w:rsidRDefault="00CC0BC8" w:rsidP="00CC0BC8">
      <w:pPr>
        <w:rPr>
          <w:noProof/>
          <w:color w:val="FF0000"/>
        </w:rPr>
      </w:pPr>
    </w:p>
    <w:p w14:paraId="5CA3BEC9" w14:textId="34C5939D" w:rsidR="00CC0BC8" w:rsidRDefault="004822E0" w:rsidP="00CC0BC8">
      <w:pPr>
        <w:rPr>
          <w:noProof/>
          <w:color w:val="FF0000"/>
        </w:rPr>
      </w:pPr>
      <w:r>
        <w:rPr>
          <w:noProof/>
          <w:color w:val="FF0000"/>
        </w:rPr>
        <mc:AlternateContent>
          <mc:Choice Requires="wps">
            <w:drawing>
              <wp:anchor distT="0" distB="0" distL="114300" distR="114300" simplePos="0" relativeHeight="251659776" behindDoc="0" locked="0" layoutInCell="1" allowOverlap="1" wp14:anchorId="66175F45" wp14:editId="4B94E5DA">
                <wp:simplePos x="0" y="0"/>
                <wp:positionH relativeFrom="column">
                  <wp:posOffset>1286540</wp:posOffset>
                </wp:positionH>
                <wp:positionV relativeFrom="paragraph">
                  <wp:posOffset>227197</wp:posOffset>
                </wp:positionV>
                <wp:extent cx="956310" cy="350638"/>
                <wp:effectExtent l="0" t="0" r="0" b="0"/>
                <wp:wrapNone/>
                <wp:docPr id="1" name="Rectangle 1"/>
                <wp:cNvGraphicFramePr/>
                <a:graphic xmlns:a="http://schemas.openxmlformats.org/drawingml/2006/main">
                  <a:graphicData uri="http://schemas.microsoft.com/office/word/2010/wordprocessingShape">
                    <wps:wsp>
                      <wps:cNvSpPr/>
                      <wps:spPr>
                        <a:xfrm>
                          <a:off x="0" y="0"/>
                          <a:ext cx="956310" cy="350638"/>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D6D31F2" w14:textId="19B58E70" w:rsidR="00FD7EBF" w:rsidRPr="00233EBE" w:rsidRDefault="00FD7EBF" w:rsidP="00057C37">
                            <w:pPr>
                              <w:jc w:val="center"/>
                              <w:rPr>
                                <w:rFonts w:ascii="Times New Roman" w:hAnsi="Times New Roman" w:cs="Times New Roman"/>
                              </w:rPr>
                            </w:pPr>
                            <w:r w:rsidRPr="00233EBE">
                              <w:rPr>
                                <w:rFonts w:ascii="Times New Roman" w:hAnsi="Times New Roman" w:cs="Times New Roman"/>
                              </w:rPr>
                              <w:t>H1a</w:t>
                            </w:r>
                            <w:r>
                              <w:rPr>
                                <w:rFonts w:ascii="Times New Roman" w:hAnsi="Times New Roman" w:cs="Times New Roman"/>
                              </w:rPr>
                              <w:t xml:space="preserve"> &amp; H</w:t>
                            </w:r>
                            <w:r w:rsidRPr="00233EBE">
                              <w:rPr>
                                <w:rFonts w:ascii="Times New Roman" w:hAnsi="Times New Roman" w:cs="Times New Roman"/>
                              </w:rPr>
                              <w:t>1b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75F45" id="Rectangle 1" o:spid="_x0000_s1035" style="position:absolute;margin-left:101.3pt;margin-top:17.9pt;width:75.3pt;height:2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" filled="f" stroked="f" strokeweight="2pt">
                <v:textbox>
                  <w:txbxContent>
                    <w:p w14:paraId="7D6D31F2" w14:textId="19B58E70" w:rsidR="00FD7EBF" w:rsidRPr="00233EBE" w:rsidRDefault="00FD7EBF" w:rsidP="00057C37">
                      <w:pPr>
                        <w:jc w:val="center"/>
                        <w:rPr>
                          <w:rFonts w:ascii="Times New Roman" w:hAnsi="Times New Roman" w:cs="Times New Roman"/>
                        </w:rPr>
                      </w:pPr>
                      <w:r w:rsidRPr="00233EBE">
                        <w:rPr>
                          <w:rFonts w:ascii="Times New Roman" w:hAnsi="Times New Roman" w:cs="Times New Roman"/>
                        </w:rPr>
                        <w:t>H1a</w:t>
                      </w:r>
                      <w:r>
                        <w:rPr>
                          <w:rFonts w:ascii="Times New Roman" w:hAnsi="Times New Roman" w:cs="Times New Roman"/>
                        </w:rPr>
                        <w:t xml:space="preserve"> &amp; H</w:t>
                      </w:r>
                      <w:r w:rsidRPr="00233EBE">
                        <w:rPr>
                          <w:rFonts w:ascii="Times New Roman" w:hAnsi="Times New Roman" w:cs="Times New Roman"/>
                        </w:rPr>
                        <w:t>1b</w:t>
                      </w:r>
                    </w:p>
                  </w:txbxContent>
                </v:textbox>
              </v:rect>
            </w:pict>
          </mc:Fallback>
        </mc:AlternateContent>
      </w:r>
    </w:p>
    <w:p w14:paraId="10DB17E3" w14:textId="30FEA9D1" w:rsidR="00CC0BC8" w:rsidRDefault="004822E0" w:rsidP="00CC0BC8">
      <w:pPr>
        <w:rPr>
          <w:noProof/>
          <w:color w:val="FF0000"/>
        </w:rPr>
      </w:pPr>
      <w:r>
        <w:rPr>
          <w:noProof/>
          <w:color w:val="FF0000"/>
        </w:rPr>
        <mc:AlternateContent>
          <mc:Choice Requires="wps">
            <w:drawing>
              <wp:anchor distT="0" distB="0" distL="114300" distR="114300" simplePos="0" relativeHeight="251657727" behindDoc="0" locked="0" layoutInCell="1" allowOverlap="1" wp14:anchorId="65BD3095" wp14:editId="49F2BCE5">
                <wp:simplePos x="0" y="0"/>
                <wp:positionH relativeFrom="column">
                  <wp:posOffset>2658140</wp:posOffset>
                </wp:positionH>
                <wp:positionV relativeFrom="paragraph">
                  <wp:posOffset>153448</wp:posOffset>
                </wp:positionV>
                <wp:extent cx="924560" cy="552731"/>
                <wp:effectExtent l="0" t="0" r="8890" b="0"/>
                <wp:wrapNone/>
                <wp:docPr id="7" name="Rectangle 7"/>
                <wp:cNvGraphicFramePr/>
                <a:graphic xmlns:a="http://schemas.openxmlformats.org/drawingml/2006/main">
                  <a:graphicData uri="http://schemas.microsoft.com/office/word/2010/wordprocessingShape">
                    <wps:wsp>
                      <wps:cNvSpPr/>
                      <wps:spPr>
                        <a:xfrm>
                          <a:off x="0" y="0"/>
                          <a:ext cx="924560" cy="552731"/>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D2D0C04" w14:textId="2FF1B88D" w:rsidR="00FD7EBF" w:rsidRPr="00233EBE" w:rsidRDefault="00FD7EBF" w:rsidP="00233EBE">
                            <w:pPr>
                              <w:jc w:val="center"/>
                              <w:rPr>
                                <w:rFonts w:ascii="Times New Roman" w:hAnsi="Times New Roman" w:cs="Times New Roman"/>
                              </w:rPr>
                            </w:pPr>
                            <w:r w:rsidRPr="00233EBE">
                              <w:rPr>
                                <w:rFonts w:ascii="Times New Roman" w:hAnsi="Times New Roman" w:cs="Times New Roman"/>
                              </w:rPr>
                              <w:t>H2a &amp; H2b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D3095" id="Rectangle 7" o:spid="_x0000_s1036" style="position:absolute;margin-left:209.3pt;margin-top:12.1pt;width:72.8pt;height:43.5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" fillcolor="white [3201]" stroked="f" strokeweight="2pt">
                <v:textbox>
                  <w:txbxContent>
                    <w:p w14:paraId="6D2D0C04" w14:textId="2FF1B88D" w:rsidR="00FD7EBF" w:rsidRPr="00233EBE" w:rsidRDefault="00FD7EBF" w:rsidP="00233EBE">
                      <w:pPr>
                        <w:jc w:val="center"/>
                        <w:rPr>
                          <w:rFonts w:ascii="Times New Roman" w:hAnsi="Times New Roman" w:cs="Times New Roman"/>
                        </w:rPr>
                      </w:pPr>
                      <w:r w:rsidRPr="00233EBE">
                        <w:rPr>
                          <w:rFonts w:ascii="Times New Roman" w:hAnsi="Times New Roman" w:cs="Times New Roman"/>
                        </w:rPr>
                        <w:t>H2a &amp; H2b</w:t>
                      </w:r>
                    </w:p>
                  </w:txbxContent>
                </v:textbox>
              </v:rect>
            </w:pict>
          </mc:Fallback>
        </mc:AlternateContent>
      </w:r>
    </w:p>
    <w:p w14:paraId="40302466" w14:textId="30492F1F" w:rsidR="00CC0BC8" w:rsidRPr="00F77937" w:rsidRDefault="00CC0BC8" w:rsidP="00CC0BC8">
      <w:pPr>
        <w:rPr>
          <w:b/>
          <w:noProof/>
          <w:color w:val="FF0000"/>
        </w:rPr>
      </w:pPr>
    </w:p>
    <w:p w14:paraId="176DB40C" w14:textId="62132FEB" w:rsidR="00565C21" w:rsidRDefault="00565C21" w:rsidP="00565C21">
      <w:pPr>
        <w:spacing w:after="0" w:line="240" w:lineRule="auto"/>
        <w:jc w:val="center"/>
        <w:rPr>
          <w:rFonts w:asciiTheme="majorBidi" w:hAnsiTheme="majorBidi" w:cstheme="majorBidi"/>
          <w:b/>
          <w:bCs/>
          <w:noProof/>
          <w:sz w:val="22"/>
          <w:szCs w:val="22"/>
        </w:rPr>
      </w:pPr>
    </w:p>
    <w:p w14:paraId="5636C180" w14:textId="424109F1" w:rsidR="00CC0BC8" w:rsidRPr="00565C21" w:rsidRDefault="00565C21" w:rsidP="00565C21">
      <w:pPr>
        <w:spacing w:after="0" w:line="240" w:lineRule="auto"/>
        <w:jc w:val="center"/>
        <w:rPr>
          <w:rFonts w:asciiTheme="majorBidi" w:hAnsiTheme="majorBidi" w:cstheme="majorBidi"/>
          <w:b/>
          <w:bCs/>
          <w:noProof/>
          <w:sz w:val="22"/>
          <w:szCs w:val="22"/>
        </w:rPr>
      </w:pPr>
      <w:r>
        <w:rPr>
          <w:rFonts w:asciiTheme="majorBidi" w:hAnsiTheme="majorBidi" w:cstheme="majorBidi"/>
          <w:b/>
          <w:bCs/>
          <w:noProof/>
          <w:sz w:val="22"/>
          <w:szCs w:val="22"/>
        </w:rPr>
        <w:t>Fig.</w:t>
      </w:r>
      <w:r w:rsidRPr="00CA279D">
        <w:rPr>
          <w:rFonts w:asciiTheme="majorBidi" w:hAnsiTheme="majorBidi" w:cstheme="majorBidi"/>
          <w:b/>
          <w:bCs/>
          <w:noProof/>
          <w:sz w:val="22"/>
          <w:szCs w:val="22"/>
        </w:rPr>
        <w:t xml:space="preserve"> 1. The </w:t>
      </w:r>
      <w:r>
        <w:rPr>
          <w:rFonts w:asciiTheme="majorBidi" w:hAnsiTheme="majorBidi" w:cstheme="majorBidi"/>
          <w:b/>
          <w:bCs/>
          <w:noProof/>
          <w:sz w:val="22"/>
          <w:szCs w:val="22"/>
        </w:rPr>
        <w:t>c</w:t>
      </w:r>
      <w:r w:rsidRPr="00CA279D">
        <w:rPr>
          <w:rFonts w:asciiTheme="majorBidi" w:hAnsiTheme="majorBidi" w:cstheme="majorBidi"/>
          <w:b/>
          <w:bCs/>
          <w:noProof/>
          <w:sz w:val="22"/>
          <w:szCs w:val="22"/>
        </w:rPr>
        <w:t xml:space="preserve">onceptual </w:t>
      </w:r>
      <w:r w:rsidR="000B55E1">
        <w:rPr>
          <w:rFonts w:asciiTheme="majorBidi" w:hAnsiTheme="majorBidi" w:cstheme="majorBidi"/>
          <w:b/>
          <w:bCs/>
          <w:noProof/>
          <w:sz w:val="22"/>
          <w:szCs w:val="22"/>
        </w:rPr>
        <w:t>model</w:t>
      </w:r>
    </w:p>
    <w:p w14:paraId="0DAA3F31" w14:textId="77777777" w:rsidR="00CC0BC8" w:rsidRPr="00F77937" w:rsidRDefault="00CC0BC8" w:rsidP="00CC0BC8">
      <w:pPr>
        <w:jc w:val="center"/>
        <w:rPr>
          <w:rFonts w:asciiTheme="majorBidi" w:hAnsiTheme="majorBidi" w:cstheme="majorBidi"/>
          <w:b/>
        </w:rPr>
      </w:pPr>
      <w:r w:rsidRPr="00F77937">
        <w:rPr>
          <w:rFonts w:asciiTheme="majorBidi" w:hAnsiTheme="majorBidi" w:cstheme="majorBidi"/>
          <w:b/>
          <w:noProof/>
        </w:rPr>
        <w:lastRenderedPageBreak/>
        <w:drawing>
          <wp:inline distT="0" distB="0" distL="0" distR="0" wp14:anchorId="37350368" wp14:editId="07D081AE">
            <wp:extent cx="3704271" cy="30813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32311" cy="3104641"/>
                    </a:xfrm>
                    <a:prstGeom prst="rect">
                      <a:avLst/>
                    </a:prstGeom>
                    <a:noFill/>
                    <a:ln>
                      <a:noFill/>
                    </a:ln>
                  </pic:spPr>
                </pic:pic>
              </a:graphicData>
            </a:graphic>
          </wp:inline>
        </w:drawing>
      </w:r>
    </w:p>
    <w:p w14:paraId="59CACD76" w14:textId="1E3445A1" w:rsidR="00CC0BC8" w:rsidRDefault="00CC0BC8" w:rsidP="00CC0BC8">
      <w:pPr>
        <w:jc w:val="center"/>
        <w:rPr>
          <w:rFonts w:asciiTheme="majorBidi" w:hAnsiTheme="majorBidi" w:cstheme="majorBidi"/>
          <w:b/>
        </w:rPr>
      </w:pPr>
    </w:p>
    <w:p w14:paraId="41E0F51C" w14:textId="53AD86C0" w:rsidR="00A417F0" w:rsidRDefault="00565C21" w:rsidP="00A417F0">
      <w:pPr>
        <w:spacing w:after="0" w:line="240" w:lineRule="auto"/>
        <w:jc w:val="center"/>
        <w:rPr>
          <w:rFonts w:asciiTheme="majorBidi" w:hAnsiTheme="majorBidi" w:cstheme="majorBidi"/>
          <w:b/>
          <w:sz w:val="22"/>
          <w:szCs w:val="22"/>
        </w:rPr>
      </w:pPr>
      <w:r>
        <w:rPr>
          <w:rFonts w:asciiTheme="majorBidi" w:hAnsiTheme="majorBidi" w:cstheme="majorBidi"/>
          <w:b/>
          <w:sz w:val="22"/>
          <w:szCs w:val="22"/>
        </w:rPr>
        <w:t>Fig.</w:t>
      </w:r>
      <w:r w:rsidR="00A417F0">
        <w:rPr>
          <w:rFonts w:asciiTheme="majorBidi" w:hAnsiTheme="majorBidi" w:cstheme="majorBidi"/>
          <w:b/>
          <w:sz w:val="22"/>
          <w:szCs w:val="22"/>
        </w:rPr>
        <w:t xml:space="preserve"> 2</w:t>
      </w:r>
      <w:r>
        <w:rPr>
          <w:rFonts w:asciiTheme="majorBidi" w:hAnsiTheme="majorBidi" w:cstheme="majorBidi"/>
          <w:b/>
          <w:sz w:val="22"/>
          <w:szCs w:val="22"/>
        </w:rPr>
        <w:t>.</w:t>
      </w:r>
    </w:p>
    <w:p w14:paraId="6E28049E" w14:textId="42456A39" w:rsidR="00A417F0" w:rsidRPr="00CA279D" w:rsidRDefault="00565C21" w:rsidP="00A417F0">
      <w:pPr>
        <w:spacing w:after="0" w:line="240" w:lineRule="auto"/>
        <w:jc w:val="center"/>
        <w:rPr>
          <w:rFonts w:asciiTheme="majorBidi" w:hAnsiTheme="majorBidi" w:cstheme="majorBidi"/>
          <w:b/>
          <w:sz w:val="22"/>
          <w:szCs w:val="22"/>
        </w:rPr>
      </w:pPr>
      <w:r>
        <w:rPr>
          <w:rFonts w:asciiTheme="majorBidi" w:hAnsiTheme="majorBidi" w:cstheme="majorBidi"/>
          <w:b/>
          <w:sz w:val="22"/>
          <w:szCs w:val="22"/>
        </w:rPr>
        <w:t>The m</w:t>
      </w:r>
      <w:r w:rsidR="00A417F0" w:rsidRPr="00CA279D">
        <w:rPr>
          <w:rFonts w:asciiTheme="majorBidi" w:hAnsiTheme="majorBidi" w:cstheme="majorBidi"/>
          <w:b/>
          <w:sz w:val="22"/>
          <w:szCs w:val="22"/>
        </w:rPr>
        <w:t xml:space="preserve">oderating </w:t>
      </w:r>
      <w:r>
        <w:rPr>
          <w:rFonts w:asciiTheme="majorBidi" w:hAnsiTheme="majorBidi" w:cstheme="majorBidi"/>
          <w:b/>
          <w:sz w:val="22"/>
          <w:szCs w:val="22"/>
        </w:rPr>
        <w:t>e</w:t>
      </w:r>
      <w:r w:rsidR="00A417F0" w:rsidRPr="00CA279D">
        <w:rPr>
          <w:rFonts w:asciiTheme="majorBidi" w:hAnsiTheme="majorBidi" w:cstheme="majorBidi"/>
          <w:b/>
          <w:sz w:val="22"/>
          <w:szCs w:val="22"/>
        </w:rPr>
        <w:t xml:space="preserve">ffect of </w:t>
      </w:r>
      <w:r>
        <w:rPr>
          <w:rFonts w:asciiTheme="majorBidi" w:hAnsiTheme="majorBidi" w:cstheme="majorBidi"/>
          <w:b/>
          <w:sz w:val="22"/>
          <w:szCs w:val="22"/>
        </w:rPr>
        <w:t>r</w:t>
      </w:r>
      <w:r w:rsidR="00A417F0" w:rsidRPr="00CA279D">
        <w:rPr>
          <w:rFonts w:asciiTheme="majorBidi" w:hAnsiTheme="majorBidi" w:cstheme="majorBidi"/>
          <w:b/>
          <w:sz w:val="22"/>
          <w:szCs w:val="22"/>
        </w:rPr>
        <w:t xml:space="preserve">egulations on the </w:t>
      </w:r>
      <w:r>
        <w:rPr>
          <w:rFonts w:asciiTheme="majorBidi" w:hAnsiTheme="majorBidi" w:cstheme="majorBidi"/>
          <w:b/>
          <w:sz w:val="22"/>
          <w:szCs w:val="22"/>
        </w:rPr>
        <w:t>r</w:t>
      </w:r>
      <w:r w:rsidR="00A417F0" w:rsidRPr="00CA279D">
        <w:rPr>
          <w:rFonts w:asciiTheme="majorBidi" w:hAnsiTheme="majorBidi" w:cstheme="majorBidi"/>
          <w:b/>
          <w:sz w:val="22"/>
          <w:szCs w:val="22"/>
        </w:rPr>
        <w:t xml:space="preserve">elationship between </w:t>
      </w:r>
      <w:r>
        <w:rPr>
          <w:rFonts w:asciiTheme="majorBidi" w:hAnsiTheme="majorBidi" w:cstheme="majorBidi"/>
          <w:b/>
          <w:sz w:val="22"/>
          <w:szCs w:val="22"/>
        </w:rPr>
        <w:t>u</w:t>
      </w:r>
      <w:r w:rsidR="00A417F0" w:rsidRPr="00CA279D">
        <w:rPr>
          <w:rFonts w:asciiTheme="majorBidi" w:hAnsiTheme="majorBidi" w:cstheme="majorBidi"/>
          <w:b/>
          <w:sz w:val="22"/>
          <w:szCs w:val="22"/>
        </w:rPr>
        <w:t xml:space="preserve">ncertainty </w:t>
      </w:r>
      <w:r>
        <w:rPr>
          <w:rFonts w:asciiTheme="majorBidi" w:hAnsiTheme="majorBidi" w:cstheme="majorBidi"/>
          <w:b/>
          <w:sz w:val="22"/>
          <w:szCs w:val="22"/>
        </w:rPr>
        <w:t>a</w:t>
      </w:r>
      <w:r w:rsidR="00A417F0" w:rsidRPr="00CA279D">
        <w:rPr>
          <w:rFonts w:asciiTheme="majorBidi" w:hAnsiTheme="majorBidi" w:cstheme="majorBidi"/>
          <w:b/>
          <w:sz w:val="22"/>
          <w:szCs w:val="22"/>
        </w:rPr>
        <w:t>voidance and ELC</w:t>
      </w:r>
    </w:p>
    <w:p w14:paraId="37ACF21B" w14:textId="2EB2846D" w:rsidR="00CA279D" w:rsidRDefault="00CA279D" w:rsidP="00CC0BC8">
      <w:pPr>
        <w:jc w:val="center"/>
        <w:rPr>
          <w:rFonts w:asciiTheme="majorBidi" w:hAnsiTheme="majorBidi" w:cstheme="majorBidi"/>
          <w:b/>
        </w:rPr>
      </w:pPr>
    </w:p>
    <w:p w14:paraId="118F0EAF" w14:textId="5A57BB72" w:rsidR="00CA279D" w:rsidRDefault="00CA279D" w:rsidP="00CC0BC8">
      <w:pPr>
        <w:jc w:val="center"/>
        <w:rPr>
          <w:rFonts w:asciiTheme="majorBidi" w:hAnsiTheme="majorBidi" w:cstheme="majorBidi"/>
          <w:b/>
        </w:rPr>
      </w:pPr>
    </w:p>
    <w:p w14:paraId="72BEE8E4" w14:textId="77777777" w:rsidR="002F08ED" w:rsidRDefault="002F08ED" w:rsidP="00CC0BC8">
      <w:pPr>
        <w:jc w:val="center"/>
        <w:rPr>
          <w:rFonts w:asciiTheme="majorBidi" w:hAnsiTheme="majorBidi" w:cstheme="majorBidi"/>
          <w:b/>
        </w:rPr>
      </w:pPr>
    </w:p>
    <w:p w14:paraId="2A650A08" w14:textId="5B9A868A" w:rsidR="00CC0BC8" w:rsidRDefault="00CC0BC8" w:rsidP="00CC0BC8">
      <w:pPr>
        <w:jc w:val="center"/>
        <w:rPr>
          <w:rFonts w:asciiTheme="majorBidi" w:hAnsiTheme="majorBidi" w:cstheme="majorBidi"/>
          <w:b/>
        </w:rPr>
      </w:pPr>
    </w:p>
    <w:p w14:paraId="26D986E0" w14:textId="77777777" w:rsidR="00A417F0" w:rsidRDefault="00CC0BC8" w:rsidP="00A417F0">
      <w:pPr>
        <w:spacing w:after="0" w:line="240" w:lineRule="auto"/>
        <w:jc w:val="center"/>
        <w:rPr>
          <w:rFonts w:asciiTheme="majorBidi" w:hAnsiTheme="majorBidi" w:cstheme="majorBidi"/>
          <w:b/>
          <w:sz w:val="22"/>
          <w:szCs w:val="22"/>
        </w:rPr>
      </w:pPr>
      <w:r w:rsidRPr="005976C2">
        <w:rPr>
          <w:rFonts w:asciiTheme="majorBidi" w:hAnsiTheme="majorBidi" w:cstheme="majorBidi"/>
          <w:b/>
          <w:noProof/>
        </w:rPr>
        <w:drawing>
          <wp:inline distT="0" distB="0" distL="0" distR="0" wp14:anchorId="650B9BF8" wp14:editId="096B55EF">
            <wp:extent cx="3901792" cy="29213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42568" cy="2951859"/>
                    </a:xfrm>
                    <a:prstGeom prst="rect">
                      <a:avLst/>
                    </a:prstGeom>
                    <a:noFill/>
                    <a:ln>
                      <a:noFill/>
                    </a:ln>
                  </pic:spPr>
                </pic:pic>
              </a:graphicData>
            </a:graphic>
          </wp:inline>
        </w:drawing>
      </w:r>
      <w:r w:rsidR="00A417F0" w:rsidRPr="00A417F0">
        <w:rPr>
          <w:rFonts w:asciiTheme="majorBidi" w:hAnsiTheme="majorBidi" w:cstheme="majorBidi"/>
          <w:b/>
          <w:sz w:val="22"/>
          <w:szCs w:val="22"/>
        </w:rPr>
        <w:t xml:space="preserve"> </w:t>
      </w:r>
    </w:p>
    <w:p w14:paraId="33E2B055" w14:textId="77777777" w:rsidR="00A417F0" w:rsidRDefault="00A417F0" w:rsidP="00A417F0">
      <w:pPr>
        <w:spacing w:after="0" w:line="240" w:lineRule="auto"/>
        <w:jc w:val="center"/>
        <w:rPr>
          <w:rFonts w:asciiTheme="majorBidi" w:hAnsiTheme="majorBidi" w:cstheme="majorBidi"/>
          <w:b/>
          <w:sz w:val="22"/>
          <w:szCs w:val="22"/>
        </w:rPr>
      </w:pPr>
    </w:p>
    <w:p w14:paraId="032A06C9" w14:textId="7A8CD730" w:rsidR="00A417F0" w:rsidRPr="00CA279D" w:rsidRDefault="00565C21" w:rsidP="00A417F0">
      <w:pPr>
        <w:spacing w:after="0" w:line="240" w:lineRule="auto"/>
        <w:jc w:val="center"/>
        <w:rPr>
          <w:rFonts w:asciiTheme="majorBidi" w:hAnsiTheme="majorBidi" w:cstheme="majorBidi"/>
          <w:b/>
          <w:sz w:val="22"/>
          <w:szCs w:val="22"/>
        </w:rPr>
      </w:pPr>
      <w:r>
        <w:rPr>
          <w:rFonts w:asciiTheme="majorBidi" w:hAnsiTheme="majorBidi" w:cstheme="majorBidi"/>
          <w:b/>
          <w:sz w:val="22"/>
          <w:szCs w:val="22"/>
        </w:rPr>
        <w:t>Fig.</w:t>
      </w:r>
      <w:r w:rsidR="00A417F0" w:rsidRPr="00CA279D">
        <w:rPr>
          <w:rFonts w:asciiTheme="majorBidi" w:hAnsiTheme="majorBidi" w:cstheme="majorBidi"/>
          <w:b/>
          <w:sz w:val="22"/>
          <w:szCs w:val="22"/>
        </w:rPr>
        <w:t xml:space="preserve"> 3</w:t>
      </w:r>
      <w:r>
        <w:rPr>
          <w:rFonts w:asciiTheme="majorBidi" w:hAnsiTheme="majorBidi" w:cstheme="majorBidi"/>
          <w:b/>
          <w:sz w:val="22"/>
          <w:szCs w:val="22"/>
        </w:rPr>
        <w:t>.</w:t>
      </w:r>
    </w:p>
    <w:p w14:paraId="5AF3B61D" w14:textId="50E40B80" w:rsidR="00A446DA" w:rsidRPr="00A417F0" w:rsidRDefault="00A417F0" w:rsidP="00A417F0">
      <w:pPr>
        <w:spacing w:after="0" w:line="240" w:lineRule="auto"/>
        <w:jc w:val="center"/>
        <w:rPr>
          <w:rFonts w:asciiTheme="majorBidi" w:hAnsiTheme="majorBidi" w:cstheme="majorBidi"/>
          <w:b/>
          <w:sz w:val="22"/>
          <w:szCs w:val="22"/>
        </w:rPr>
      </w:pPr>
      <w:r w:rsidRPr="00CA279D">
        <w:rPr>
          <w:rFonts w:asciiTheme="majorBidi" w:hAnsiTheme="majorBidi" w:cstheme="majorBidi"/>
          <w:b/>
          <w:sz w:val="22"/>
          <w:szCs w:val="22"/>
        </w:rPr>
        <w:t xml:space="preserve">The </w:t>
      </w:r>
      <w:r w:rsidR="00565C21">
        <w:rPr>
          <w:rFonts w:asciiTheme="majorBidi" w:hAnsiTheme="majorBidi" w:cstheme="majorBidi"/>
          <w:b/>
          <w:sz w:val="22"/>
          <w:szCs w:val="22"/>
        </w:rPr>
        <w:t>m</w:t>
      </w:r>
      <w:r w:rsidRPr="00CA279D">
        <w:rPr>
          <w:rFonts w:asciiTheme="majorBidi" w:hAnsiTheme="majorBidi" w:cstheme="majorBidi"/>
          <w:b/>
          <w:sz w:val="22"/>
          <w:szCs w:val="22"/>
        </w:rPr>
        <w:t xml:space="preserve">oderating </w:t>
      </w:r>
      <w:r w:rsidR="00565C21">
        <w:rPr>
          <w:rFonts w:asciiTheme="majorBidi" w:hAnsiTheme="majorBidi" w:cstheme="majorBidi"/>
          <w:b/>
          <w:sz w:val="22"/>
          <w:szCs w:val="22"/>
        </w:rPr>
        <w:t>e</w:t>
      </w:r>
      <w:r w:rsidRPr="00CA279D">
        <w:rPr>
          <w:rFonts w:asciiTheme="majorBidi" w:hAnsiTheme="majorBidi" w:cstheme="majorBidi"/>
          <w:b/>
          <w:sz w:val="22"/>
          <w:szCs w:val="22"/>
        </w:rPr>
        <w:t xml:space="preserve">ffect of </w:t>
      </w:r>
      <w:r w:rsidR="00565C21">
        <w:rPr>
          <w:rFonts w:asciiTheme="majorBidi" w:hAnsiTheme="majorBidi" w:cstheme="majorBidi"/>
          <w:b/>
          <w:sz w:val="22"/>
          <w:szCs w:val="22"/>
        </w:rPr>
        <w:t>r</w:t>
      </w:r>
      <w:r w:rsidRPr="00CA279D">
        <w:rPr>
          <w:rFonts w:asciiTheme="majorBidi" w:hAnsiTheme="majorBidi" w:cstheme="majorBidi"/>
          <w:b/>
          <w:sz w:val="22"/>
          <w:szCs w:val="22"/>
        </w:rPr>
        <w:t xml:space="preserve">egulations on the </w:t>
      </w:r>
      <w:r w:rsidR="00565C21">
        <w:rPr>
          <w:rFonts w:asciiTheme="majorBidi" w:hAnsiTheme="majorBidi" w:cstheme="majorBidi"/>
          <w:b/>
          <w:sz w:val="22"/>
          <w:szCs w:val="22"/>
        </w:rPr>
        <w:t>r</w:t>
      </w:r>
      <w:r w:rsidRPr="00CA279D">
        <w:rPr>
          <w:rFonts w:asciiTheme="majorBidi" w:hAnsiTheme="majorBidi" w:cstheme="majorBidi"/>
          <w:b/>
          <w:sz w:val="22"/>
          <w:szCs w:val="22"/>
        </w:rPr>
        <w:t xml:space="preserve">elationship between </w:t>
      </w:r>
      <w:r w:rsidR="00565C21">
        <w:rPr>
          <w:rFonts w:asciiTheme="majorBidi" w:hAnsiTheme="majorBidi" w:cstheme="majorBidi"/>
          <w:b/>
          <w:sz w:val="22"/>
          <w:szCs w:val="22"/>
        </w:rPr>
        <w:t>c</w:t>
      </w:r>
      <w:r w:rsidRPr="00CA279D">
        <w:rPr>
          <w:rFonts w:asciiTheme="majorBidi" w:hAnsiTheme="majorBidi" w:cstheme="majorBidi"/>
          <w:b/>
          <w:sz w:val="22"/>
          <w:szCs w:val="22"/>
        </w:rPr>
        <w:t>ollectivism and ELC</w:t>
      </w:r>
    </w:p>
    <w:sectPr w:rsidR="00A446DA" w:rsidRPr="00A417F0" w:rsidSect="000F1DE1">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03E7A" w14:textId="77777777" w:rsidR="00FD7EBF" w:rsidRDefault="00FD7EBF" w:rsidP="00A07101">
      <w:pPr>
        <w:spacing w:after="0" w:line="240" w:lineRule="auto"/>
      </w:pPr>
      <w:r>
        <w:separator/>
      </w:r>
    </w:p>
  </w:endnote>
  <w:endnote w:type="continuationSeparator" w:id="0">
    <w:p w14:paraId="6E5224D8" w14:textId="77777777" w:rsidR="00FD7EBF" w:rsidRDefault="00FD7EBF" w:rsidP="00A0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ICNCO+TimesNewRoman">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dvTimes">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dvSTONESF-R">
    <w:altName w:val="Calibri"/>
    <w:panose1 w:val="00000000000000000000"/>
    <w:charset w:val="00"/>
    <w:family w:val="swiss"/>
    <w:notTrueType/>
    <w:pitch w:val="default"/>
    <w:sig w:usb0="00000003" w:usb1="00000000" w:usb2="00000000" w:usb3="00000000" w:csb0="00000001" w:csb1="00000000"/>
  </w:font>
  <w:font w:name="TimesNRMTStd-Regular">
    <w:altName w:val="Times New Roman"/>
    <w:panose1 w:val="00000000000000000000"/>
    <w:charset w:val="00"/>
    <w:family w:val="auto"/>
    <w:notTrueType/>
    <w:pitch w:val="default"/>
    <w:sig w:usb0="00000003" w:usb1="00000000" w:usb2="00000000" w:usb3="00000000" w:csb0="00000001" w:csb1="00000000"/>
  </w:font>
  <w:font w:name="MinionPro-Regular">
    <w:altName w:val="MS Gothic"/>
    <w:panose1 w:val="00000000000000000000"/>
    <w:charset w:val="80"/>
    <w:family w:val="auto"/>
    <w:notTrueType/>
    <w:pitch w:val="default"/>
    <w:sig w:usb0="00000000" w:usb1="08070000" w:usb2="00000010" w:usb3="00000000" w:csb0="00020000" w:csb1="00000000"/>
  </w:font>
  <w:font w:name="MinionPro-It">
    <w:altName w:val="Calibri"/>
    <w:panose1 w:val="00000000000000000000"/>
    <w:charset w:val="00"/>
    <w:family w:val="auto"/>
    <w:notTrueType/>
    <w:pitch w:val="default"/>
    <w:sig w:usb0="00000003" w:usb1="00000000" w:usb2="00000000" w:usb3="00000000" w:csb0="00000001" w:csb1="00000000"/>
  </w:font>
  <w:font w:name="AdvOT72a5abab">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419120"/>
      <w:docPartObj>
        <w:docPartGallery w:val="Page Numbers (Bottom of Page)"/>
        <w:docPartUnique/>
      </w:docPartObj>
    </w:sdtPr>
    <w:sdtEndPr>
      <w:rPr>
        <w:rFonts w:ascii="Times New Roman" w:hAnsi="Times New Roman" w:cs="Times New Roman"/>
        <w:noProof/>
        <w:sz w:val="20"/>
        <w:szCs w:val="20"/>
      </w:rPr>
    </w:sdtEndPr>
    <w:sdtContent>
      <w:p w14:paraId="09DF15E5" w14:textId="60BDBB74" w:rsidR="00FD7EBF" w:rsidRPr="00B323A9" w:rsidRDefault="00FD7EBF">
        <w:pPr>
          <w:pStyle w:val="Footer"/>
          <w:jc w:val="center"/>
          <w:rPr>
            <w:rFonts w:ascii="Times New Roman" w:hAnsi="Times New Roman" w:cs="Times New Roman"/>
            <w:sz w:val="20"/>
            <w:szCs w:val="20"/>
          </w:rPr>
        </w:pPr>
        <w:r w:rsidRPr="00B323A9">
          <w:rPr>
            <w:rFonts w:ascii="Times New Roman" w:hAnsi="Times New Roman" w:cs="Times New Roman"/>
            <w:sz w:val="20"/>
            <w:szCs w:val="20"/>
          </w:rPr>
          <w:fldChar w:fldCharType="begin"/>
        </w:r>
        <w:r w:rsidRPr="00B323A9">
          <w:rPr>
            <w:rFonts w:ascii="Times New Roman" w:hAnsi="Times New Roman" w:cs="Times New Roman"/>
            <w:sz w:val="20"/>
            <w:szCs w:val="20"/>
          </w:rPr>
          <w:instrText xml:space="preserve"> PAGE   \* MERGEFORMAT </w:instrText>
        </w:r>
        <w:r w:rsidRPr="00B323A9">
          <w:rPr>
            <w:rFonts w:ascii="Times New Roman" w:hAnsi="Times New Roman" w:cs="Times New Roman"/>
            <w:sz w:val="20"/>
            <w:szCs w:val="20"/>
          </w:rPr>
          <w:fldChar w:fldCharType="separate"/>
        </w:r>
        <w:r w:rsidR="00FE079A">
          <w:rPr>
            <w:rFonts w:ascii="Times New Roman" w:hAnsi="Times New Roman" w:cs="Times New Roman"/>
            <w:noProof/>
            <w:sz w:val="20"/>
            <w:szCs w:val="20"/>
          </w:rPr>
          <w:t>1</w:t>
        </w:r>
        <w:r w:rsidRPr="00B323A9">
          <w:rPr>
            <w:rFonts w:ascii="Times New Roman" w:hAnsi="Times New Roman" w:cs="Times New Roman"/>
            <w:noProof/>
            <w:sz w:val="20"/>
            <w:szCs w:val="20"/>
          </w:rPr>
          <w:fldChar w:fldCharType="end"/>
        </w:r>
      </w:p>
    </w:sdtContent>
  </w:sdt>
  <w:p w14:paraId="4E57A106" w14:textId="77777777" w:rsidR="00FD7EBF" w:rsidRDefault="00FD7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04999"/>
      <w:docPartObj>
        <w:docPartGallery w:val="Page Numbers (Bottom of Page)"/>
        <w:docPartUnique/>
      </w:docPartObj>
    </w:sdtPr>
    <w:sdtEndPr>
      <w:rPr>
        <w:rFonts w:asciiTheme="majorBidi" w:hAnsiTheme="majorBidi" w:cstheme="majorBidi"/>
        <w:b/>
        <w:bCs/>
        <w:noProof/>
        <w:sz w:val="20"/>
        <w:szCs w:val="20"/>
      </w:rPr>
    </w:sdtEndPr>
    <w:sdtContent>
      <w:p w14:paraId="42E1265C" w14:textId="2B3FDC04" w:rsidR="00FD7EBF" w:rsidRPr="000264FC" w:rsidRDefault="00FD7EBF">
        <w:pPr>
          <w:pStyle w:val="Footer"/>
          <w:jc w:val="center"/>
          <w:rPr>
            <w:rFonts w:asciiTheme="majorBidi" w:hAnsiTheme="majorBidi" w:cstheme="majorBidi"/>
            <w:b/>
            <w:bCs/>
            <w:sz w:val="20"/>
            <w:szCs w:val="20"/>
          </w:rPr>
        </w:pPr>
        <w:r w:rsidRPr="000264FC">
          <w:rPr>
            <w:rFonts w:asciiTheme="majorBidi" w:hAnsiTheme="majorBidi" w:cstheme="majorBidi"/>
            <w:b/>
            <w:bCs/>
            <w:sz w:val="20"/>
            <w:szCs w:val="20"/>
          </w:rPr>
          <w:fldChar w:fldCharType="begin"/>
        </w:r>
        <w:r w:rsidRPr="000264FC">
          <w:rPr>
            <w:rFonts w:asciiTheme="majorBidi" w:hAnsiTheme="majorBidi" w:cstheme="majorBidi"/>
            <w:b/>
            <w:bCs/>
            <w:sz w:val="20"/>
            <w:szCs w:val="20"/>
          </w:rPr>
          <w:instrText xml:space="preserve"> PAGE   \* MERGEFORMAT </w:instrText>
        </w:r>
        <w:r w:rsidRPr="000264FC">
          <w:rPr>
            <w:rFonts w:asciiTheme="majorBidi" w:hAnsiTheme="majorBidi" w:cstheme="majorBidi"/>
            <w:b/>
            <w:bCs/>
            <w:sz w:val="20"/>
            <w:szCs w:val="20"/>
          </w:rPr>
          <w:fldChar w:fldCharType="separate"/>
        </w:r>
        <w:r w:rsidR="00FE079A">
          <w:rPr>
            <w:rFonts w:asciiTheme="majorBidi" w:hAnsiTheme="majorBidi" w:cstheme="majorBidi"/>
            <w:b/>
            <w:bCs/>
            <w:noProof/>
            <w:sz w:val="20"/>
            <w:szCs w:val="20"/>
          </w:rPr>
          <w:t>36</w:t>
        </w:r>
        <w:r w:rsidRPr="000264FC">
          <w:rPr>
            <w:rFonts w:asciiTheme="majorBidi" w:hAnsiTheme="majorBidi" w:cstheme="majorBidi"/>
            <w:b/>
            <w:bCs/>
            <w:noProof/>
            <w:sz w:val="20"/>
            <w:szCs w:val="20"/>
          </w:rPr>
          <w:fldChar w:fldCharType="end"/>
        </w:r>
      </w:p>
    </w:sdtContent>
  </w:sdt>
  <w:p w14:paraId="528961E6" w14:textId="77777777" w:rsidR="00FD7EBF" w:rsidRDefault="00FD7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3A3FD" w14:textId="77777777" w:rsidR="00FD7EBF" w:rsidRDefault="00FD7EBF" w:rsidP="00A07101">
      <w:pPr>
        <w:spacing w:after="0" w:line="240" w:lineRule="auto"/>
      </w:pPr>
      <w:r>
        <w:separator/>
      </w:r>
    </w:p>
  </w:footnote>
  <w:footnote w:type="continuationSeparator" w:id="0">
    <w:p w14:paraId="306FFFAB" w14:textId="77777777" w:rsidR="00FD7EBF" w:rsidRDefault="00FD7EBF" w:rsidP="00A07101">
      <w:pPr>
        <w:spacing w:after="0" w:line="240" w:lineRule="auto"/>
      </w:pPr>
      <w:r>
        <w:continuationSeparator/>
      </w:r>
    </w:p>
  </w:footnote>
  <w:footnote w:id="1">
    <w:p w14:paraId="10EB9E92" w14:textId="77777777" w:rsidR="00FE079A" w:rsidRDefault="00FE079A" w:rsidP="00FE079A">
      <w:pPr>
        <w:pStyle w:val="FootnoteText"/>
        <w:rPr>
          <w:rFonts w:cs="Arial"/>
        </w:rPr>
      </w:pPr>
      <w:r w:rsidRPr="00466F77">
        <w:rPr>
          <w:rStyle w:val="FootnoteReference"/>
          <w:rFonts w:cs="Arial"/>
          <w:sz w:val="21"/>
          <w:szCs w:val="21"/>
        </w:rPr>
        <w:footnoteRef/>
      </w:r>
      <w:r w:rsidRPr="00466F77">
        <w:rPr>
          <w:sz w:val="21"/>
          <w:szCs w:val="21"/>
        </w:rPr>
        <w:t xml:space="preserve"> </w:t>
      </w:r>
      <w:r w:rsidRPr="00916495">
        <w:t>Corresponding author</w:t>
      </w:r>
    </w:p>
  </w:footnote>
  <w:footnote w:id="2">
    <w:p w14:paraId="60DDADE4" w14:textId="3325CEC6" w:rsidR="00FD7EBF" w:rsidRPr="00E94E1E" w:rsidRDefault="00FD7EBF" w:rsidP="0085306E">
      <w:pPr>
        <w:spacing w:line="240" w:lineRule="auto"/>
        <w:jc w:val="both"/>
        <w:rPr>
          <w:rFonts w:ascii="Times New Roman" w:hAnsi="Times New Roman" w:cs="Times New Roman"/>
          <w:sz w:val="20"/>
          <w:szCs w:val="20"/>
        </w:rPr>
      </w:pPr>
      <w:r w:rsidRPr="00E94E1E">
        <w:rPr>
          <w:rStyle w:val="FootnoteReference"/>
          <w:rFonts w:ascii="Times New Roman" w:hAnsi="Times New Roman" w:cs="Times New Roman"/>
          <w:sz w:val="20"/>
          <w:szCs w:val="20"/>
        </w:rPr>
        <w:footnoteRef/>
      </w:r>
      <w:r w:rsidRPr="00E94E1E">
        <w:rPr>
          <w:rFonts w:ascii="Times New Roman" w:hAnsi="Times New Roman" w:cs="Times New Roman"/>
          <w:sz w:val="20"/>
          <w:szCs w:val="20"/>
        </w:rPr>
        <w:t xml:space="preserve"> Due to data constraints, some major countries are missing from our analysis. In particular, German data are missing in 2007, </w:t>
      </w:r>
      <w:r>
        <w:rPr>
          <w:rFonts w:ascii="Times New Roman" w:hAnsi="Times New Roman" w:cs="Times New Roman"/>
          <w:sz w:val="20"/>
          <w:szCs w:val="20"/>
        </w:rPr>
        <w:t xml:space="preserve">and </w:t>
      </w:r>
      <w:r w:rsidRPr="00E94E1E">
        <w:rPr>
          <w:rFonts w:ascii="Times New Roman" w:hAnsi="Times New Roman" w:cs="Times New Roman"/>
          <w:sz w:val="20"/>
          <w:szCs w:val="20"/>
        </w:rPr>
        <w:t xml:space="preserve">Chinese data are missing in 2008 and 2011. Canadian data are absent from 2007. USA, Brazil and France are excluded from the analysis due to a large number of missing observations of the key variables of interest such as entrepreneurial motivation (improvement-driven and necessity-driven entrepreneurship) during our sample period. </w:t>
      </w:r>
    </w:p>
  </w:footnote>
  <w:footnote w:id="3">
    <w:p w14:paraId="0F6C3864" w14:textId="77777777" w:rsidR="00FD7EBF" w:rsidRPr="000100D8" w:rsidRDefault="00FD7EBF" w:rsidP="004363DB">
      <w:pPr>
        <w:pStyle w:val="FootnoteText"/>
        <w:rPr>
          <w:sz w:val="20"/>
          <w:szCs w:val="20"/>
          <w:lang w:val="en-GB"/>
        </w:rPr>
      </w:pPr>
      <w:r w:rsidRPr="000100D8">
        <w:rPr>
          <w:rStyle w:val="FootnoteReference"/>
          <w:sz w:val="20"/>
          <w:szCs w:val="20"/>
        </w:rPr>
        <w:footnoteRef/>
      </w:r>
      <w:r w:rsidRPr="000100D8">
        <w:rPr>
          <w:sz w:val="20"/>
          <w:szCs w:val="20"/>
        </w:rPr>
        <w:t xml:space="preserve"> </w:t>
      </w:r>
      <w:r w:rsidRPr="000100D8">
        <w:rPr>
          <w:sz w:val="20"/>
          <w:szCs w:val="20"/>
          <w:lang w:val="en-GB"/>
        </w:rPr>
        <w:t>We used the minus of the Hofstede measure of individualism to measure collectivism.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CD6D8" w14:textId="77777777" w:rsidR="00FD7EBF" w:rsidRPr="00186E43" w:rsidRDefault="00FD7EBF" w:rsidP="00186E43">
    <w:pPr>
      <w:spacing w:after="0" w:line="240" w:lineRule="auto"/>
      <w:jc w:val="right"/>
      <w:rPr>
        <w:rFonts w:asciiTheme="majorBidi" w:hAnsiTheme="majorBidi" w:cstheme="majorBidi"/>
        <w:bCs/>
        <w:i/>
      </w:rPr>
    </w:pPr>
    <w:r>
      <w:rPr>
        <w:rFonts w:asciiTheme="majorBidi" w:hAnsiTheme="majorBidi" w:cstheme="majorBidi"/>
        <w:bCs/>
        <w:i/>
      </w:rPr>
      <w:t>Cultural values, entrepreneurial learning capacity and innovation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4C94"/>
    <w:multiLevelType w:val="multilevel"/>
    <w:tmpl w:val="F8F44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A6F13"/>
    <w:multiLevelType w:val="hybridMultilevel"/>
    <w:tmpl w:val="ED08D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C3255"/>
    <w:multiLevelType w:val="multilevel"/>
    <w:tmpl w:val="382C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6448E"/>
    <w:multiLevelType w:val="hybridMultilevel"/>
    <w:tmpl w:val="569E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A53F6"/>
    <w:multiLevelType w:val="multilevel"/>
    <w:tmpl w:val="9FC4A3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37F50"/>
    <w:multiLevelType w:val="hybridMultilevel"/>
    <w:tmpl w:val="DFE0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D2022"/>
    <w:multiLevelType w:val="multilevel"/>
    <w:tmpl w:val="FC644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794136"/>
    <w:multiLevelType w:val="multilevel"/>
    <w:tmpl w:val="DAE4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323D4D"/>
    <w:multiLevelType w:val="multilevel"/>
    <w:tmpl w:val="F4BA0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337934"/>
    <w:multiLevelType w:val="multilevel"/>
    <w:tmpl w:val="177C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031444"/>
    <w:multiLevelType w:val="multilevel"/>
    <w:tmpl w:val="415E0E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61D0EBA"/>
    <w:multiLevelType w:val="multilevel"/>
    <w:tmpl w:val="52C2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145186"/>
    <w:multiLevelType w:val="multilevel"/>
    <w:tmpl w:val="793EC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F334EE"/>
    <w:multiLevelType w:val="multilevel"/>
    <w:tmpl w:val="9BCE9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586404"/>
    <w:multiLevelType w:val="multilevel"/>
    <w:tmpl w:val="7EBC5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7852B1"/>
    <w:multiLevelType w:val="multilevel"/>
    <w:tmpl w:val="52B8B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30039E"/>
    <w:multiLevelType w:val="hybridMultilevel"/>
    <w:tmpl w:val="0652EB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13696C"/>
    <w:multiLevelType w:val="multilevel"/>
    <w:tmpl w:val="3BA23D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6"/>
  </w:num>
  <w:num w:numId="3">
    <w:abstractNumId w:val="9"/>
  </w:num>
  <w:num w:numId="4">
    <w:abstractNumId w:val="5"/>
  </w:num>
  <w:num w:numId="5">
    <w:abstractNumId w:val="3"/>
  </w:num>
  <w:num w:numId="6">
    <w:abstractNumId w:val="10"/>
  </w:num>
  <w:num w:numId="7">
    <w:abstractNumId w:val="1"/>
  </w:num>
  <w:num w:numId="8">
    <w:abstractNumId w:val="17"/>
  </w:num>
  <w:num w:numId="9">
    <w:abstractNumId w:val="4"/>
  </w:num>
  <w:num w:numId="10">
    <w:abstractNumId w:val="13"/>
  </w:num>
  <w:num w:numId="11">
    <w:abstractNumId w:val="8"/>
  </w:num>
  <w:num w:numId="12">
    <w:abstractNumId w:val="0"/>
  </w:num>
  <w:num w:numId="13">
    <w:abstractNumId w:val="12"/>
  </w:num>
  <w:num w:numId="14">
    <w:abstractNumId w:val="7"/>
  </w:num>
  <w:num w:numId="15">
    <w:abstractNumId w:val="15"/>
  </w:num>
  <w:num w:numId="16">
    <w:abstractNumId w:val="6"/>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76E"/>
    <w:rsid w:val="0000002F"/>
    <w:rsid w:val="00000393"/>
    <w:rsid w:val="00000486"/>
    <w:rsid w:val="0000094D"/>
    <w:rsid w:val="00000AD5"/>
    <w:rsid w:val="00000FC9"/>
    <w:rsid w:val="00001358"/>
    <w:rsid w:val="0000143E"/>
    <w:rsid w:val="00001B50"/>
    <w:rsid w:val="0000203F"/>
    <w:rsid w:val="000029D6"/>
    <w:rsid w:val="00002A41"/>
    <w:rsid w:val="00003644"/>
    <w:rsid w:val="00003A58"/>
    <w:rsid w:val="00003A85"/>
    <w:rsid w:val="00004323"/>
    <w:rsid w:val="00004910"/>
    <w:rsid w:val="00004E8D"/>
    <w:rsid w:val="000058F2"/>
    <w:rsid w:val="00005B20"/>
    <w:rsid w:val="000060A9"/>
    <w:rsid w:val="0000640F"/>
    <w:rsid w:val="00006928"/>
    <w:rsid w:val="000069C2"/>
    <w:rsid w:val="00006F32"/>
    <w:rsid w:val="00007979"/>
    <w:rsid w:val="00007D03"/>
    <w:rsid w:val="000100D8"/>
    <w:rsid w:val="00010670"/>
    <w:rsid w:val="000106D4"/>
    <w:rsid w:val="000107AE"/>
    <w:rsid w:val="000107FD"/>
    <w:rsid w:val="00011171"/>
    <w:rsid w:val="00011552"/>
    <w:rsid w:val="000129CB"/>
    <w:rsid w:val="00012A3C"/>
    <w:rsid w:val="00013111"/>
    <w:rsid w:val="00013B80"/>
    <w:rsid w:val="00013E45"/>
    <w:rsid w:val="00014355"/>
    <w:rsid w:val="00014E8A"/>
    <w:rsid w:val="00014ECD"/>
    <w:rsid w:val="00015461"/>
    <w:rsid w:val="00015CDC"/>
    <w:rsid w:val="00016384"/>
    <w:rsid w:val="0001640F"/>
    <w:rsid w:val="00016499"/>
    <w:rsid w:val="00017469"/>
    <w:rsid w:val="000174D6"/>
    <w:rsid w:val="0001777C"/>
    <w:rsid w:val="00017AF9"/>
    <w:rsid w:val="00017FC3"/>
    <w:rsid w:val="00020598"/>
    <w:rsid w:val="00020C9A"/>
    <w:rsid w:val="00021C23"/>
    <w:rsid w:val="00022443"/>
    <w:rsid w:val="000227DE"/>
    <w:rsid w:val="000239D4"/>
    <w:rsid w:val="00024F22"/>
    <w:rsid w:val="0002580C"/>
    <w:rsid w:val="0002612C"/>
    <w:rsid w:val="000261C9"/>
    <w:rsid w:val="000264FC"/>
    <w:rsid w:val="00026590"/>
    <w:rsid w:val="000275E8"/>
    <w:rsid w:val="0002767E"/>
    <w:rsid w:val="00027EA8"/>
    <w:rsid w:val="000300A1"/>
    <w:rsid w:val="0003051D"/>
    <w:rsid w:val="00030ABD"/>
    <w:rsid w:val="000310B0"/>
    <w:rsid w:val="000310DD"/>
    <w:rsid w:val="00031220"/>
    <w:rsid w:val="00031400"/>
    <w:rsid w:val="00031795"/>
    <w:rsid w:val="00031EE6"/>
    <w:rsid w:val="00032177"/>
    <w:rsid w:val="0003245B"/>
    <w:rsid w:val="00032FBE"/>
    <w:rsid w:val="00033700"/>
    <w:rsid w:val="00033C4F"/>
    <w:rsid w:val="0003478B"/>
    <w:rsid w:val="000348FC"/>
    <w:rsid w:val="00034E14"/>
    <w:rsid w:val="00034F5A"/>
    <w:rsid w:val="00035912"/>
    <w:rsid w:val="00036213"/>
    <w:rsid w:val="00036241"/>
    <w:rsid w:val="00036785"/>
    <w:rsid w:val="000367B8"/>
    <w:rsid w:val="00036C18"/>
    <w:rsid w:val="00037237"/>
    <w:rsid w:val="000373D5"/>
    <w:rsid w:val="000379E2"/>
    <w:rsid w:val="00037DCD"/>
    <w:rsid w:val="000400E9"/>
    <w:rsid w:val="00040274"/>
    <w:rsid w:val="0004087F"/>
    <w:rsid w:val="000408B6"/>
    <w:rsid w:val="00040A97"/>
    <w:rsid w:val="00041583"/>
    <w:rsid w:val="000416F6"/>
    <w:rsid w:val="0004188D"/>
    <w:rsid w:val="000420B6"/>
    <w:rsid w:val="000426AF"/>
    <w:rsid w:val="0004279E"/>
    <w:rsid w:val="00042D7E"/>
    <w:rsid w:val="00043135"/>
    <w:rsid w:val="000435B7"/>
    <w:rsid w:val="000435D2"/>
    <w:rsid w:val="00043A06"/>
    <w:rsid w:val="00043D7B"/>
    <w:rsid w:val="00043E58"/>
    <w:rsid w:val="00044740"/>
    <w:rsid w:val="000449AE"/>
    <w:rsid w:val="00044A12"/>
    <w:rsid w:val="0004557D"/>
    <w:rsid w:val="000461E8"/>
    <w:rsid w:val="00046741"/>
    <w:rsid w:val="00046956"/>
    <w:rsid w:val="00046A96"/>
    <w:rsid w:val="00046F1D"/>
    <w:rsid w:val="0004724B"/>
    <w:rsid w:val="00047D37"/>
    <w:rsid w:val="0005029D"/>
    <w:rsid w:val="0005092E"/>
    <w:rsid w:val="00050A7C"/>
    <w:rsid w:val="00050DFA"/>
    <w:rsid w:val="00051A69"/>
    <w:rsid w:val="00051BBE"/>
    <w:rsid w:val="00052A97"/>
    <w:rsid w:val="00052C6C"/>
    <w:rsid w:val="00052CDA"/>
    <w:rsid w:val="00052D89"/>
    <w:rsid w:val="00053F00"/>
    <w:rsid w:val="00054405"/>
    <w:rsid w:val="0005512A"/>
    <w:rsid w:val="00055B1A"/>
    <w:rsid w:val="00056587"/>
    <w:rsid w:val="00056713"/>
    <w:rsid w:val="0005678F"/>
    <w:rsid w:val="000567D3"/>
    <w:rsid w:val="00057AF2"/>
    <w:rsid w:val="00057C37"/>
    <w:rsid w:val="00057EF5"/>
    <w:rsid w:val="00057FDE"/>
    <w:rsid w:val="00060603"/>
    <w:rsid w:val="0006070F"/>
    <w:rsid w:val="000621BB"/>
    <w:rsid w:val="000624AE"/>
    <w:rsid w:val="00062CC3"/>
    <w:rsid w:val="000632AC"/>
    <w:rsid w:val="00063FBD"/>
    <w:rsid w:val="00064021"/>
    <w:rsid w:val="000644F0"/>
    <w:rsid w:val="0006464B"/>
    <w:rsid w:val="0006471D"/>
    <w:rsid w:val="00064C59"/>
    <w:rsid w:val="0006509C"/>
    <w:rsid w:val="000650FF"/>
    <w:rsid w:val="000651F0"/>
    <w:rsid w:val="0006558A"/>
    <w:rsid w:val="000656A1"/>
    <w:rsid w:val="00065B3F"/>
    <w:rsid w:val="00065E0C"/>
    <w:rsid w:val="0006633C"/>
    <w:rsid w:val="000669E8"/>
    <w:rsid w:val="00067277"/>
    <w:rsid w:val="000673BB"/>
    <w:rsid w:val="000678AE"/>
    <w:rsid w:val="00067D9D"/>
    <w:rsid w:val="00067EDF"/>
    <w:rsid w:val="0007025B"/>
    <w:rsid w:val="00070894"/>
    <w:rsid w:val="00070965"/>
    <w:rsid w:val="00072098"/>
    <w:rsid w:val="000720F6"/>
    <w:rsid w:val="0007297C"/>
    <w:rsid w:val="00072AF0"/>
    <w:rsid w:val="000732E8"/>
    <w:rsid w:val="00073337"/>
    <w:rsid w:val="00073430"/>
    <w:rsid w:val="0007372C"/>
    <w:rsid w:val="00074744"/>
    <w:rsid w:val="00074776"/>
    <w:rsid w:val="00074BDB"/>
    <w:rsid w:val="00074CA4"/>
    <w:rsid w:val="00075DE4"/>
    <w:rsid w:val="00075EF9"/>
    <w:rsid w:val="0007665F"/>
    <w:rsid w:val="0007728F"/>
    <w:rsid w:val="00077620"/>
    <w:rsid w:val="00077F99"/>
    <w:rsid w:val="0008057F"/>
    <w:rsid w:val="0008064C"/>
    <w:rsid w:val="000808E0"/>
    <w:rsid w:val="00080AB4"/>
    <w:rsid w:val="00081D88"/>
    <w:rsid w:val="00082358"/>
    <w:rsid w:val="00082D75"/>
    <w:rsid w:val="00082E03"/>
    <w:rsid w:val="00082EFD"/>
    <w:rsid w:val="000834AC"/>
    <w:rsid w:val="0008356C"/>
    <w:rsid w:val="00083A6B"/>
    <w:rsid w:val="00083C0F"/>
    <w:rsid w:val="00083C9B"/>
    <w:rsid w:val="00083D0B"/>
    <w:rsid w:val="00084283"/>
    <w:rsid w:val="000843C2"/>
    <w:rsid w:val="00084453"/>
    <w:rsid w:val="0008456A"/>
    <w:rsid w:val="000845E1"/>
    <w:rsid w:val="000848B9"/>
    <w:rsid w:val="00084A3C"/>
    <w:rsid w:val="00084B3B"/>
    <w:rsid w:val="00084BF7"/>
    <w:rsid w:val="00085083"/>
    <w:rsid w:val="00085349"/>
    <w:rsid w:val="00085575"/>
    <w:rsid w:val="000857B5"/>
    <w:rsid w:val="0008596F"/>
    <w:rsid w:val="00085C58"/>
    <w:rsid w:val="00086445"/>
    <w:rsid w:val="000867A1"/>
    <w:rsid w:val="00086899"/>
    <w:rsid w:val="00086EB4"/>
    <w:rsid w:val="00086F8E"/>
    <w:rsid w:val="0008753F"/>
    <w:rsid w:val="00087634"/>
    <w:rsid w:val="0009093A"/>
    <w:rsid w:val="0009177D"/>
    <w:rsid w:val="00091B3C"/>
    <w:rsid w:val="00092B30"/>
    <w:rsid w:val="000931BE"/>
    <w:rsid w:val="00093BBA"/>
    <w:rsid w:val="000943A1"/>
    <w:rsid w:val="000944A4"/>
    <w:rsid w:val="000948F9"/>
    <w:rsid w:val="00094A79"/>
    <w:rsid w:val="00094ACD"/>
    <w:rsid w:val="00094B50"/>
    <w:rsid w:val="00094D47"/>
    <w:rsid w:val="00094E73"/>
    <w:rsid w:val="00095005"/>
    <w:rsid w:val="0009583F"/>
    <w:rsid w:val="00095D80"/>
    <w:rsid w:val="00096050"/>
    <w:rsid w:val="0009628C"/>
    <w:rsid w:val="00096844"/>
    <w:rsid w:val="00096D63"/>
    <w:rsid w:val="00097118"/>
    <w:rsid w:val="0009725E"/>
    <w:rsid w:val="00097428"/>
    <w:rsid w:val="000974BC"/>
    <w:rsid w:val="00097841"/>
    <w:rsid w:val="000979CD"/>
    <w:rsid w:val="00097FF4"/>
    <w:rsid w:val="000A02DF"/>
    <w:rsid w:val="000A03A3"/>
    <w:rsid w:val="000A0BA1"/>
    <w:rsid w:val="000A0C42"/>
    <w:rsid w:val="000A0FAC"/>
    <w:rsid w:val="000A1290"/>
    <w:rsid w:val="000A12F4"/>
    <w:rsid w:val="000A1496"/>
    <w:rsid w:val="000A1E66"/>
    <w:rsid w:val="000A21AD"/>
    <w:rsid w:val="000A22AD"/>
    <w:rsid w:val="000A2445"/>
    <w:rsid w:val="000A26A1"/>
    <w:rsid w:val="000A31C2"/>
    <w:rsid w:val="000A34FE"/>
    <w:rsid w:val="000A380F"/>
    <w:rsid w:val="000A3A3E"/>
    <w:rsid w:val="000A3C7B"/>
    <w:rsid w:val="000A3CBA"/>
    <w:rsid w:val="000A4F86"/>
    <w:rsid w:val="000A57AB"/>
    <w:rsid w:val="000A5F78"/>
    <w:rsid w:val="000A60B5"/>
    <w:rsid w:val="000A65D4"/>
    <w:rsid w:val="000A6746"/>
    <w:rsid w:val="000A73DF"/>
    <w:rsid w:val="000A7798"/>
    <w:rsid w:val="000A7978"/>
    <w:rsid w:val="000A7A2E"/>
    <w:rsid w:val="000A7ACF"/>
    <w:rsid w:val="000B06EC"/>
    <w:rsid w:val="000B0951"/>
    <w:rsid w:val="000B0D23"/>
    <w:rsid w:val="000B0FB7"/>
    <w:rsid w:val="000B0FD7"/>
    <w:rsid w:val="000B165D"/>
    <w:rsid w:val="000B198F"/>
    <w:rsid w:val="000B265E"/>
    <w:rsid w:val="000B26C5"/>
    <w:rsid w:val="000B2B1E"/>
    <w:rsid w:val="000B3B50"/>
    <w:rsid w:val="000B3C54"/>
    <w:rsid w:val="000B3DD6"/>
    <w:rsid w:val="000B55E1"/>
    <w:rsid w:val="000B5613"/>
    <w:rsid w:val="000B668A"/>
    <w:rsid w:val="000B6832"/>
    <w:rsid w:val="000B72FF"/>
    <w:rsid w:val="000B7857"/>
    <w:rsid w:val="000C0095"/>
    <w:rsid w:val="000C0BD6"/>
    <w:rsid w:val="000C113C"/>
    <w:rsid w:val="000C1279"/>
    <w:rsid w:val="000C1687"/>
    <w:rsid w:val="000C1B39"/>
    <w:rsid w:val="000C1EB7"/>
    <w:rsid w:val="000C2AC3"/>
    <w:rsid w:val="000C32FC"/>
    <w:rsid w:val="000C37AA"/>
    <w:rsid w:val="000C3970"/>
    <w:rsid w:val="000C45D4"/>
    <w:rsid w:val="000C471E"/>
    <w:rsid w:val="000C47F0"/>
    <w:rsid w:val="000C4ACF"/>
    <w:rsid w:val="000C542F"/>
    <w:rsid w:val="000C55C9"/>
    <w:rsid w:val="000C5F20"/>
    <w:rsid w:val="000C6090"/>
    <w:rsid w:val="000C661D"/>
    <w:rsid w:val="000C66B8"/>
    <w:rsid w:val="000C6867"/>
    <w:rsid w:val="000C6938"/>
    <w:rsid w:val="000C78DC"/>
    <w:rsid w:val="000C7E82"/>
    <w:rsid w:val="000D0247"/>
    <w:rsid w:val="000D08DC"/>
    <w:rsid w:val="000D1B43"/>
    <w:rsid w:val="000D1B69"/>
    <w:rsid w:val="000D1C03"/>
    <w:rsid w:val="000D1C80"/>
    <w:rsid w:val="000D220D"/>
    <w:rsid w:val="000D22E5"/>
    <w:rsid w:val="000D2425"/>
    <w:rsid w:val="000D2589"/>
    <w:rsid w:val="000D2A7D"/>
    <w:rsid w:val="000D31F1"/>
    <w:rsid w:val="000D4456"/>
    <w:rsid w:val="000D468B"/>
    <w:rsid w:val="000D4C1B"/>
    <w:rsid w:val="000D4D0B"/>
    <w:rsid w:val="000D5165"/>
    <w:rsid w:val="000D5277"/>
    <w:rsid w:val="000D5734"/>
    <w:rsid w:val="000D5C9C"/>
    <w:rsid w:val="000D5E59"/>
    <w:rsid w:val="000D5EC5"/>
    <w:rsid w:val="000D678A"/>
    <w:rsid w:val="000D6937"/>
    <w:rsid w:val="000D6ADA"/>
    <w:rsid w:val="000D6B88"/>
    <w:rsid w:val="000D6C72"/>
    <w:rsid w:val="000D6F59"/>
    <w:rsid w:val="000D70E5"/>
    <w:rsid w:val="000D75FB"/>
    <w:rsid w:val="000D7786"/>
    <w:rsid w:val="000D7790"/>
    <w:rsid w:val="000D7BB2"/>
    <w:rsid w:val="000D7E74"/>
    <w:rsid w:val="000D7FEE"/>
    <w:rsid w:val="000E032A"/>
    <w:rsid w:val="000E0FE9"/>
    <w:rsid w:val="000E101F"/>
    <w:rsid w:val="000E2F43"/>
    <w:rsid w:val="000E3052"/>
    <w:rsid w:val="000E3F08"/>
    <w:rsid w:val="000E41D4"/>
    <w:rsid w:val="000E4424"/>
    <w:rsid w:val="000E49AD"/>
    <w:rsid w:val="000E4C90"/>
    <w:rsid w:val="000E4E16"/>
    <w:rsid w:val="000E5203"/>
    <w:rsid w:val="000E596C"/>
    <w:rsid w:val="000E59A6"/>
    <w:rsid w:val="000E5FA6"/>
    <w:rsid w:val="000E6137"/>
    <w:rsid w:val="000E687F"/>
    <w:rsid w:val="000E6F0C"/>
    <w:rsid w:val="000E76D4"/>
    <w:rsid w:val="000E7DFC"/>
    <w:rsid w:val="000E7E8C"/>
    <w:rsid w:val="000F001D"/>
    <w:rsid w:val="000F0254"/>
    <w:rsid w:val="000F0548"/>
    <w:rsid w:val="000F06AA"/>
    <w:rsid w:val="000F0AD5"/>
    <w:rsid w:val="000F0C85"/>
    <w:rsid w:val="000F150C"/>
    <w:rsid w:val="000F16A1"/>
    <w:rsid w:val="000F1B9D"/>
    <w:rsid w:val="000F1DE1"/>
    <w:rsid w:val="000F1E02"/>
    <w:rsid w:val="000F291A"/>
    <w:rsid w:val="000F2A40"/>
    <w:rsid w:val="000F37F0"/>
    <w:rsid w:val="000F3B20"/>
    <w:rsid w:val="000F3C86"/>
    <w:rsid w:val="000F4340"/>
    <w:rsid w:val="000F43B4"/>
    <w:rsid w:val="000F43DA"/>
    <w:rsid w:val="000F44E7"/>
    <w:rsid w:val="000F4B9B"/>
    <w:rsid w:val="000F4FCE"/>
    <w:rsid w:val="000F4FEA"/>
    <w:rsid w:val="000F50C2"/>
    <w:rsid w:val="000F5AF9"/>
    <w:rsid w:val="000F6044"/>
    <w:rsid w:val="000F62AF"/>
    <w:rsid w:val="000F64EF"/>
    <w:rsid w:val="000F69AC"/>
    <w:rsid w:val="000F7D49"/>
    <w:rsid w:val="000F7FDA"/>
    <w:rsid w:val="0010104E"/>
    <w:rsid w:val="00101630"/>
    <w:rsid w:val="00101AF3"/>
    <w:rsid w:val="00101D34"/>
    <w:rsid w:val="001022F5"/>
    <w:rsid w:val="00102E93"/>
    <w:rsid w:val="00103264"/>
    <w:rsid w:val="00103470"/>
    <w:rsid w:val="001036C0"/>
    <w:rsid w:val="00103716"/>
    <w:rsid w:val="001039EE"/>
    <w:rsid w:val="00103E17"/>
    <w:rsid w:val="0010403B"/>
    <w:rsid w:val="0010422E"/>
    <w:rsid w:val="00104462"/>
    <w:rsid w:val="00104B4B"/>
    <w:rsid w:val="00104EBA"/>
    <w:rsid w:val="00106130"/>
    <w:rsid w:val="00106260"/>
    <w:rsid w:val="00106542"/>
    <w:rsid w:val="001066C1"/>
    <w:rsid w:val="00106740"/>
    <w:rsid w:val="00106843"/>
    <w:rsid w:val="00106876"/>
    <w:rsid w:val="001071E1"/>
    <w:rsid w:val="0010729D"/>
    <w:rsid w:val="001072BF"/>
    <w:rsid w:val="001075F2"/>
    <w:rsid w:val="00110AD9"/>
    <w:rsid w:val="0011102B"/>
    <w:rsid w:val="0011163E"/>
    <w:rsid w:val="001129C4"/>
    <w:rsid w:val="00113A28"/>
    <w:rsid w:val="00113E9C"/>
    <w:rsid w:val="0011412A"/>
    <w:rsid w:val="00114323"/>
    <w:rsid w:val="0011437C"/>
    <w:rsid w:val="0011446F"/>
    <w:rsid w:val="001145B3"/>
    <w:rsid w:val="00114840"/>
    <w:rsid w:val="0011491C"/>
    <w:rsid w:val="00114C14"/>
    <w:rsid w:val="0011507B"/>
    <w:rsid w:val="001152A4"/>
    <w:rsid w:val="00115853"/>
    <w:rsid w:val="00116AA5"/>
    <w:rsid w:val="00117C7F"/>
    <w:rsid w:val="00117D4A"/>
    <w:rsid w:val="00117EEA"/>
    <w:rsid w:val="00117FC0"/>
    <w:rsid w:val="00120353"/>
    <w:rsid w:val="00120A79"/>
    <w:rsid w:val="00120A7F"/>
    <w:rsid w:val="00120F34"/>
    <w:rsid w:val="00121645"/>
    <w:rsid w:val="00122026"/>
    <w:rsid w:val="001224EB"/>
    <w:rsid w:val="00122D48"/>
    <w:rsid w:val="00123466"/>
    <w:rsid w:val="001235EF"/>
    <w:rsid w:val="0012444E"/>
    <w:rsid w:val="00124691"/>
    <w:rsid w:val="00124A91"/>
    <w:rsid w:val="00125601"/>
    <w:rsid w:val="001256B0"/>
    <w:rsid w:val="00125D46"/>
    <w:rsid w:val="0012601E"/>
    <w:rsid w:val="0012705B"/>
    <w:rsid w:val="001279E5"/>
    <w:rsid w:val="00127FCD"/>
    <w:rsid w:val="001305EF"/>
    <w:rsid w:val="00130CAB"/>
    <w:rsid w:val="001310F9"/>
    <w:rsid w:val="00131162"/>
    <w:rsid w:val="00131457"/>
    <w:rsid w:val="00131B48"/>
    <w:rsid w:val="00131CC3"/>
    <w:rsid w:val="00131F34"/>
    <w:rsid w:val="00132A53"/>
    <w:rsid w:val="00132F4C"/>
    <w:rsid w:val="001330DE"/>
    <w:rsid w:val="0013356B"/>
    <w:rsid w:val="00133897"/>
    <w:rsid w:val="001342EC"/>
    <w:rsid w:val="001346AE"/>
    <w:rsid w:val="00134C02"/>
    <w:rsid w:val="00134DC6"/>
    <w:rsid w:val="00134E96"/>
    <w:rsid w:val="00134F5E"/>
    <w:rsid w:val="00135366"/>
    <w:rsid w:val="00135719"/>
    <w:rsid w:val="00135736"/>
    <w:rsid w:val="00135E19"/>
    <w:rsid w:val="00135FCB"/>
    <w:rsid w:val="0013695D"/>
    <w:rsid w:val="0013701A"/>
    <w:rsid w:val="001376DD"/>
    <w:rsid w:val="00140701"/>
    <w:rsid w:val="00140740"/>
    <w:rsid w:val="00140CCE"/>
    <w:rsid w:val="00140E8C"/>
    <w:rsid w:val="00141465"/>
    <w:rsid w:val="001414F8"/>
    <w:rsid w:val="00141F5C"/>
    <w:rsid w:val="00142944"/>
    <w:rsid w:val="00142F73"/>
    <w:rsid w:val="00143566"/>
    <w:rsid w:val="001438D7"/>
    <w:rsid w:val="0014422A"/>
    <w:rsid w:val="001448D7"/>
    <w:rsid w:val="00144989"/>
    <w:rsid w:val="001450BF"/>
    <w:rsid w:val="001458AD"/>
    <w:rsid w:val="00145CA8"/>
    <w:rsid w:val="001468B7"/>
    <w:rsid w:val="00146A9A"/>
    <w:rsid w:val="00146B1A"/>
    <w:rsid w:val="00146F46"/>
    <w:rsid w:val="0014714A"/>
    <w:rsid w:val="001503BE"/>
    <w:rsid w:val="001504D6"/>
    <w:rsid w:val="00150BBD"/>
    <w:rsid w:val="0015154E"/>
    <w:rsid w:val="00152149"/>
    <w:rsid w:val="00152CC4"/>
    <w:rsid w:val="0015361E"/>
    <w:rsid w:val="00153949"/>
    <w:rsid w:val="00153C15"/>
    <w:rsid w:val="00153EC2"/>
    <w:rsid w:val="001544AF"/>
    <w:rsid w:val="001547AB"/>
    <w:rsid w:val="00154C46"/>
    <w:rsid w:val="00154C48"/>
    <w:rsid w:val="00154D15"/>
    <w:rsid w:val="00154D8B"/>
    <w:rsid w:val="00155072"/>
    <w:rsid w:val="001552D5"/>
    <w:rsid w:val="00155363"/>
    <w:rsid w:val="00155408"/>
    <w:rsid w:val="0015575D"/>
    <w:rsid w:val="00156438"/>
    <w:rsid w:val="00156673"/>
    <w:rsid w:val="001569C1"/>
    <w:rsid w:val="00156B76"/>
    <w:rsid w:val="00157AE7"/>
    <w:rsid w:val="00160A5A"/>
    <w:rsid w:val="00160DBB"/>
    <w:rsid w:val="00160F5D"/>
    <w:rsid w:val="001614FB"/>
    <w:rsid w:val="001615FF"/>
    <w:rsid w:val="00161C3D"/>
    <w:rsid w:val="001621B6"/>
    <w:rsid w:val="00162230"/>
    <w:rsid w:val="001623B0"/>
    <w:rsid w:val="00162CD4"/>
    <w:rsid w:val="001631AB"/>
    <w:rsid w:val="001636EB"/>
    <w:rsid w:val="00163D93"/>
    <w:rsid w:val="0016416C"/>
    <w:rsid w:val="001648C8"/>
    <w:rsid w:val="00165AB5"/>
    <w:rsid w:val="001673CA"/>
    <w:rsid w:val="0016753D"/>
    <w:rsid w:val="00167C55"/>
    <w:rsid w:val="00167DF4"/>
    <w:rsid w:val="0017093E"/>
    <w:rsid w:val="00170E6D"/>
    <w:rsid w:val="00171233"/>
    <w:rsid w:val="0017123C"/>
    <w:rsid w:val="00171535"/>
    <w:rsid w:val="00171632"/>
    <w:rsid w:val="00171842"/>
    <w:rsid w:val="00171D77"/>
    <w:rsid w:val="00172801"/>
    <w:rsid w:val="00172DE6"/>
    <w:rsid w:val="00172F91"/>
    <w:rsid w:val="001731DC"/>
    <w:rsid w:val="0017345D"/>
    <w:rsid w:val="00173FB7"/>
    <w:rsid w:val="0017413F"/>
    <w:rsid w:val="00174D6A"/>
    <w:rsid w:val="00174D9B"/>
    <w:rsid w:val="0017561D"/>
    <w:rsid w:val="0017578D"/>
    <w:rsid w:val="00175A04"/>
    <w:rsid w:val="00175FBD"/>
    <w:rsid w:val="0017620D"/>
    <w:rsid w:val="00176C6B"/>
    <w:rsid w:val="00176D17"/>
    <w:rsid w:val="001770DA"/>
    <w:rsid w:val="001771D1"/>
    <w:rsid w:val="0017747D"/>
    <w:rsid w:val="00177B21"/>
    <w:rsid w:val="00177C52"/>
    <w:rsid w:val="00177D5D"/>
    <w:rsid w:val="0018022C"/>
    <w:rsid w:val="00180970"/>
    <w:rsid w:val="00181372"/>
    <w:rsid w:val="00181692"/>
    <w:rsid w:val="001819EC"/>
    <w:rsid w:val="00181A38"/>
    <w:rsid w:val="00181C6D"/>
    <w:rsid w:val="00181CAC"/>
    <w:rsid w:val="00182007"/>
    <w:rsid w:val="001822AA"/>
    <w:rsid w:val="0018267C"/>
    <w:rsid w:val="001829CD"/>
    <w:rsid w:val="00182A93"/>
    <w:rsid w:val="00182CBB"/>
    <w:rsid w:val="001838CF"/>
    <w:rsid w:val="00183DD9"/>
    <w:rsid w:val="00184262"/>
    <w:rsid w:val="00184435"/>
    <w:rsid w:val="00184AE8"/>
    <w:rsid w:val="001851B2"/>
    <w:rsid w:val="00185972"/>
    <w:rsid w:val="00185A98"/>
    <w:rsid w:val="00185D4A"/>
    <w:rsid w:val="00185EA4"/>
    <w:rsid w:val="00186125"/>
    <w:rsid w:val="00186E43"/>
    <w:rsid w:val="0018757B"/>
    <w:rsid w:val="0018766E"/>
    <w:rsid w:val="00187B23"/>
    <w:rsid w:val="0019084E"/>
    <w:rsid w:val="001912A1"/>
    <w:rsid w:val="00191334"/>
    <w:rsid w:val="0019159D"/>
    <w:rsid w:val="001915BE"/>
    <w:rsid w:val="00192411"/>
    <w:rsid w:val="001926C1"/>
    <w:rsid w:val="00192BD1"/>
    <w:rsid w:val="00192FDA"/>
    <w:rsid w:val="00193900"/>
    <w:rsid w:val="00193AFA"/>
    <w:rsid w:val="00194344"/>
    <w:rsid w:val="001943DB"/>
    <w:rsid w:val="00194663"/>
    <w:rsid w:val="00194FD2"/>
    <w:rsid w:val="0019505B"/>
    <w:rsid w:val="00195212"/>
    <w:rsid w:val="001952D2"/>
    <w:rsid w:val="001953C3"/>
    <w:rsid w:val="00195E64"/>
    <w:rsid w:val="0019662B"/>
    <w:rsid w:val="001971B9"/>
    <w:rsid w:val="00197205"/>
    <w:rsid w:val="00197F12"/>
    <w:rsid w:val="001A0621"/>
    <w:rsid w:val="001A09D0"/>
    <w:rsid w:val="001A13ED"/>
    <w:rsid w:val="001A24F6"/>
    <w:rsid w:val="001A369B"/>
    <w:rsid w:val="001A3C23"/>
    <w:rsid w:val="001A3CDD"/>
    <w:rsid w:val="001A4171"/>
    <w:rsid w:val="001A42A1"/>
    <w:rsid w:val="001A4730"/>
    <w:rsid w:val="001A4A8D"/>
    <w:rsid w:val="001A4C63"/>
    <w:rsid w:val="001A4EDF"/>
    <w:rsid w:val="001A507C"/>
    <w:rsid w:val="001A5CA2"/>
    <w:rsid w:val="001A5DA7"/>
    <w:rsid w:val="001A63AF"/>
    <w:rsid w:val="001A63DB"/>
    <w:rsid w:val="001A6481"/>
    <w:rsid w:val="001A6939"/>
    <w:rsid w:val="001A6A11"/>
    <w:rsid w:val="001A6F2E"/>
    <w:rsid w:val="001A75A3"/>
    <w:rsid w:val="001B057B"/>
    <w:rsid w:val="001B0D3C"/>
    <w:rsid w:val="001B198C"/>
    <w:rsid w:val="001B1AAD"/>
    <w:rsid w:val="001B1D67"/>
    <w:rsid w:val="001B20B4"/>
    <w:rsid w:val="001B21D2"/>
    <w:rsid w:val="001B2BAF"/>
    <w:rsid w:val="001B3BDE"/>
    <w:rsid w:val="001B4016"/>
    <w:rsid w:val="001B4588"/>
    <w:rsid w:val="001B597D"/>
    <w:rsid w:val="001B5E6C"/>
    <w:rsid w:val="001B65BB"/>
    <w:rsid w:val="001B6CC2"/>
    <w:rsid w:val="001B7AD1"/>
    <w:rsid w:val="001B7D10"/>
    <w:rsid w:val="001C0541"/>
    <w:rsid w:val="001C08EA"/>
    <w:rsid w:val="001C09E1"/>
    <w:rsid w:val="001C0A1D"/>
    <w:rsid w:val="001C1749"/>
    <w:rsid w:val="001C1D9C"/>
    <w:rsid w:val="001C291B"/>
    <w:rsid w:val="001C3093"/>
    <w:rsid w:val="001C332B"/>
    <w:rsid w:val="001C33C5"/>
    <w:rsid w:val="001C355B"/>
    <w:rsid w:val="001C357D"/>
    <w:rsid w:val="001C3A0E"/>
    <w:rsid w:val="001C3C18"/>
    <w:rsid w:val="001C3F63"/>
    <w:rsid w:val="001C44E6"/>
    <w:rsid w:val="001C47E3"/>
    <w:rsid w:val="001C52DC"/>
    <w:rsid w:val="001C5689"/>
    <w:rsid w:val="001C5733"/>
    <w:rsid w:val="001C636C"/>
    <w:rsid w:val="001C731F"/>
    <w:rsid w:val="001C74C1"/>
    <w:rsid w:val="001C79B0"/>
    <w:rsid w:val="001D034D"/>
    <w:rsid w:val="001D05DB"/>
    <w:rsid w:val="001D0672"/>
    <w:rsid w:val="001D069C"/>
    <w:rsid w:val="001D0759"/>
    <w:rsid w:val="001D0C5C"/>
    <w:rsid w:val="001D0E60"/>
    <w:rsid w:val="001D128F"/>
    <w:rsid w:val="001D1B74"/>
    <w:rsid w:val="001D20C0"/>
    <w:rsid w:val="001D2329"/>
    <w:rsid w:val="001D2596"/>
    <w:rsid w:val="001D2927"/>
    <w:rsid w:val="001D2BF3"/>
    <w:rsid w:val="001D2EF1"/>
    <w:rsid w:val="001D326B"/>
    <w:rsid w:val="001D329E"/>
    <w:rsid w:val="001D36F3"/>
    <w:rsid w:val="001D39D6"/>
    <w:rsid w:val="001D3D72"/>
    <w:rsid w:val="001D45ED"/>
    <w:rsid w:val="001D4976"/>
    <w:rsid w:val="001D4FBC"/>
    <w:rsid w:val="001D57DB"/>
    <w:rsid w:val="001D5AB7"/>
    <w:rsid w:val="001D6186"/>
    <w:rsid w:val="001D663B"/>
    <w:rsid w:val="001D6B35"/>
    <w:rsid w:val="001D6BDE"/>
    <w:rsid w:val="001D6D2D"/>
    <w:rsid w:val="001D6E7C"/>
    <w:rsid w:val="001D7123"/>
    <w:rsid w:val="001D726C"/>
    <w:rsid w:val="001D7C3A"/>
    <w:rsid w:val="001D7DBF"/>
    <w:rsid w:val="001E029C"/>
    <w:rsid w:val="001E1112"/>
    <w:rsid w:val="001E1525"/>
    <w:rsid w:val="001E1C69"/>
    <w:rsid w:val="001E233E"/>
    <w:rsid w:val="001E2C74"/>
    <w:rsid w:val="001E2CD0"/>
    <w:rsid w:val="001E2D69"/>
    <w:rsid w:val="001E2F17"/>
    <w:rsid w:val="001E30AD"/>
    <w:rsid w:val="001E3338"/>
    <w:rsid w:val="001E3696"/>
    <w:rsid w:val="001E3858"/>
    <w:rsid w:val="001E3B0C"/>
    <w:rsid w:val="001E4242"/>
    <w:rsid w:val="001E44EC"/>
    <w:rsid w:val="001E466D"/>
    <w:rsid w:val="001E4B19"/>
    <w:rsid w:val="001E4C6C"/>
    <w:rsid w:val="001E5008"/>
    <w:rsid w:val="001E5B96"/>
    <w:rsid w:val="001E5C81"/>
    <w:rsid w:val="001E5CE2"/>
    <w:rsid w:val="001E608F"/>
    <w:rsid w:val="001E62F1"/>
    <w:rsid w:val="001E63FB"/>
    <w:rsid w:val="001E648B"/>
    <w:rsid w:val="001E6573"/>
    <w:rsid w:val="001E668B"/>
    <w:rsid w:val="001E6CE2"/>
    <w:rsid w:val="001E73C2"/>
    <w:rsid w:val="001E77A2"/>
    <w:rsid w:val="001F0036"/>
    <w:rsid w:val="001F07E0"/>
    <w:rsid w:val="001F07E6"/>
    <w:rsid w:val="001F0B0B"/>
    <w:rsid w:val="001F0B8A"/>
    <w:rsid w:val="001F1919"/>
    <w:rsid w:val="001F24AF"/>
    <w:rsid w:val="001F3173"/>
    <w:rsid w:val="001F38F2"/>
    <w:rsid w:val="001F3926"/>
    <w:rsid w:val="001F3F1F"/>
    <w:rsid w:val="001F467A"/>
    <w:rsid w:val="001F53FF"/>
    <w:rsid w:val="001F55FE"/>
    <w:rsid w:val="001F5834"/>
    <w:rsid w:val="001F60F0"/>
    <w:rsid w:val="001F65DA"/>
    <w:rsid w:val="001F6772"/>
    <w:rsid w:val="001F713F"/>
    <w:rsid w:val="001F72C8"/>
    <w:rsid w:val="001F738C"/>
    <w:rsid w:val="001F7F5F"/>
    <w:rsid w:val="00200064"/>
    <w:rsid w:val="0020051C"/>
    <w:rsid w:val="00200627"/>
    <w:rsid w:val="0020069A"/>
    <w:rsid w:val="00200973"/>
    <w:rsid w:val="00200B5C"/>
    <w:rsid w:val="00200E80"/>
    <w:rsid w:val="00201841"/>
    <w:rsid w:val="002018F7"/>
    <w:rsid w:val="00201B7C"/>
    <w:rsid w:val="00201BC0"/>
    <w:rsid w:val="00201C6B"/>
    <w:rsid w:val="00201D19"/>
    <w:rsid w:val="00202092"/>
    <w:rsid w:val="002023E7"/>
    <w:rsid w:val="00202461"/>
    <w:rsid w:val="00202ED7"/>
    <w:rsid w:val="00202F04"/>
    <w:rsid w:val="0020339C"/>
    <w:rsid w:val="00203854"/>
    <w:rsid w:val="00203D41"/>
    <w:rsid w:val="002045CC"/>
    <w:rsid w:val="002045F2"/>
    <w:rsid w:val="00205BDC"/>
    <w:rsid w:val="00205F41"/>
    <w:rsid w:val="0020651A"/>
    <w:rsid w:val="00206929"/>
    <w:rsid w:val="00206A54"/>
    <w:rsid w:val="0020710A"/>
    <w:rsid w:val="00207BAD"/>
    <w:rsid w:val="00207C50"/>
    <w:rsid w:val="00210536"/>
    <w:rsid w:val="00210A32"/>
    <w:rsid w:val="00211314"/>
    <w:rsid w:val="00212B60"/>
    <w:rsid w:val="0021375B"/>
    <w:rsid w:val="00213D2B"/>
    <w:rsid w:val="002147A9"/>
    <w:rsid w:val="00214A3E"/>
    <w:rsid w:val="00214D7D"/>
    <w:rsid w:val="00214EAF"/>
    <w:rsid w:val="00215290"/>
    <w:rsid w:val="00215572"/>
    <w:rsid w:val="00216C20"/>
    <w:rsid w:val="00217446"/>
    <w:rsid w:val="00217515"/>
    <w:rsid w:val="00217B06"/>
    <w:rsid w:val="0022011B"/>
    <w:rsid w:val="00220406"/>
    <w:rsid w:val="00220B47"/>
    <w:rsid w:val="00220CEA"/>
    <w:rsid w:val="00220EFC"/>
    <w:rsid w:val="00221792"/>
    <w:rsid w:val="00221810"/>
    <w:rsid w:val="00221842"/>
    <w:rsid w:val="00221875"/>
    <w:rsid w:val="0022187D"/>
    <w:rsid w:val="00221A08"/>
    <w:rsid w:val="00223EB5"/>
    <w:rsid w:val="002241A3"/>
    <w:rsid w:val="002254E0"/>
    <w:rsid w:val="002260D6"/>
    <w:rsid w:val="0022620C"/>
    <w:rsid w:val="0022758B"/>
    <w:rsid w:val="00227B3D"/>
    <w:rsid w:val="002305FA"/>
    <w:rsid w:val="00230F89"/>
    <w:rsid w:val="00231DB6"/>
    <w:rsid w:val="00231DF9"/>
    <w:rsid w:val="00232A0B"/>
    <w:rsid w:val="00232F95"/>
    <w:rsid w:val="00233EBE"/>
    <w:rsid w:val="00233EEE"/>
    <w:rsid w:val="00233F4B"/>
    <w:rsid w:val="00234369"/>
    <w:rsid w:val="00234D37"/>
    <w:rsid w:val="002353D7"/>
    <w:rsid w:val="0023584E"/>
    <w:rsid w:val="00235CB2"/>
    <w:rsid w:val="00235E3C"/>
    <w:rsid w:val="0023610E"/>
    <w:rsid w:val="00236136"/>
    <w:rsid w:val="00236CE0"/>
    <w:rsid w:val="00237484"/>
    <w:rsid w:val="00237603"/>
    <w:rsid w:val="00237887"/>
    <w:rsid w:val="00237906"/>
    <w:rsid w:val="0023791F"/>
    <w:rsid w:val="00240577"/>
    <w:rsid w:val="00240C62"/>
    <w:rsid w:val="00240CEE"/>
    <w:rsid w:val="00240D17"/>
    <w:rsid w:val="00240ECD"/>
    <w:rsid w:val="002411A6"/>
    <w:rsid w:val="00241C70"/>
    <w:rsid w:val="00241DD7"/>
    <w:rsid w:val="00241E4D"/>
    <w:rsid w:val="00241FEF"/>
    <w:rsid w:val="002425D1"/>
    <w:rsid w:val="00242ACD"/>
    <w:rsid w:val="00242D41"/>
    <w:rsid w:val="00243FF3"/>
    <w:rsid w:val="00244196"/>
    <w:rsid w:val="002443EA"/>
    <w:rsid w:val="002444FD"/>
    <w:rsid w:val="002446FD"/>
    <w:rsid w:val="002449B6"/>
    <w:rsid w:val="00245095"/>
    <w:rsid w:val="002454A5"/>
    <w:rsid w:val="00245688"/>
    <w:rsid w:val="002456F6"/>
    <w:rsid w:val="0024575F"/>
    <w:rsid w:val="002457B5"/>
    <w:rsid w:val="00245C89"/>
    <w:rsid w:val="0024607F"/>
    <w:rsid w:val="00246A67"/>
    <w:rsid w:val="002471FB"/>
    <w:rsid w:val="0024734A"/>
    <w:rsid w:val="00250BBB"/>
    <w:rsid w:val="00250DB3"/>
    <w:rsid w:val="00250DCC"/>
    <w:rsid w:val="0025126F"/>
    <w:rsid w:val="002516C9"/>
    <w:rsid w:val="002517BC"/>
    <w:rsid w:val="002518D6"/>
    <w:rsid w:val="00251985"/>
    <w:rsid w:val="00251BD2"/>
    <w:rsid w:val="002530FF"/>
    <w:rsid w:val="002535F0"/>
    <w:rsid w:val="00253CED"/>
    <w:rsid w:val="002543B7"/>
    <w:rsid w:val="0025470C"/>
    <w:rsid w:val="0025478E"/>
    <w:rsid w:val="0025524F"/>
    <w:rsid w:val="00256DE4"/>
    <w:rsid w:val="00257244"/>
    <w:rsid w:val="00260014"/>
    <w:rsid w:val="002603BB"/>
    <w:rsid w:val="00260494"/>
    <w:rsid w:val="00260B68"/>
    <w:rsid w:val="002612B0"/>
    <w:rsid w:val="00261322"/>
    <w:rsid w:val="002616E2"/>
    <w:rsid w:val="00261A93"/>
    <w:rsid w:val="00261C52"/>
    <w:rsid w:val="0026213D"/>
    <w:rsid w:val="00262504"/>
    <w:rsid w:val="0026301B"/>
    <w:rsid w:val="0026333F"/>
    <w:rsid w:val="002644D6"/>
    <w:rsid w:val="002645B9"/>
    <w:rsid w:val="00264632"/>
    <w:rsid w:val="00264AD1"/>
    <w:rsid w:val="00265620"/>
    <w:rsid w:val="00265CDB"/>
    <w:rsid w:val="00266116"/>
    <w:rsid w:val="002661C9"/>
    <w:rsid w:val="002662B7"/>
    <w:rsid w:val="0026675A"/>
    <w:rsid w:val="002668FC"/>
    <w:rsid w:val="00266F9A"/>
    <w:rsid w:val="00267100"/>
    <w:rsid w:val="002679C0"/>
    <w:rsid w:val="00267B9D"/>
    <w:rsid w:val="00267DB2"/>
    <w:rsid w:val="00270D96"/>
    <w:rsid w:val="00271106"/>
    <w:rsid w:val="00271195"/>
    <w:rsid w:val="0027142F"/>
    <w:rsid w:val="00272026"/>
    <w:rsid w:val="00272097"/>
    <w:rsid w:val="0027236A"/>
    <w:rsid w:val="00272655"/>
    <w:rsid w:val="00272F4C"/>
    <w:rsid w:val="00273122"/>
    <w:rsid w:val="002742DF"/>
    <w:rsid w:val="00274945"/>
    <w:rsid w:val="00274F74"/>
    <w:rsid w:val="00275373"/>
    <w:rsid w:val="0027565B"/>
    <w:rsid w:val="00275714"/>
    <w:rsid w:val="00275CCA"/>
    <w:rsid w:val="0027659E"/>
    <w:rsid w:val="00276B05"/>
    <w:rsid w:val="00276F47"/>
    <w:rsid w:val="00277CF7"/>
    <w:rsid w:val="00277EFA"/>
    <w:rsid w:val="002803D0"/>
    <w:rsid w:val="0028044D"/>
    <w:rsid w:val="002806F7"/>
    <w:rsid w:val="00280BD9"/>
    <w:rsid w:val="00280D0C"/>
    <w:rsid w:val="00280F57"/>
    <w:rsid w:val="00281302"/>
    <w:rsid w:val="0028184F"/>
    <w:rsid w:val="002819EE"/>
    <w:rsid w:val="00282220"/>
    <w:rsid w:val="00282229"/>
    <w:rsid w:val="0028306F"/>
    <w:rsid w:val="00283105"/>
    <w:rsid w:val="002832E0"/>
    <w:rsid w:val="00283377"/>
    <w:rsid w:val="0028393F"/>
    <w:rsid w:val="00283B60"/>
    <w:rsid w:val="00284D19"/>
    <w:rsid w:val="00284E0D"/>
    <w:rsid w:val="00285E82"/>
    <w:rsid w:val="00285F8E"/>
    <w:rsid w:val="00286198"/>
    <w:rsid w:val="00286547"/>
    <w:rsid w:val="002865DD"/>
    <w:rsid w:val="00286E72"/>
    <w:rsid w:val="00290130"/>
    <w:rsid w:val="00290580"/>
    <w:rsid w:val="0029072E"/>
    <w:rsid w:val="00290748"/>
    <w:rsid w:val="00290A1F"/>
    <w:rsid w:val="00290F4D"/>
    <w:rsid w:val="002910B5"/>
    <w:rsid w:val="00291756"/>
    <w:rsid w:val="00291C9F"/>
    <w:rsid w:val="0029257B"/>
    <w:rsid w:val="002927D6"/>
    <w:rsid w:val="00292F4E"/>
    <w:rsid w:val="002932DF"/>
    <w:rsid w:val="00293BFA"/>
    <w:rsid w:val="00294024"/>
    <w:rsid w:val="0029402B"/>
    <w:rsid w:val="00294346"/>
    <w:rsid w:val="00294766"/>
    <w:rsid w:val="00294A04"/>
    <w:rsid w:val="00294CD3"/>
    <w:rsid w:val="00295060"/>
    <w:rsid w:val="00295185"/>
    <w:rsid w:val="0029589A"/>
    <w:rsid w:val="00296221"/>
    <w:rsid w:val="002963BB"/>
    <w:rsid w:val="0029648C"/>
    <w:rsid w:val="002966BF"/>
    <w:rsid w:val="00296CD9"/>
    <w:rsid w:val="0029760B"/>
    <w:rsid w:val="00297C9D"/>
    <w:rsid w:val="00297CC4"/>
    <w:rsid w:val="002A0145"/>
    <w:rsid w:val="002A0255"/>
    <w:rsid w:val="002A0491"/>
    <w:rsid w:val="002A06C3"/>
    <w:rsid w:val="002A1553"/>
    <w:rsid w:val="002A16F2"/>
    <w:rsid w:val="002A37D9"/>
    <w:rsid w:val="002A3CFF"/>
    <w:rsid w:val="002A3F49"/>
    <w:rsid w:val="002A4752"/>
    <w:rsid w:val="002A4969"/>
    <w:rsid w:val="002A4C92"/>
    <w:rsid w:val="002A4EFE"/>
    <w:rsid w:val="002A505C"/>
    <w:rsid w:val="002A58C2"/>
    <w:rsid w:val="002A60EA"/>
    <w:rsid w:val="002A65ED"/>
    <w:rsid w:val="002A6987"/>
    <w:rsid w:val="002A6C35"/>
    <w:rsid w:val="002A6E37"/>
    <w:rsid w:val="002A6F84"/>
    <w:rsid w:val="002A7045"/>
    <w:rsid w:val="002A7366"/>
    <w:rsid w:val="002A7775"/>
    <w:rsid w:val="002A7A7D"/>
    <w:rsid w:val="002A7F19"/>
    <w:rsid w:val="002A7F56"/>
    <w:rsid w:val="002B012A"/>
    <w:rsid w:val="002B09D2"/>
    <w:rsid w:val="002B1681"/>
    <w:rsid w:val="002B1691"/>
    <w:rsid w:val="002B2C99"/>
    <w:rsid w:val="002B2F50"/>
    <w:rsid w:val="002B353B"/>
    <w:rsid w:val="002B3B83"/>
    <w:rsid w:val="002B3D31"/>
    <w:rsid w:val="002B3F19"/>
    <w:rsid w:val="002B477F"/>
    <w:rsid w:val="002B4BF0"/>
    <w:rsid w:val="002B4DEA"/>
    <w:rsid w:val="002B5031"/>
    <w:rsid w:val="002B52A6"/>
    <w:rsid w:val="002B596B"/>
    <w:rsid w:val="002B5F60"/>
    <w:rsid w:val="002B6065"/>
    <w:rsid w:val="002B791A"/>
    <w:rsid w:val="002B7D3B"/>
    <w:rsid w:val="002C0068"/>
    <w:rsid w:val="002C04F6"/>
    <w:rsid w:val="002C0DCC"/>
    <w:rsid w:val="002C0F35"/>
    <w:rsid w:val="002C0FA8"/>
    <w:rsid w:val="002C173B"/>
    <w:rsid w:val="002C1D69"/>
    <w:rsid w:val="002C1E3E"/>
    <w:rsid w:val="002C1FCE"/>
    <w:rsid w:val="002C26FF"/>
    <w:rsid w:val="002C2B0F"/>
    <w:rsid w:val="002C2D8F"/>
    <w:rsid w:val="002C373C"/>
    <w:rsid w:val="002C39D1"/>
    <w:rsid w:val="002C5513"/>
    <w:rsid w:val="002C65BA"/>
    <w:rsid w:val="002C6EA7"/>
    <w:rsid w:val="002C6ED9"/>
    <w:rsid w:val="002C6F6B"/>
    <w:rsid w:val="002C6FC7"/>
    <w:rsid w:val="002C714E"/>
    <w:rsid w:val="002C71CD"/>
    <w:rsid w:val="002C766F"/>
    <w:rsid w:val="002C797A"/>
    <w:rsid w:val="002C7CFF"/>
    <w:rsid w:val="002D0523"/>
    <w:rsid w:val="002D0544"/>
    <w:rsid w:val="002D0FFA"/>
    <w:rsid w:val="002D1014"/>
    <w:rsid w:val="002D1A56"/>
    <w:rsid w:val="002D1D61"/>
    <w:rsid w:val="002D232B"/>
    <w:rsid w:val="002D2886"/>
    <w:rsid w:val="002D29A7"/>
    <w:rsid w:val="002D2FCF"/>
    <w:rsid w:val="002D32A4"/>
    <w:rsid w:val="002D3C92"/>
    <w:rsid w:val="002D4883"/>
    <w:rsid w:val="002D4DF9"/>
    <w:rsid w:val="002D5341"/>
    <w:rsid w:val="002D54FA"/>
    <w:rsid w:val="002D5670"/>
    <w:rsid w:val="002D622D"/>
    <w:rsid w:val="002D65AA"/>
    <w:rsid w:val="002D676F"/>
    <w:rsid w:val="002D6B4D"/>
    <w:rsid w:val="002D7979"/>
    <w:rsid w:val="002D7B0B"/>
    <w:rsid w:val="002E00D3"/>
    <w:rsid w:val="002E08E0"/>
    <w:rsid w:val="002E128E"/>
    <w:rsid w:val="002E15DA"/>
    <w:rsid w:val="002E222E"/>
    <w:rsid w:val="002E24FC"/>
    <w:rsid w:val="002E2E3E"/>
    <w:rsid w:val="002E3707"/>
    <w:rsid w:val="002E39C0"/>
    <w:rsid w:val="002E484F"/>
    <w:rsid w:val="002E4958"/>
    <w:rsid w:val="002E4A74"/>
    <w:rsid w:val="002E4DF3"/>
    <w:rsid w:val="002E4E6B"/>
    <w:rsid w:val="002E56FA"/>
    <w:rsid w:val="002E5723"/>
    <w:rsid w:val="002E5743"/>
    <w:rsid w:val="002E59FB"/>
    <w:rsid w:val="002E6174"/>
    <w:rsid w:val="002E6584"/>
    <w:rsid w:val="002E68EF"/>
    <w:rsid w:val="002E6AEF"/>
    <w:rsid w:val="002E77AD"/>
    <w:rsid w:val="002E7F91"/>
    <w:rsid w:val="002F01F7"/>
    <w:rsid w:val="002F08ED"/>
    <w:rsid w:val="002F0BAC"/>
    <w:rsid w:val="002F0E07"/>
    <w:rsid w:val="002F0FE7"/>
    <w:rsid w:val="002F13E3"/>
    <w:rsid w:val="002F1803"/>
    <w:rsid w:val="002F1C49"/>
    <w:rsid w:val="002F1D84"/>
    <w:rsid w:val="002F2138"/>
    <w:rsid w:val="002F2DAD"/>
    <w:rsid w:val="002F4606"/>
    <w:rsid w:val="002F4A66"/>
    <w:rsid w:val="002F4EE3"/>
    <w:rsid w:val="002F4F97"/>
    <w:rsid w:val="002F5174"/>
    <w:rsid w:val="002F5C2E"/>
    <w:rsid w:val="002F6D04"/>
    <w:rsid w:val="002F6E48"/>
    <w:rsid w:val="002F6E89"/>
    <w:rsid w:val="002F7674"/>
    <w:rsid w:val="002F7806"/>
    <w:rsid w:val="002F7984"/>
    <w:rsid w:val="002F79BB"/>
    <w:rsid w:val="002F7ECA"/>
    <w:rsid w:val="002F7FD2"/>
    <w:rsid w:val="00300126"/>
    <w:rsid w:val="0030090A"/>
    <w:rsid w:val="003014B7"/>
    <w:rsid w:val="00301557"/>
    <w:rsid w:val="00301733"/>
    <w:rsid w:val="0030175F"/>
    <w:rsid w:val="0030180D"/>
    <w:rsid w:val="0030180F"/>
    <w:rsid w:val="0030200B"/>
    <w:rsid w:val="00302528"/>
    <w:rsid w:val="003028F8"/>
    <w:rsid w:val="00302B02"/>
    <w:rsid w:val="00303482"/>
    <w:rsid w:val="003034B6"/>
    <w:rsid w:val="00303616"/>
    <w:rsid w:val="00303664"/>
    <w:rsid w:val="003038D3"/>
    <w:rsid w:val="00303A5C"/>
    <w:rsid w:val="00304A2F"/>
    <w:rsid w:val="00304F55"/>
    <w:rsid w:val="0030576F"/>
    <w:rsid w:val="00305C32"/>
    <w:rsid w:val="00305FD2"/>
    <w:rsid w:val="003060C6"/>
    <w:rsid w:val="003069C6"/>
    <w:rsid w:val="003078E5"/>
    <w:rsid w:val="00307A33"/>
    <w:rsid w:val="00307BE3"/>
    <w:rsid w:val="00307E10"/>
    <w:rsid w:val="0031047E"/>
    <w:rsid w:val="00310F5F"/>
    <w:rsid w:val="00311199"/>
    <w:rsid w:val="003114C3"/>
    <w:rsid w:val="00311CAC"/>
    <w:rsid w:val="00311F94"/>
    <w:rsid w:val="003122CF"/>
    <w:rsid w:val="00312395"/>
    <w:rsid w:val="00312BFF"/>
    <w:rsid w:val="00312E6D"/>
    <w:rsid w:val="00313254"/>
    <w:rsid w:val="003133C0"/>
    <w:rsid w:val="00313C9B"/>
    <w:rsid w:val="00313F75"/>
    <w:rsid w:val="0031443C"/>
    <w:rsid w:val="0031473A"/>
    <w:rsid w:val="00314A7E"/>
    <w:rsid w:val="003150BC"/>
    <w:rsid w:val="0031516D"/>
    <w:rsid w:val="0031599E"/>
    <w:rsid w:val="00315B56"/>
    <w:rsid w:val="00315ED9"/>
    <w:rsid w:val="003162F1"/>
    <w:rsid w:val="00316F63"/>
    <w:rsid w:val="003173DA"/>
    <w:rsid w:val="003175F8"/>
    <w:rsid w:val="00317717"/>
    <w:rsid w:val="00317C53"/>
    <w:rsid w:val="00317F6C"/>
    <w:rsid w:val="00320AC5"/>
    <w:rsid w:val="00320ADF"/>
    <w:rsid w:val="00320BD3"/>
    <w:rsid w:val="00321174"/>
    <w:rsid w:val="00321221"/>
    <w:rsid w:val="003216C1"/>
    <w:rsid w:val="0032187D"/>
    <w:rsid w:val="0032189B"/>
    <w:rsid w:val="00321E15"/>
    <w:rsid w:val="00321F14"/>
    <w:rsid w:val="00321FDD"/>
    <w:rsid w:val="003228F6"/>
    <w:rsid w:val="00322C53"/>
    <w:rsid w:val="0032314E"/>
    <w:rsid w:val="00323D86"/>
    <w:rsid w:val="0032407C"/>
    <w:rsid w:val="00324A23"/>
    <w:rsid w:val="00324E9D"/>
    <w:rsid w:val="00324F25"/>
    <w:rsid w:val="003252AE"/>
    <w:rsid w:val="00325B15"/>
    <w:rsid w:val="00326136"/>
    <w:rsid w:val="00326165"/>
    <w:rsid w:val="00326D6C"/>
    <w:rsid w:val="00326E93"/>
    <w:rsid w:val="003275D3"/>
    <w:rsid w:val="00327B87"/>
    <w:rsid w:val="003300F5"/>
    <w:rsid w:val="00330291"/>
    <w:rsid w:val="00330C4C"/>
    <w:rsid w:val="0033130E"/>
    <w:rsid w:val="003313B0"/>
    <w:rsid w:val="00331450"/>
    <w:rsid w:val="00331D14"/>
    <w:rsid w:val="003328C2"/>
    <w:rsid w:val="00333568"/>
    <w:rsid w:val="00333EB6"/>
    <w:rsid w:val="003342CE"/>
    <w:rsid w:val="00334C4F"/>
    <w:rsid w:val="00334CEC"/>
    <w:rsid w:val="00334D8A"/>
    <w:rsid w:val="00335AD0"/>
    <w:rsid w:val="00335B62"/>
    <w:rsid w:val="00335CFA"/>
    <w:rsid w:val="00336315"/>
    <w:rsid w:val="00336319"/>
    <w:rsid w:val="00336433"/>
    <w:rsid w:val="00336DF0"/>
    <w:rsid w:val="00336E8D"/>
    <w:rsid w:val="00336FF9"/>
    <w:rsid w:val="00337701"/>
    <w:rsid w:val="00337863"/>
    <w:rsid w:val="00337CAC"/>
    <w:rsid w:val="003403F7"/>
    <w:rsid w:val="0034083D"/>
    <w:rsid w:val="00340950"/>
    <w:rsid w:val="00340D88"/>
    <w:rsid w:val="00340EE6"/>
    <w:rsid w:val="00340F78"/>
    <w:rsid w:val="0034106B"/>
    <w:rsid w:val="003417B3"/>
    <w:rsid w:val="00341C3D"/>
    <w:rsid w:val="00341D01"/>
    <w:rsid w:val="003421FE"/>
    <w:rsid w:val="0034238C"/>
    <w:rsid w:val="00342965"/>
    <w:rsid w:val="00342B81"/>
    <w:rsid w:val="00342CF3"/>
    <w:rsid w:val="00342D2A"/>
    <w:rsid w:val="003430AD"/>
    <w:rsid w:val="003430AF"/>
    <w:rsid w:val="003431C7"/>
    <w:rsid w:val="00343DEB"/>
    <w:rsid w:val="00343F90"/>
    <w:rsid w:val="0034448C"/>
    <w:rsid w:val="00344565"/>
    <w:rsid w:val="00344B60"/>
    <w:rsid w:val="00344BF9"/>
    <w:rsid w:val="00344F82"/>
    <w:rsid w:val="003456AF"/>
    <w:rsid w:val="00345ACB"/>
    <w:rsid w:val="00345BFA"/>
    <w:rsid w:val="00346187"/>
    <w:rsid w:val="003464A1"/>
    <w:rsid w:val="003469E6"/>
    <w:rsid w:val="003473AD"/>
    <w:rsid w:val="003477AF"/>
    <w:rsid w:val="00347C7D"/>
    <w:rsid w:val="0035091D"/>
    <w:rsid w:val="00350CFA"/>
    <w:rsid w:val="00350E3E"/>
    <w:rsid w:val="00351357"/>
    <w:rsid w:val="00351545"/>
    <w:rsid w:val="003516B8"/>
    <w:rsid w:val="0035198E"/>
    <w:rsid w:val="00351F6E"/>
    <w:rsid w:val="0035216E"/>
    <w:rsid w:val="00352678"/>
    <w:rsid w:val="00352AC2"/>
    <w:rsid w:val="00353359"/>
    <w:rsid w:val="00353D1B"/>
    <w:rsid w:val="0035411D"/>
    <w:rsid w:val="00354196"/>
    <w:rsid w:val="00354F86"/>
    <w:rsid w:val="00355671"/>
    <w:rsid w:val="0035591B"/>
    <w:rsid w:val="00355A73"/>
    <w:rsid w:val="003565A3"/>
    <w:rsid w:val="003565E5"/>
    <w:rsid w:val="00356814"/>
    <w:rsid w:val="0035684D"/>
    <w:rsid w:val="00356B95"/>
    <w:rsid w:val="00356F62"/>
    <w:rsid w:val="00357A15"/>
    <w:rsid w:val="00357AC3"/>
    <w:rsid w:val="00361063"/>
    <w:rsid w:val="0036160E"/>
    <w:rsid w:val="003631AB"/>
    <w:rsid w:val="00363831"/>
    <w:rsid w:val="00363846"/>
    <w:rsid w:val="00363B16"/>
    <w:rsid w:val="00363DDB"/>
    <w:rsid w:val="003641F6"/>
    <w:rsid w:val="00364519"/>
    <w:rsid w:val="00364A65"/>
    <w:rsid w:val="00364D0C"/>
    <w:rsid w:val="00364D60"/>
    <w:rsid w:val="003654C6"/>
    <w:rsid w:val="00365685"/>
    <w:rsid w:val="00366084"/>
    <w:rsid w:val="00366633"/>
    <w:rsid w:val="00366696"/>
    <w:rsid w:val="00366C58"/>
    <w:rsid w:val="00366DCB"/>
    <w:rsid w:val="00367424"/>
    <w:rsid w:val="00367CE1"/>
    <w:rsid w:val="00367E08"/>
    <w:rsid w:val="00367F78"/>
    <w:rsid w:val="00370332"/>
    <w:rsid w:val="003703CD"/>
    <w:rsid w:val="00370D5E"/>
    <w:rsid w:val="00371838"/>
    <w:rsid w:val="00371C2A"/>
    <w:rsid w:val="00372BA0"/>
    <w:rsid w:val="00372E57"/>
    <w:rsid w:val="00373987"/>
    <w:rsid w:val="00373FE9"/>
    <w:rsid w:val="00373FEA"/>
    <w:rsid w:val="003744DB"/>
    <w:rsid w:val="00374E14"/>
    <w:rsid w:val="00374EAF"/>
    <w:rsid w:val="00375A9A"/>
    <w:rsid w:val="00376B29"/>
    <w:rsid w:val="00376BBB"/>
    <w:rsid w:val="00376C00"/>
    <w:rsid w:val="00377246"/>
    <w:rsid w:val="00377BC0"/>
    <w:rsid w:val="00377F22"/>
    <w:rsid w:val="0038017F"/>
    <w:rsid w:val="00380412"/>
    <w:rsid w:val="003805DB"/>
    <w:rsid w:val="00380CE9"/>
    <w:rsid w:val="00380E31"/>
    <w:rsid w:val="00381326"/>
    <w:rsid w:val="0038186C"/>
    <w:rsid w:val="00381959"/>
    <w:rsid w:val="00381B4F"/>
    <w:rsid w:val="00381EBB"/>
    <w:rsid w:val="00382198"/>
    <w:rsid w:val="00382483"/>
    <w:rsid w:val="0038278D"/>
    <w:rsid w:val="003828D0"/>
    <w:rsid w:val="00383311"/>
    <w:rsid w:val="003833C3"/>
    <w:rsid w:val="00383D20"/>
    <w:rsid w:val="003845F3"/>
    <w:rsid w:val="003848ED"/>
    <w:rsid w:val="00384D8A"/>
    <w:rsid w:val="003853CD"/>
    <w:rsid w:val="00385AA1"/>
    <w:rsid w:val="00385D5D"/>
    <w:rsid w:val="00385DEF"/>
    <w:rsid w:val="00385F83"/>
    <w:rsid w:val="003863D5"/>
    <w:rsid w:val="003865F5"/>
    <w:rsid w:val="00386E18"/>
    <w:rsid w:val="0038735F"/>
    <w:rsid w:val="003874BB"/>
    <w:rsid w:val="003877E4"/>
    <w:rsid w:val="00390108"/>
    <w:rsid w:val="0039035A"/>
    <w:rsid w:val="003909E8"/>
    <w:rsid w:val="00390A8B"/>
    <w:rsid w:val="00391784"/>
    <w:rsid w:val="00391CE4"/>
    <w:rsid w:val="00392283"/>
    <w:rsid w:val="0039235F"/>
    <w:rsid w:val="00392D65"/>
    <w:rsid w:val="00392E2D"/>
    <w:rsid w:val="00392FEF"/>
    <w:rsid w:val="00393678"/>
    <w:rsid w:val="00393DC0"/>
    <w:rsid w:val="00394408"/>
    <w:rsid w:val="003949F1"/>
    <w:rsid w:val="00394DD6"/>
    <w:rsid w:val="00394E2B"/>
    <w:rsid w:val="00394F03"/>
    <w:rsid w:val="00394FE1"/>
    <w:rsid w:val="003951EC"/>
    <w:rsid w:val="0039558C"/>
    <w:rsid w:val="00396002"/>
    <w:rsid w:val="00396ADE"/>
    <w:rsid w:val="00396D4D"/>
    <w:rsid w:val="003974E6"/>
    <w:rsid w:val="00397728"/>
    <w:rsid w:val="00397972"/>
    <w:rsid w:val="00397A0A"/>
    <w:rsid w:val="003A062A"/>
    <w:rsid w:val="003A09C3"/>
    <w:rsid w:val="003A0A45"/>
    <w:rsid w:val="003A0B87"/>
    <w:rsid w:val="003A0F07"/>
    <w:rsid w:val="003A114F"/>
    <w:rsid w:val="003A12B5"/>
    <w:rsid w:val="003A18C5"/>
    <w:rsid w:val="003A2F88"/>
    <w:rsid w:val="003A516C"/>
    <w:rsid w:val="003A620F"/>
    <w:rsid w:val="003A6264"/>
    <w:rsid w:val="003A6572"/>
    <w:rsid w:val="003A6A61"/>
    <w:rsid w:val="003A6ADE"/>
    <w:rsid w:val="003A6FD3"/>
    <w:rsid w:val="003A7589"/>
    <w:rsid w:val="003B0B32"/>
    <w:rsid w:val="003B1599"/>
    <w:rsid w:val="003B16FE"/>
    <w:rsid w:val="003B18D8"/>
    <w:rsid w:val="003B1E77"/>
    <w:rsid w:val="003B1EE3"/>
    <w:rsid w:val="003B2073"/>
    <w:rsid w:val="003B27F6"/>
    <w:rsid w:val="003B2C12"/>
    <w:rsid w:val="003B308F"/>
    <w:rsid w:val="003B30EF"/>
    <w:rsid w:val="003B3602"/>
    <w:rsid w:val="003B39A9"/>
    <w:rsid w:val="003B3B97"/>
    <w:rsid w:val="003B42EB"/>
    <w:rsid w:val="003B4D24"/>
    <w:rsid w:val="003B4F91"/>
    <w:rsid w:val="003B53A1"/>
    <w:rsid w:val="003B5FDF"/>
    <w:rsid w:val="003B63B7"/>
    <w:rsid w:val="003B6741"/>
    <w:rsid w:val="003B73F4"/>
    <w:rsid w:val="003B74D3"/>
    <w:rsid w:val="003B7948"/>
    <w:rsid w:val="003C15B7"/>
    <w:rsid w:val="003C180D"/>
    <w:rsid w:val="003C1CF9"/>
    <w:rsid w:val="003C2347"/>
    <w:rsid w:val="003C243F"/>
    <w:rsid w:val="003C252B"/>
    <w:rsid w:val="003C374B"/>
    <w:rsid w:val="003C405A"/>
    <w:rsid w:val="003C42BC"/>
    <w:rsid w:val="003C42C4"/>
    <w:rsid w:val="003C4EB2"/>
    <w:rsid w:val="003C5053"/>
    <w:rsid w:val="003C50AD"/>
    <w:rsid w:val="003C5296"/>
    <w:rsid w:val="003C5833"/>
    <w:rsid w:val="003C602C"/>
    <w:rsid w:val="003C6669"/>
    <w:rsid w:val="003C6857"/>
    <w:rsid w:val="003C6A77"/>
    <w:rsid w:val="003C6DD0"/>
    <w:rsid w:val="003C7E42"/>
    <w:rsid w:val="003D0896"/>
    <w:rsid w:val="003D08FB"/>
    <w:rsid w:val="003D0A80"/>
    <w:rsid w:val="003D0B60"/>
    <w:rsid w:val="003D108B"/>
    <w:rsid w:val="003D1365"/>
    <w:rsid w:val="003D27D4"/>
    <w:rsid w:val="003D29D4"/>
    <w:rsid w:val="003D2EA4"/>
    <w:rsid w:val="003D33DF"/>
    <w:rsid w:val="003D371B"/>
    <w:rsid w:val="003D3953"/>
    <w:rsid w:val="003D3B37"/>
    <w:rsid w:val="003D3B45"/>
    <w:rsid w:val="003D4294"/>
    <w:rsid w:val="003D4302"/>
    <w:rsid w:val="003D4309"/>
    <w:rsid w:val="003D4A03"/>
    <w:rsid w:val="003D4D95"/>
    <w:rsid w:val="003D4F29"/>
    <w:rsid w:val="003D5160"/>
    <w:rsid w:val="003D524D"/>
    <w:rsid w:val="003D541C"/>
    <w:rsid w:val="003D5441"/>
    <w:rsid w:val="003D5BAE"/>
    <w:rsid w:val="003D6192"/>
    <w:rsid w:val="003D66EB"/>
    <w:rsid w:val="003D71AF"/>
    <w:rsid w:val="003D723F"/>
    <w:rsid w:val="003D73F5"/>
    <w:rsid w:val="003D7CD2"/>
    <w:rsid w:val="003D7FCF"/>
    <w:rsid w:val="003E0F40"/>
    <w:rsid w:val="003E10CB"/>
    <w:rsid w:val="003E134A"/>
    <w:rsid w:val="003E15DC"/>
    <w:rsid w:val="003E1930"/>
    <w:rsid w:val="003E1A8A"/>
    <w:rsid w:val="003E1B8E"/>
    <w:rsid w:val="003E3BCD"/>
    <w:rsid w:val="003E3DA9"/>
    <w:rsid w:val="003E4512"/>
    <w:rsid w:val="003E4B3B"/>
    <w:rsid w:val="003E4E00"/>
    <w:rsid w:val="003E5EAF"/>
    <w:rsid w:val="003E639B"/>
    <w:rsid w:val="003E6BEB"/>
    <w:rsid w:val="003E76CD"/>
    <w:rsid w:val="003E79B6"/>
    <w:rsid w:val="003E7CBD"/>
    <w:rsid w:val="003E7D4D"/>
    <w:rsid w:val="003F07BF"/>
    <w:rsid w:val="003F0834"/>
    <w:rsid w:val="003F0EFD"/>
    <w:rsid w:val="003F0F9A"/>
    <w:rsid w:val="003F12E2"/>
    <w:rsid w:val="003F1520"/>
    <w:rsid w:val="003F1B0C"/>
    <w:rsid w:val="003F1D5A"/>
    <w:rsid w:val="003F1E53"/>
    <w:rsid w:val="003F25FC"/>
    <w:rsid w:val="003F2F05"/>
    <w:rsid w:val="003F3578"/>
    <w:rsid w:val="003F3AC3"/>
    <w:rsid w:val="003F464A"/>
    <w:rsid w:val="003F4909"/>
    <w:rsid w:val="003F4B44"/>
    <w:rsid w:val="003F4EBA"/>
    <w:rsid w:val="003F5172"/>
    <w:rsid w:val="003F5E4E"/>
    <w:rsid w:val="003F614B"/>
    <w:rsid w:val="003F67D4"/>
    <w:rsid w:val="003F769C"/>
    <w:rsid w:val="004002AA"/>
    <w:rsid w:val="00400628"/>
    <w:rsid w:val="00400A5D"/>
    <w:rsid w:val="00400F0A"/>
    <w:rsid w:val="004011B7"/>
    <w:rsid w:val="00401467"/>
    <w:rsid w:val="0040180A"/>
    <w:rsid w:val="00401E0A"/>
    <w:rsid w:val="00401E92"/>
    <w:rsid w:val="0040223B"/>
    <w:rsid w:val="004027CA"/>
    <w:rsid w:val="004029A0"/>
    <w:rsid w:val="0040351F"/>
    <w:rsid w:val="0040381F"/>
    <w:rsid w:val="00403B29"/>
    <w:rsid w:val="00403B41"/>
    <w:rsid w:val="0040474C"/>
    <w:rsid w:val="0040491E"/>
    <w:rsid w:val="0040497E"/>
    <w:rsid w:val="00406A21"/>
    <w:rsid w:val="00406A71"/>
    <w:rsid w:val="00407163"/>
    <w:rsid w:val="0040729E"/>
    <w:rsid w:val="004075AA"/>
    <w:rsid w:val="004076E9"/>
    <w:rsid w:val="004078E6"/>
    <w:rsid w:val="00407A51"/>
    <w:rsid w:val="00410B49"/>
    <w:rsid w:val="00410F02"/>
    <w:rsid w:val="00411111"/>
    <w:rsid w:val="004113E8"/>
    <w:rsid w:val="004118B9"/>
    <w:rsid w:val="00411A3A"/>
    <w:rsid w:val="00412047"/>
    <w:rsid w:val="00412EFD"/>
    <w:rsid w:val="0041311D"/>
    <w:rsid w:val="00413444"/>
    <w:rsid w:val="004135E8"/>
    <w:rsid w:val="004136CB"/>
    <w:rsid w:val="00413A2F"/>
    <w:rsid w:val="00413FEB"/>
    <w:rsid w:val="00413FFE"/>
    <w:rsid w:val="00414858"/>
    <w:rsid w:val="00415184"/>
    <w:rsid w:val="00415D21"/>
    <w:rsid w:val="004162E1"/>
    <w:rsid w:val="00416567"/>
    <w:rsid w:val="00416C0E"/>
    <w:rsid w:val="00417024"/>
    <w:rsid w:val="00417379"/>
    <w:rsid w:val="00417D6B"/>
    <w:rsid w:val="0042010D"/>
    <w:rsid w:val="00420111"/>
    <w:rsid w:val="004202C1"/>
    <w:rsid w:val="004202D4"/>
    <w:rsid w:val="004206C2"/>
    <w:rsid w:val="004208C6"/>
    <w:rsid w:val="00420947"/>
    <w:rsid w:val="00420A01"/>
    <w:rsid w:val="00420F82"/>
    <w:rsid w:val="00421256"/>
    <w:rsid w:val="0042126E"/>
    <w:rsid w:val="00421878"/>
    <w:rsid w:val="00421B86"/>
    <w:rsid w:val="00422080"/>
    <w:rsid w:val="00422566"/>
    <w:rsid w:val="00422A2D"/>
    <w:rsid w:val="00422DEC"/>
    <w:rsid w:val="00422FC8"/>
    <w:rsid w:val="004231D8"/>
    <w:rsid w:val="004233CE"/>
    <w:rsid w:val="004250D7"/>
    <w:rsid w:val="0042519F"/>
    <w:rsid w:val="00425607"/>
    <w:rsid w:val="004258F6"/>
    <w:rsid w:val="004260A8"/>
    <w:rsid w:val="004260B6"/>
    <w:rsid w:val="00427740"/>
    <w:rsid w:val="00427833"/>
    <w:rsid w:val="00427B6E"/>
    <w:rsid w:val="004302E6"/>
    <w:rsid w:val="004305AC"/>
    <w:rsid w:val="0043082D"/>
    <w:rsid w:val="00430BBA"/>
    <w:rsid w:val="00430F15"/>
    <w:rsid w:val="00430F3B"/>
    <w:rsid w:val="0043193F"/>
    <w:rsid w:val="00431B56"/>
    <w:rsid w:val="00431B87"/>
    <w:rsid w:val="00431BFE"/>
    <w:rsid w:val="00431D55"/>
    <w:rsid w:val="00432559"/>
    <w:rsid w:val="00432994"/>
    <w:rsid w:val="00432996"/>
    <w:rsid w:val="00432F13"/>
    <w:rsid w:val="00433745"/>
    <w:rsid w:val="00433B7A"/>
    <w:rsid w:val="00433F54"/>
    <w:rsid w:val="00434415"/>
    <w:rsid w:val="00434850"/>
    <w:rsid w:val="004348EA"/>
    <w:rsid w:val="00434919"/>
    <w:rsid w:val="00436198"/>
    <w:rsid w:val="0043634A"/>
    <w:rsid w:val="004363DB"/>
    <w:rsid w:val="004370EF"/>
    <w:rsid w:val="004376C5"/>
    <w:rsid w:val="00437DC5"/>
    <w:rsid w:val="00440861"/>
    <w:rsid w:val="004409AC"/>
    <w:rsid w:val="00440B41"/>
    <w:rsid w:val="00440F7F"/>
    <w:rsid w:val="00441049"/>
    <w:rsid w:val="004412DC"/>
    <w:rsid w:val="00442008"/>
    <w:rsid w:val="00442177"/>
    <w:rsid w:val="004425D8"/>
    <w:rsid w:val="004426E9"/>
    <w:rsid w:val="00442A0C"/>
    <w:rsid w:val="00442CB9"/>
    <w:rsid w:val="00442F39"/>
    <w:rsid w:val="00443182"/>
    <w:rsid w:val="0044352D"/>
    <w:rsid w:val="00443645"/>
    <w:rsid w:val="004438FF"/>
    <w:rsid w:val="00443B7E"/>
    <w:rsid w:val="00443F75"/>
    <w:rsid w:val="00443FFB"/>
    <w:rsid w:val="00444B82"/>
    <w:rsid w:val="00444C16"/>
    <w:rsid w:val="00444D1C"/>
    <w:rsid w:val="00444EA9"/>
    <w:rsid w:val="00445BAE"/>
    <w:rsid w:val="00446CC9"/>
    <w:rsid w:val="00447F24"/>
    <w:rsid w:val="00447F6F"/>
    <w:rsid w:val="00450CAB"/>
    <w:rsid w:val="00452BF6"/>
    <w:rsid w:val="00452BF7"/>
    <w:rsid w:val="004532EC"/>
    <w:rsid w:val="00453D9D"/>
    <w:rsid w:val="004545F4"/>
    <w:rsid w:val="00454A48"/>
    <w:rsid w:val="00454D6B"/>
    <w:rsid w:val="00454F37"/>
    <w:rsid w:val="00455259"/>
    <w:rsid w:val="0045527D"/>
    <w:rsid w:val="00455B6C"/>
    <w:rsid w:val="00455E11"/>
    <w:rsid w:val="00455E2F"/>
    <w:rsid w:val="00456404"/>
    <w:rsid w:val="0045698D"/>
    <w:rsid w:val="00456A2B"/>
    <w:rsid w:val="004574FF"/>
    <w:rsid w:val="0045780C"/>
    <w:rsid w:val="004579CB"/>
    <w:rsid w:val="00457B8B"/>
    <w:rsid w:val="004605A1"/>
    <w:rsid w:val="00461693"/>
    <w:rsid w:val="004617F9"/>
    <w:rsid w:val="00461B1B"/>
    <w:rsid w:val="00461D40"/>
    <w:rsid w:val="00462A4E"/>
    <w:rsid w:val="00462DA7"/>
    <w:rsid w:val="004636E5"/>
    <w:rsid w:val="004637FC"/>
    <w:rsid w:val="0046384F"/>
    <w:rsid w:val="00463924"/>
    <w:rsid w:val="004639AF"/>
    <w:rsid w:val="0046418D"/>
    <w:rsid w:val="0046431B"/>
    <w:rsid w:val="00464766"/>
    <w:rsid w:val="00464BB1"/>
    <w:rsid w:val="00465375"/>
    <w:rsid w:val="00466434"/>
    <w:rsid w:val="004664C3"/>
    <w:rsid w:val="00466BC3"/>
    <w:rsid w:val="00466DEC"/>
    <w:rsid w:val="00466FAE"/>
    <w:rsid w:val="004675FF"/>
    <w:rsid w:val="00467F27"/>
    <w:rsid w:val="0047025A"/>
    <w:rsid w:val="00470CCD"/>
    <w:rsid w:val="00470DB0"/>
    <w:rsid w:val="00470FE8"/>
    <w:rsid w:val="004713AC"/>
    <w:rsid w:val="00471C47"/>
    <w:rsid w:val="00472A6E"/>
    <w:rsid w:val="00472AAD"/>
    <w:rsid w:val="004731A6"/>
    <w:rsid w:val="00473FA2"/>
    <w:rsid w:val="00473FA3"/>
    <w:rsid w:val="0047446C"/>
    <w:rsid w:val="00474A12"/>
    <w:rsid w:val="00474BD9"/>
    <w:rsid w:val="00475ACC"/>
    <w:rsid w:val="00476252"/>
    <w:rsid w:val="004776BD"/>
    <w:rsid w:val="004777C5"/>
    <w:rsid w:val="00477810"/>
    <w:rsid w:val="00477906"/>
    <w:rsid w:val="004800FC"/>
    <w:rsid w:val="00481024"/>
    <w:rsid w:val="004815D9"/>
    <w:rsid w:val="00481DC4"/>
    <w:rsid w:val="00482153"/>
    <w:rsid w:val="00482192"/>
    <w:rsid w:val="004822E0"/>
    <w:rsid w:val="00482735"/>
    <w:rsid w:val="0048293D"/>
    <w:rsid w:val="00482B7F"/>
    <w:rsid w:val="00482F00"/>
    <w:rsid w:val="0048301C"/>
    <w:rsid w:val="00483EB9"/>
    <w:rsid w:val="0048475E"/>
    <w:rsid w:val="0048557D"/>
    <w:rsid w:val="00485637"/>
    <w:rsid w:val="004857B2"/>
    <w:rsid w:val="00485B44"/>
    <w:rsid w:val="00485BBF"/>
    <w:rsid w:val="00486891"/>
    <w:rsid w:val="00486A6A"/>
    <w:rsid w:val="00486CF0"/>
    <w:rsid w:val="00486DD7"/>
    <w:rsid w:val="004873CD"/>
    <w:rsid w:val="004877F3"/>
    <w:rsid w:val="00487B2C"/>
    <w:rsid w:val="00487C27"/>
    <w:rsid w:val="00487CB7"/>
    <w:rsid w:val="00487EE1"/>
    <w:rsid w:val="00491A61"/>
    <w:rsid w:val="00491CA0"/>
    <w:rsid w:val="00491DCD"/>
    <w:rsid w:val="00491E14"/>
    <w:rsid w:val="004925D3"/>
    <w:rsid w:val="00492624"/>
    <w:rsid w:val="00492723"/>
    <w:rsid w:val="00492794"/>
    <w:rsid w:val="00492961"/>
    <w:rsid w:val="00492BA2"/>
    <w:rsid w:val="00492CFD"/>
    <w:rsid w:val="0049347E"/>
    <w:rsid w:val="0049384D"/>
    <w:rsid w:val="004945EB"/>
    <w:rsid w:val="00494C55"/>
    <w:rsid w:val="00494D56"/>
    <w:rsid w:val="00495292"/>
    <w:rsid w:val="004957D4"/>
    <w:rsid w:val="00495808"/>
    <w:rsid w:val="004959E1"/>
    <w:rsid w:val="00495C6C"/>
    <w:rsid w:val="00496105"/>
    <w:rsid w:val="00496127"/>
    <w:rsid w:val="00496137"/>
    <w:rsid w:val="00496210"/>
    <w:rsid w:val="004965FB"/>
    <w:rsid w:val="004965FD"/>
    <w:rsid w:val="0049674E"/>
    <w:rsid w:val="00496905"/>
    <w:rsid w:val="00497088"/>
    <w:rsid w:val="00497371"/>
    <w:rsid w:val="0049748C"/>
    <w:rsid w:val="004A00F2"/>
    <w:rsid w:val="004A0967"/>
    <w:rsid w:val="004A0A1F"/>
    <w:rsid w:val="004A13B6"/>
    <w:rsid w:val="004A2879"/>
    <w:rsid w:val="004A294C"/>
    <w:rsid w:val="004A295B"/>
    <w:rsid w:val="004A2E15"/>
    <w:rsid w:val="004A2F3A"/>
    <w:rsid w:val="004A308C"/>
    <w:rsid w:val="004A3220"/>
    <w:rsid w:val="004A3618"/>
    <w:rsid w:val="004A3BBB"/>
    <w:rsid w:val="004A420C"/>
    <w:rsid w:val="004A43A8"/>
    <w:rsid w:val="004A4655"/>
    <w:rsid w:val="004A4F34"/>
    <w:rsid w:val="004A5263"/>
    <w:rsid w:val="004A527F"/>
    <w:rsid w:val="004A54A3"/>
    <w:rsid w:val="004A576E"/>
    <w:rsid w:val="004A5C04"/>
    <w:rsid w:val="004A5DD7"/>
    <w:rsid w:val="004A64E4"/>
    <w:rsid w:val="004A69B6"/>
    <w:rsid w:val="004A6A2B"/>
    <w:rsid w:val="004A6C8C"/>
    <w:rsid w:val="004A6E40"/>
    <w:rsid w:val="004A713F"/>
    <w:rsid w:val="004A7447"/>
    <w:rsid w:val="004B029B"/>
    <w:rsid w:val="004B07EA"/>
    <w:rsid w:val="004B0EE3"/>
    <w:rsid w:val="004B1196"/>
    <w:rsid w:val="004B1837"/>
    <w:rsid w:val="004B2359"/>
    <w:rsid w:val="004B2677"/>
    <w:rsid w:val="004B27F2"/>
    <w:rsid w:val="004B2D44"/>
    <w:rsid w:val="004B3521"/>
    <w:rsid w:val="004B3F26"/>
    <w:rsid w:val="004B4664"/>
    <w:rsid w:val="004B500A"/>
    <w:rsid w:val="004B556A"/>
    <w:rsid w:val="004B5F1A"/>
    <w:rsid w:val="004B61EC"/>
    <w:rsid w:val="004B65A8"/>
    <w:rsid w:val="004B6895"/>
    <w:rsid w:val="004B69B4"/>
    <w:rsid w:val="004B6F2B"/>
    <w:rsid w:val="004B6FA6"/>
    <w:rsid w:val="004B7051"/>
    <w:rsid w:val="004B712D"/>
    <w:rsid w:val="004B7373"/>
    <w:rsid w:val="004B77CE"/>
    <w:rsid w:val="004B7BDD"/>
    <w:rsid w:val="004B7CF1"/>
    <w:rsid w:val="004B7D93"/>
    <w:rsid w:val="004C09A6"/>
    <w:rsid w:val="004C101F"/>
    <w:rsid w:val="004C172A"/>
    <w:rsid w:val="004C2028"/>
    <w:rsid w:val="004C22AB"/>
    <w:rsid w:val="004C22C1"/>
    <w:rsid w:val="004C2F71"/>
    <w:rsid w:val="004C30A9"/>
    <w:rsid w:val="004C356D"/>
    <w:rsid w:val="004C3E6C"/>
    <w:rsid w:val="004C3E92"/>
    <w:rsid w:val="004C4F36"/>
    <w:rsid w:val="004C5E13"/>
    <w:rsid w:val="004C619D"/>
    <w:rsid w:val="004C6606"/>
    <w:rsid w:val="004C7251"/>
    <w:rsid w:val="004C76A6"/>
    <w:rsid w:val="004C7717"/>
    <w:rsid w:val="004C797D"/>
    <w:rsid w:val="004C7A8C"/>
    <w:rsid w:val="004C7AAC"/>
    <w:rsid w:val="004D03B4"/>
    <w:rsid w:val="004D08C1"/>
    <w:rsid w:val="004D0C0F"/>
    <w:rsid w:val="004D0F81"/>
    <w:rsid w:val="004D1570"/>
    <w:rsid w:val="004D1691"/>
    <w:rsid w:val="004D2086"/>
    <w:rsid w:val="004D2DA9"/>
    <w:rsid w:val="004D318A"/>
    <w:rsid w:val="004D3236"/>
    <w:rsid w:val="004D32C8"/>
    <w:rsid w:val="004D36F6"/>
    <w:rsid w:val="004D3C6A"/>
    <w:rsid w:val="004D3E2F"/>
    <w:rsid w:val="004D3EF5"/>
    <w:rsid w:val="004D4467"/>
    <w:rsid w:val="004D4987"/>
    <w:rsid w:val="004D4AFF"/>
    <w:rsid w:val="004D4C30"/>
    <w:rsid w:val="004D5128"/>
    <w:rsid w:val="004D5B20"/>
    <w:rsid w:val="004D5C6F"/>
    <w:rsid w:val="004D60B5"/>
    <w:rsid w:val="004D6280"/>
    <w:rsid w:val="004D6608"/>
    <w:rsid w:val="004D745D"/>
    <w:rsid w:val="004D79A8"/>
    <w:rsid w:val="004E0519"/>
    <w:rsid w:val="004E090F"/>
    <w:rsid w:val="004E13DD"/>
    <w:rsid w:val="004E1A47"/>
    <w:rsid w:val="004E1FB4"/>
    <w:rsid w:val="004E24EA"/>
    <w:rsid w:val="004E25A3"/>
    <w:rsid w:val="004E2CAE"/>
    <w:rsid w:val="004E3026"/>
    <w:rsid w:val="004E376D"/>
    <w:rsid w:val="004E4B88"/>
    <w:rsid w:val="004E553C"/>
    <w:rsid w:val="004E5D57"/>
    <w:rsid w:val="004E60E4"/>
    <w:rsid w:val="004E6A06"/>
    <w:rsid w:val="004E7368"/>
    <w:rsid w:val="004E7446"/>
    <w:rsid w:val="004E7AD7"/>
    <w:rsid w:val="004E7C9A"/>
    <w:rsid w:val="004E7CED"/>
    <w:rsid w:val="004E7DB1"/>
    <w:rsid w:val="004E7EC0"/>
    <w:rsid w:val="004F0B68"/>
    <w:rsid w:val="004F1482"/>
    <w:rsid w:val="004F1731"/>
    <w:rsid w:val="004F1BE6"/>
    <w:rsid w:val="004F1E28"/>
    <w:rsid w:val="004F1EAA"/>
    <w:rsid w:val="004F2174"/>
    <w:rsid w:val="004F24E1"/>
    <w:rsid w:val="004F25DF"/>
    <w:rsid w:val="004F2AA3"/>
    <w:rsid w:val="004F2C99"/>
    <w:rsid w:val="004F2DFB"/>
    <w:rsid w:val="004F348F"/>
    <w:rsid w:val="004F3B4E"/>
    <w:rsid w:val="004F3B54"/>
    <w:rsid w:val="004F4331"/>
    <w:rsid w:val="004F495A"/>
    <w:rsid w:val="004F5304"/>
    <w:rsid w:val="004F578C"/>
    <w:rsid w:val="004F6001"/>
    <w:rsid w:val="004F6169"/>
    <w:rsid w:val="004F670E"/>
    <w:rsid w:val="004F6A41"/>
    <w:rsid w:val="004F6F09"/>
    <w:rsid w:val="004F6F39"/>
    <w:rsid w:val="004F720F"/>
    <w:rsid w:val="004F7226"/>
    <w:rsid w:val="004F75ED"/>
    <w:rsid w:val="004F76A8"/>
    <w:rsid w:val="004F7989"/>
    <w:rsid w:val="004F7A4B"/>
    <w:rsid w:val="00501863"/>
    <w:rsid w:val="005018C6"/>
    <w:rsid w:val="0050200B"/>
    <w:rsid w:val="00502975"/>
    <w:rsid w:val="00503336"/>
    <w:rsid w:val="00503EB4"/>
    <w:rsid w:val="00504428"/>
    <w:rsid w:val="00504854"/>
    <w:rsid w:val="0050499F"/>
    <w:rsid w:val="00504B5D"/>
    <w:rsid w:val="00504BE8"/>
    <w:rsid w:val="0050542C"/>
    <w:rsid w:val="00505B55"/>
    <w:rsid w:val="00505CBB"/>
    <w:rsid w:val="0050662B"/>
    <w:rsid w:val="00506A83"/>
    <w:rsid w:val="00506B10"/>
    <w:rsid w:val="00507BCE"/>
    <w:rsid w:val="00507BD9"/>
    <w:rsid w:val="00507F5E"/>
    <w:rsid w:val="00510326"/>
    <w:rsid w:val="00510E95"/>
    <w:rsid w:val="0051213C"/>
    <w:rsid w:val="005121A2"/>
    <w:rsid w:val="005121D4"/>
    <w:rsid w:val="005123BB"/>
    <w:rsid w:val="005124D4"/>
    <w:rsid w:val="005125EB"/>
    <w:rsid w:val="00512614"/>
    <w:rsid w:val="005130D3"/>
    <w:rsid w:val="0051357E"/>
    <w:rsid w:val="00513D54"/>
    <w:rsid w:val="005142FD"/>
    <w:rsid w:val="0051432D"/>
    <w:rsid w:val="005143DB"/>
    <w:rsid w:val="00514508"/>
    <w:rsid w:val="0051460B"/>
    <w:rsid w:val="00514888"/>
    <w:rsid w:val="0051496A"/>
    <w:rsid w:val="00515033"/>
    <w:rsid w:val="00515C50"/>
    <w:rsid w:val="00515F89"/>
    <w:rsid w:val="00516B2D"/>
    <w:rsid w:val="00516F37"/>
    <w:rsid w:val="0051700B"/>
    <w:rsid w:val="005170DD"/>
    <w:rsid w:val="00517516"/>
    <w:rsid w:val="00517527"/>
    <w:rsid w:val="00517ED4"/>
    <w:rsid w:val="005204E3"/>
    <w:rsid w:val="00520722"/>
    <w:rsid w:val="00520915"/>
    <w:rsid w:val="00520B64"/>
    <w:rsid w:val="005211DF"/>
    <w:rsid w:val="005216DB"/>
    <w:rsid w:val="00522825"/>
    <w:rsid w:val="00522CD3"/>
    <w:rsid w:val="00522CEF"/>
    <w:rsid w:val="005238BB"/>
    <w:rsid w:val="00523B7A"/>
    <w:rsid w:val="00523F5E"/>
    <w:rsid w:val="005244E3"/>
    <w:rsid w:val="00525376"/>
    <w:rsid w:val="005254E2"/>
    <w:rsid w:val="005254FA"/>
    <w:rsid w:val="00526368"/>
    <w:rsid w:val="00526CFE"/>
    <w:rsid w:val="005274E2"/>
    <w:rsid w:val="00530886"/>
    <w:rsid w:val="00530BED"/>
    <w:rsid w:val="00530EDE"/>
    <w:rsid w:val="0053147C"/>
    <w:rsid w:val="005314F5"/>
    <w:rsid w:val="00531CDA"/>
    <w:rsid w:val="00531D2D"/>
    <w:rsid w:val="00532398"/>
    <w:rsid w:val="00532449"/>
    <w:rsid w:val="00532DB8"/>
    <w:rsid w:val="00533F69"/>
    <w:rsid w:val="00534530"/>
    <w:rsid w:val="0053457A"/>
    <w:rsid w:val="00534B1F"/>
    <w:rsid w:val="00534D6E"/>
    <w:rsid w:val="00534E78"/>
    <w:rsid w:val="00535040"/>
    <w:rsid w:val="0053542B"/>
    <w:rsid w:val="00535574"/>
    <w:rsid w:val="005357A6"/>
    <w:rsid w:val="005365B5"/>
    <w:rsid w:val="00536C47"/>
    <w:rsid w:val="00536D53"/>
    <w:rsid w:val="00537143"/>
    <w:rsid w:val="005374EA"/>
    <w:rsid w:val="005377E1"/>
    <w:rsid w:val="00537CD3"/>
    <w:rsid w:val="00537FBB"/>
    <w:rsid w:val="0054170D"/>
    <w:rsid w:val="00541BEC"/>
    <w:rsid w:val="00541E76"/>
    <w:rsid w:val="005420D1"/>
    <w:rsid w:val="00542A88"/>
    <w:rsid w:val="00542BB3"/>
    <w:rsid w:val="005434BA"/>
    <w:rsid w:val="00543E29"/>
    <w:rsid w:val="0054437A"/>
    <w:rsid w:val="00544C4A"/>
    <w:rsid w:val="00544D83"/>
    <w:rsid w:val="005455FF"/>
    <w:rsid w:val="00545BF6"/>
    <w:rsid w:val="00545D6C"/>
    <w:rsid w:val="00545F86"/>
    <w:rsid w:val="0054614B"/>
    <w:rsid w:val="0054616E"/>
    <w:rsid w:val="00546213"/>
    <w:rsid w:val="005466D5"/>
    <w:rsid w:val="00546763"/>
    <w:rsid w:val="00546936"/>
    <w:rsid w:val="00547877"/>
    <w:rsid w:val="00547AA0"/>
    <w:rsid w:val="00547F14"/>
    <w:rsid w:val="005501C6"/>
    <w:rsid w:val="005502FF"/>
    <w:rsid w:val="005504DD"/>
    <w:rsid w:val="00550680"/>
    <w:rsid w:val="00550A72"/>
    <w:rsid w:val="00550E2C"/>
    <w:rsid w:val="0055129C"/>
    <w:rsid w:val="005516AF"/>
    <w:rsid w:val="005517E9"/>
    <w:rsid w:val="00552755"/>
    <w:rsid w:val="00552F32"/>
    <w:rsid w:val="005535B6"/>
    <w:rsid w:val="005539FE"/>
    <w:rsid w:val="00553F17"/>
    <w:rsid w:val="005540C7"/>
    <w:rsid w:val="00554C17"/>
    <w:rsid w:val="00554EB6"/>
    <w:rsid w:val="005550F0"/>
    <w:rsid w:val="0055551D"/>
    <w:rsid w:val="005559D0"/>
    <w:rsid w:val="00556310"/>
    <w:rsid w:val="00556652"/>
    <w:rsid w:val="00556A31"/>
    <w:rsid w:val="00556B03"/>
    <w:rsid w:val="00556B2C"/>
    <w:rsid w:val="00556C7A"/>
    <w:rsid w:val="00557C3F"/>
    <w:rsid w:val="0056099C"/>
    <w:rsid w:val="00560B0A"/>
    <w:rsid w:val="00561105"/>
    <w:rsid w:val="00561185"/>
    <w:rsid w:val="00561C8C"/>
    <w:rsid w:val="00562645"/>
    <w:rsid w:val="00562C59"/>
    <w:rsid w:val="00562D17"/>
    <w:rsid w:val="00562E67"/>
    <w:rsid w:val="00562FAC"/>
    <w:rsid w:val="005630C0"/>
    <w:rsid w:val="0056331F"/>
    <w:rsid w:val="00563534"/>
    <w:rsid w:val="00563F33"/>
    <w:rsid w:val="00564165"/>
    <w:rsid w:val="0056444F"/>
    <w:rsid w:val="00564881"/>
    <w:rsid w:val="00564A65"/>
    <w:rsid w:val="00564ED6"/>
    <w:rsid w:val="005656D3"/>
    <w:rsid w:val="005659D7"/>
    <w:rsid w:val="00565A69"/>
    <w:rsid w:val="00565C21"/>
    <w:rsid w:val="00565DF6"/>
    <w:rsid w:val="00566DA7"/>
    <w:rsid w:val="00567641"/>
    <w:rsid w:val="0056774D"/>
    <w:rsid w:val="0056793A"/>
    <w:rsid w:val="00567F71"/>
    <w:rsid w:val="005705D2"/>
    <w:rsid w:val="00570875"/>
    <w:rsid w:val="0057175E"/>
    <w:rsid w:val="00571DED"/>
    <w:rsid w:val="00571EA9"/>
    <w:rsid w:val="00571EDD"/>
    <w:rsid w:val="00571F26"/>
    <w:rsid w:val="005726A4"/>
    <w:rsid w:val="005728C8"/>
    <w:rsid w:val="005728F1"/>
    <w:rsid w:val="00572A02"/>
    <w:rsid w:val="00572D9A"/>
    <w:rsid w:val="00573015"/>
    <w:rsid w:val="00573674"/>
    <w:rsid w:val="00575514"/>
    <w:rsid w:val="00575828"/>
    <w:rsid w:val="00575A17"/>
    <w:rsid w:val="00575C16"/>
    <w:rsid w:val="005761ED"/>
    <w:rsid w:val="00576B22"/>
    <w:rsid w:val="0057707A"/>
    <w:rsid w:val="005776B7"/>
    <w:rsid w:val="0058018C"/>
    <w:rsid w:val="00580530"/>
    <w:rsid w:val="0058065B"/>
    <w:rsid w:val="00580C57"/>
    <w:rsid w:val="00580EAE"/>
    <w:rsid w:val="00581440"/>
    <w:rsid w:val="00581441"/>
    <w:rsid w:val="00581482"/>
    <w:rsid w:val="0058193F"/>
    <w:rsid w:val="0058195B"/>
    <w:rsid w:val="00581CCE"/>
    <w:rsid w:val="00581EAE"/>
    <w:rsid w:val="00582260"/>
    <w:rsid w:val="005829EB"/>
    <w:rsid w:val="00582CCD"/>
    <w:rsid w:val="00582DB4"/>
    <w:rsid w:val="0058421C"/>
    <w:rsid w:val="00584569"/>
    <w:rsid w:val="00584B97"/>
    <w:rsid w:val="00585FC5"/>
    <w:rsid w:val="00586282"/>
    <w:rsid w:val="0058633E"/>
    <w:rsid w:val="00586C9A"/>
    <w:rsid w:val="00587353"/>
    <w:rsid w:val="00587E2A"/>
    <w:rsid w:val="00590822"/>
    <w:rsid w:val="005908BE"/>
    <w:rsid w:val="00590BEB"/>
    <w:rsid w:val="00591919"/>
    <w:rsid w:val="00592292"/>
    <w:rsid w:val="005924CC"/>
    <w:rsid w:val="0059250F"/>
    <w:rsid w:val="00592E31"/>
    <w:rsid w:val="005933EF"/>
    <w:rsid w:val="00593C8C"/>
    <w:rsid w:val="00593EC2"/>
    <w:rsid w:val="00593F7D"/>
    <w:rsid w:val="00594347"/>
    <w:rsid w:val="00594499"/>
    <w:rsid w:val="005950E4"/>
    <w:rsid w:val="0059523C"/>
    <w:rsid w:val="005959A0"/>
    <w:rsid w:val="00595A15"/>
    <w:rsid w:val="00595B7C"/>
    <w:rsid w:val="00595D13"/>
    <w:rsid w:val="0059607B"/>
    <w:rsid w:val="00596855"/>
    <w:rsid w:val="00597845"/>
    <w:rsid w:val="00597897"/>
    <w:rsid w:val="00597C5C"/>
    <w:rsid w:val="00597C77"/>
    <w:rsid w:val="005A02E4"/>
    <w:rsid w:val="005A08EA"/>
    <w:rsid w:val="005A0BB1"/>
    <w:rsid w:val="005A0F54"/>
    <w:rsid w:val="005A167A"/>
    <w:rsid w:val="005A1A3C"/>
    <w:rsid w:val="005A1D67"/>
    <w:rsid w:val="005A1FDE"/>
    <w:rsid w:val="005A2CD0"/>
    <w:rsid w:val="005A2EB2"/>
    <w:rsid w:val="005A3857"/>
    <w:rsid w:val="005A3DDC"/>
    <w:rsid w:val="005A4E01"/>
    <w:rsid w:val="005A5397"/>
    <w:rsid w:val="005A613D"/>
    <w:rsid w:val="005A67DA"/>
    <w:rsid w:val="005A691F"/>
    <w:rsid w:val="005A6F7A"/>
    <w:rsid w:val="005A7826"/>
    <w:rsid w:val="005A787D"/>
    <w:rsid w:val="005A7F37"/>
    <w:rsid w:val="005B0448"/>
    <w:rsid w:val="005B0749"/>
    <w:rsid w:val="005B0A05"/>
    <w:rsid w:val="005B0CB0"/>
    <w:rsid w:val="005B11C3"/>
    <w:rsid w:val="005B1433"/>
    <w:rsid w:val="005B1912"/>
    <w:rsid w:val="005B1B2E"/>
    <w:rsid w:val="005B1B80"/>
    <w:rsid w:val="005B1C7F"/>
    <w:rsid w:val="005B1E38"/>
    <w:rsid w:val="005B2009"/>
    <w:rsid w:val="005B25CF"/>
    <w:rsid w:val="005B2F55"/>
    <w:rsid w:val="005B3565"/>
    <w:rsid w:val="005B380B"/>
    <w:rsid w:val="005B3E79"/>
    <w:rsid w:val="005B4A96"/>
    <w:rsid w:val="005B4CB3"/>
    <w:rsid w:val="005B5163"/>
    <w:rsid w:val="005B6123"/>
    <w:rsid w:val="005B6489"/>
    <w:rsid w:val="005B7120"/>
    <w:rsid w:val="005B73FD"/>
    <w:rsid w:val="005B7FFD"/>
    <w:rsid w:val="005C0132"/>
    <w:rsid w:val="005C0231"/>
    <w:rsid w:val="005C0A85"/>
    <w:rsid w:val="005C108B"/>
    <w:rsid w:val="005C1679"/>
    <w:rsid w:val="005C1A30"/>
    <w:rsid w:val="005C1FC7"/>
    <w:rsid w:val="005C2101"/>
    <w:rsid w:val="005C2A2F"/>
    <w:rsid w:val="005C3128"/>
    <w:rsid w:val="005C3337"/>
    <w:rsid w:val="005C338F"/>
    <w:rsid w:val="005C3A7D"/>
    <w:rsid w:val="005C3B3C"/>
    <w:rsid w:val="005C409A"/>
    <w:rsid w:val="005C42D1"/>
    <w:rsid w:val="005C48B9"/>
    <w:rsid w:val="005C56F6"/>
    <w:rsid w:val="005C5AAD"/>
    <w:rsid w:val="005C5BFA"/>
    <w:rsid w:val="005C5FE2"/>
    <w:rsid w:val="005C6090"/>
    <w:rsid w:val="005C696B"/>
    <w:rsid w:val="005C6990"/>
    <w:rsid w:val="005C6F3E"/>
    <w:rsid w:val="005C7020"/>
    <w:rsid w:val="005C7967"/>
    <w:rsid w:val="005D0A3A"/>
    <w:rsid w:val="005D0DBB"/>
    <w:rsid w:val="005D0EA9"/>
    <w:rsid w:val="005D100E"/>
    <w:rsid w:val="005D1542"/>
    <w:rsid w:val="005D17B7"/>
    <w:rsid w:val="005D2123"/>
    <w:rsid w:val="005D227A"/>
    <w:rsid w:val="005D29B1"/>
    <w:rsid w:val="005D2C0E"/>
    <w:rsid w:val="005D2CE6"/>
    <w:rsid w:val="005D2D30"/>
    <w:rsid w:val="005D3491"/>
    <w:rsid w:val="005D35A9"/>
    <w:rsid w:val="005D37DC"/>
    <w:rsid w:val="005D3BA9"/>
    <w:rsid w:val="005D3E94"/>
    <w:rsid w:val="005D41A2"/>
    <w:rsid w:val="005D4271"/>
    <w:rsid w:val="005D4764"/>
    <w:rsid w:val="005D4AB1"/>
    <w:rsid w:val="005D4C75"/>
    <w:rsid w:val="005D5783"/>
    <w:rsid w:val="005D5B26"/>
    <w:rsid w:val="005D6567"/>
    <w:rsid w:val="005D6B4A"/>
    <w:rsid w:val="005D7252"/>
    <w:rsid w:val="005D75A0"/>
    <w:rsid w:val="005D761B"/>
    <w:rsid w:val="005D7D5D"/>
    <w:rsid w:val="005E0148"/>
    <w:rsid w:val="005E0B60"/>
    <w:rsid w:val="005E0E9A"/>
    <w:rsid w:val="005E1581"/>
    <w:rsid w:val="005E164E"/>
    <w:rsid w:val="005E1A23"/>
    <w:rsid w:val="005E30DA"/>
    <w:rsid w:val="005E354F"/>
    <w:rsid w:val="005E3AA5"/>
    <w:rsid w:val="005E4C6D"/>
    <w:rsid w:val="005E4D16"/>
    <w:rsid w:val="005E5113"/>
    <w:rsid w:val="005E59E3"/>
    <w:rsid w:val="005E5EB9"/>
    <w:rsid w:val="005E6153"/>
    <w:rsid w:val="005E635B"/>
    <w:rsid w:val="005E6753"/>
    <w:rsid w:val="005E6815"/>
    <w:rsid w:val="005E6D5C"/>
    <w:rsid w:val="005E6F2E"/>
    <w:rsid w:val="005E704D"/>
    <w:rsid w:val="005E70E8"/>
    <w:rsid w:val="005E7D8A"/>
    <w:rsid w:val="005F0244"/>
    <w:rsid w:val="005F02E9"/>
    <w:rsid w:val="005F0439"/>
    <w:rsid w:val="005F0910"/>
    <w:rsid w:val="005F0971"/>
    <w:rsid w:val="005F099E"/>
    <w:rsid w:val="005F0AF0"/>
    <w:rsid w:val="005F2315"/>
    <w:rsid w:val="005F2359"/>
    <w:rsid w:val="005F27C4"/>
    <w:rsid w:val="005F2B6D"/>
    <w:rsid w:val="005F4071"/>
    <w:rsid w:val="005F408A"/>
    <w:rsid w:val="005F4A5A"/>
    <w:rsid w:val="005F4C68"/>
    <w:rsid w:val="005F5304"/>
    <w:rsid w:val="005F54EA"/>
    <w:rsid w:val="005F57BC"/>
    <w:rsid w:val="005F61D1"/>
    <w:rsid w:val="005F6618"/>
    <w:rsid w:val="005F6EF4"/>
    <w:rsid w:val="005F747D"/>
    <w:rsid w:val="0060014B"/>
    <w:rsid w:val="006002E2"/>
    <w:rsid w:val="006007E0"/>
    <w:rsid w:val="006008FB"/>
    <w:rsid w:val="00600A8C"/>
    <w:rsid w:val="00600F13"/>
    <w:rsid w:val="00601A47"/>
    <w:rsid w:val="00601D47"/>
    <w:rsid w:val="00602934"/>
    <w:rsid w:val="0060295E"/>
    <w:rsid w:val="00602FBD"/>
    <w:rsid w:val="00603339"/>
    <w:rsid w:val="00603927"/>
    <w:rsid w:val="00603CE5"/>
    <w:rsid w:val="0060487C"/>
    <w:rsid w:val="0060519C"/>
    <w:rsid w:val="006058BB"/>
    <w:rsid w:val="00605FA1"/>
    <w:rsid w:val="00606670"/>
    <w:rsid w:val="006066C9"/>
    <w:rsid w:val="00606932"/>
    <w:rsid w:val="00606A84"/>
    <w:rsid w:val="006077A6"/>
    <w:rsid w:val="0060781C"/>
    <w:rsid w:val="00607AEE"/>
    <w:rsid w:val="0061016F"/>
    <w:rsid w:val="006101D5"/>
    <w:rsid w:val="00610421"/>
    <w:rsid w:val="00610F59"/>
    <w:rsid w:val="00611420"/>
    <w:rsid w:val="006116F5"/>
    <w:rsid w:val="0061178E"/>
    <w:rsid w:val="00611AB2"/>
    <w:rsid w:val="00611BFC"/>
    <w:rsid w:val="006121E6"/>
    <w:rsid w:val="0061249E"/>
    <w:rsid w:val="00613463"/>
    <w:rsid w:val="006139FD"/>
    <w:rsid w:val="00613CE5"/>
    <w:rsid w:val="00613F05"/>
    <w:rsid w:val="00614288"/>
    <w:rsid w:val="0061458E"/>
    <w:rsid w:val="006147F8"/>
    <w:rsid w:val="00614948"/>
    <w:rsid w:val="00614ACB"/>
    <w:rsid w:val="00614C4C"/>
    <w:rsid w:val="00614E0F"/>
    <w:rsid w:val="00614E34"/>
    <w:rsid w:val="006152EB"/>
    <w:rsid w:val="00615950"/>
    <w:rsid w:val="00615DFC"/>
    <w:rsid w:val="00615E84"/>
    <w:rsid w:val="006167D8"/>
    <w:rsid w:val="0061698C"/>
    <w:rsid w:val="006169FC"/>
    <w:rsid w:val="00616CE3"/>
    <w:rsid w:val="00617FEB"/>
    <w:rsid w:val="00621057"/>
    <w:rsid w:val="006216A9"/>
    <w:rsid w:val="00621A38"/>
    <w:rsid w:val="00622206"/>
    <w:rsid w:val="00623CB9"/>
    <w:rsid w:val="00623F2D"/>
    <w:rsid w:val="006241D0"/>
    <w:rsid w:val="00624422"/>
    <w:rsid w:val="006244A9"/>
    <w:rsid w:val="006247BA"/>
    <w:rsid w:val="0062495C"/>
    <w:rsid w:val="00624D7D"/>
    <w:rsid w:val="00625A22"/>
    <w:rsid w:val="00626156"/>
    <w:rsid w:val="006262EA"/>
    <w:rsid w:val="006266A7"/>
    <w:rsid w:val="00626E8F"/>
    <w:rsid w:val="00626FA9"/>
    <w:rsid w:val="0062702F"/>
    <w:rsid w:val="006271C2"/>
    <w:rsid w:val="006274DE"/>
    <w:rsid w:val="00627589"/>
    <w:rsid w:val="00627FDC"/>
    <w:rsid w:val="0063042C"/>
    <w:rsid w:val="00630A07"/>
    <w:rsid w:val="0063178B"/>
    <w:rsid w:val="00631D57"/>
    <w:rsid w:val="006331B0"/>
    <w:rsid w:val="0063354F"/>
    <w:rsid w:val="00633CA1"/>
    <w:rsid w:val="00633D6D"/>
    <w:rsid w:val="00633EF5"/>
    <w:rsid w:val="00633F1B"/>
    <w:rsid w:val="00634475"/>
    <w:rsid w:val="00634A02"/>
    <w:rsid w:val="00635761"/>
    <w:rsid w:val="00635BFD"/>
    <w:rsid w:val="00636034"/>
    <w:rsid w:val="006366C1"/>
    <w:rsid w:val="00636E32"/>
    <w:rsid w:val="006370C0"/>
    <w:rsid w:val="00637340"/>
    <w:rsid w:val="00637686"/>
    <w:rsid w:val="00637B51"/>
    <w:rsid w:val="00637C4E"/>
    <w:rsid w:val="00637D6F"/>
    <w:rsid w:val="00640B61"/>
    <w:rsid w:val="00640D03"/>
    <w:rsid w:val="0064171E"/>
    <w:rsid w:val="0064244F"/>
    <w:rsid w:val="0064302A"/>
    <w:rsid w:val="00643135"/>
    <w:rsid w:val="00643139"/>
    <w:rsid w:val="0064333E"/>
    <w:rsid w:val="00643417"/>
    <w:rsid w:val="00643985"/>
    <w:rsid w:val="0064450C"/>
    <w:rsid w:val="00644E8E"/>
    <w:rsid w:val="00644FF9"/>
    <w:rsid w:val="006450D7"/>
    <w:rsid w:val="0064678F"/>
    <w:rsid w:val="006468C3"/>
    <w:rsid w:val="00646A11"/>
    <w:rsid w:val="00646BB7"/>
    <w:rsid w:val="0064739A"/>
    <w:rsid w:val="006473F3"/>
    <w:rsid w:val="0064743C"/>
    <w:rsid w:val="00647567"/>
    <w:rsid w:val="00647961"/>
    <w:rsid w:val="00647D10"/>
    <w:rsid w:val="00647EE4"/>
    <w:rsid w:val="00650847"/>
    <w:rsid w:val="00651303"/>
    <w:rsid w:val="00651714"/>
    <w:rsid w:val="00651977"/>
    <w:rsid w:val="00651EA8"/>
    <w:rsid w:val="00652373"/>
    <w:rsid w:val="0065270D"/>
    <w:rsid w:val="00652D9B"/>
    <w:rsid w:val="0065323A"/>
    <w:rsid w:val="00653759"/>
    <w:rsid w:val="00653763"/>
    <w:rsid w:val="00653C4A"/>
    <w:rsid w:val="0065402B"/>
    <w:rsid w:val="00654196"/>
    <w:rsid w:val="006543C0"/>
    <w:rsid w:val="00654E65"/>
    <w:rsid w:val="006563E8"/>
    <w:rsid w:val="0065643B"/>
    <w:rsid w:val="0065798F"/>
    <w:rsid w:val="00657DDF"/>
    <w:rsid w:val="00657DEF"/>
    <w:rsid w:val="006602FE"/>
    <w:rsid w:val="006605D7"/>
    <w:rsid w:val="00660717"/>
    <w:rsid w:val="00660BD4"/>
    <w:rsid w:val="00660D95"/>
    <w:rsid w:val="006616CE"/>
    <w:rsid w:val="006616FB"/>
    <w:rsid w:val="006619FA"/>
    <w:rsid w:val="0066340A"/>
    <w:rsid w:val="00663553"/>
    <w:rsid w:val="0066380A"/>
    <w:rsid w:val="00663860"/>
    <w:rsid w:val="00663A15"/>
    <w:rsid w:val="00663D44"/>
    <w:rsid w:val="00663E15"/>
    <w:rsid w:val="00663F0A"/>
    <w:rsid w:val="00664006"/>
    <w:rsid w:val="00664058"/>
    <w:rsid w:val="00664262"/>
    <w:rsid w:val="006642CC"/>
    <w:rsid w:val="00664374"/>
    <w:rsid w:val="00664B4F"/>
    <w:rsid w:val="006654EA"/>
    <w:rsid w:val="00665988"/>
    <w:rsid w:val="00665A90"/>
    <w:rsid w:val="0066689B"/>
    <w:rsid w:val="0066690B"/>
    <w:rsid w:val="00667519"/>
    <w:rsid w:val="00667FF0"/>
    <w:rsid w:val="006703B4"/>
    <w:rsid w:val="00670A1C"/>
    <w:rsid w:val="00670F94"/>
    <w:rsid w:val="0067265B"/>
    <w:rsid w:val="006727F5"/>
    <w:rsid w:val="006729FD"/>
    <w:rsid w:val="00672C75"/>
    <w:rsid w:val="006731BD"/>
    <w:rsid w:val="0067344B"/>
    <w:rsid w:val="00673943"/>
    <w:rsid w:val="0067414C"/>
    <w:rsid w:val="006748DB"/>
    <w:rsid w:val="00674B0C"/>
    <w:rsid w:val="00674FBD"/>
    <w:rsid w:val="00674FED"/>
    <w:rsid w:val="00675CE0"/>
    <w:rsid w:val="00675EDB"/>
    <w:rsid w:val="00676037"/>
    <w:rsid w:val="00676079"/>
    <w:rsid w:val="00676271"/>
    <w:rsid w:val="0067682D"/>
    <w:rsid w:val="00676E16"/>
    <w:rsid w:val="006776A4"/>
    <w:rsid w:val="00677F2F"/>
    <w:rsid w:val="006801B9"/>
    <w:rsid w:val="0068048C"/>
    <w:rsid w:val="00680DEE"/>
    <w:rsid w:val="00680F89"/>
    <w:rsid w:val="006814C0"/>
    <w:rsid w:val="00681EA9"/>
    <w:rsid w:val="006828A1"/>
    <w:rsid w:val="006828AF"/>
    <w:rsid w:val="00683841"/>
    <w:rsid w:val="00684723"/>
    <w:rsid w:val="00685480"/>
    <w:rsid w:val="00685B4B"/>
    <w:rsid w:val="00685D7D"/>
    <w:rsid w:val="00686033"/>
    <w:rsid w:val="00686CD8"/>
    <w:rsid w:val="00686DDA"/>
    <w:rsid w:val="00686E07"/>
    <w:rsid w:val="00686E0A"/>
    <w:rsid w:val="0068737B"/>
    <w:rsid w:val="00687C51"/>
    <w:rsid w:val="00687FE7"/>
    <w:rsid w:val="00690956"/>
    <w:rsid w:val="00690EA7"/>
    <w:rsid w:val="006910C5"/>
    <w:rsid w:val="0069112C"/>
    <w:rsid w:val="00691469"/>
    <w:rsid w:val="006914CB"/>
    <w:rsid w:val="00691FD8"/>
    <w:rsid w:val="00692427"/>
    <w:rsid w:val="006925A0"/>
    <w:rsid w:val="0069262E"/>
    <w:rsid w:val="0069291D"/>
    <w:rsid w:val="00692D3E"/>
    <w:rsid w:val="006935B5"/>
    <w:rsid w:val="00694102"/>
    <w:rsid w:val="0069488E"/>
    <w:rsid w:val="00694932"/>
    <w:rsid w:val="00694E43"/>
    <w:rsid w:val="0069507E"/>
    <w:rsid w:val="006951FE"/>
    <w:rsid w:val="0069535A"/>
    <w:rsid w:val="00695931"/>
    <w:rsid w:val="00696930"/>
    <w:rsid w:val="00696EEB"/>
    <w:rsid w:val="00697500"/>
    <w:rsid w:val="00697819"/>
    <w:rsid w:val="0069781B"/>
    <w:rsid w:val="0069784E"/>
    <w:rsid w:val="00697B7B"/>
    <w:rsid w:val="00697CBE"/>
    <w:rsid w:val="006A0387"/>
    <w:rsid w:val="006A22EF"/>
    <w:rsid w:val="006A29DF"/>
    <w:rsid w:val="006A2A59"/>
    <w:rsid w:val="006A2C26"/>
    <w:rsid w:val="006A2D23"/>
    <w:rsid w:val="006A2D63"/>
    <w:rsid w:val="006A3058"/>
    <w:rsid w:val="006A31FA"/>
    <w:rsid w:val="006A3240"/>
    <w:rsid w:val="006A34F1"/>
    <w:rsid w:val="006A3582"/>
    <w:rsid w:val="006A361F"/>
    <w:rsid w:val="006A3DA9"/>
    <w:rsid w:val="006A44AC"/>
    <w:rsid w:val="006A452F"/>
    <w:rsid w:val="006A473C"/>
    <w:rsid w:val="006A4AD8"/>
    <w:rsid w:val="006A4E7C"/>
    <w:rsid w:val="006A4F1B"/>
    <w:rsid w:val="006A5D43"/>
    <w:rsid w:val="006A5D75"/>
    <w:rsid w:val="006A5F18"/>
    <w:rsid w:val="006A603F"/>
    <w:rsid w:val="006A61CE"/>
    <w:rsid w:val="006A6397"/>
    <w:rsid w:val="006A698C"/>
    <w:rsid w:val="006A6E4E"/>
    <w:rsid w:val="006A7629"/>
    <w:rsid w:val="006B08D0"/>
    <w:rsid w:val="006B08EF"/>
    <w:rsid w:val="006B0A36"/>
    <w:rsid w:val="006B11F5"/>
    <w:rsid w:val="006B17A0"/>
    <w:rsid w:val="006B1E61"/>
    <w:rsid w:val="006B2789"/>
    <w:rsid w:val="006B2A04"/>
    <w:rsid w:val="006B2DE8"/>
    <w:rsid w:val="006B3CA1"/>
    <w:rsid w:val="006B3D5C"/>
    <w:rsid w:val="006B4411"/>
    <w:rsid w:val="006B4E45"/>
    <w:rsid w:val="006B4FA1"/>
    <w:rsid w:val="006B504B"/>
    <w:rsid w:val="006B5E73"/>
    <w:rsid w:val="006B6294"/>
    <w:rsid w:val="006B6812"/>
    <w:rsid w:val="006B6B1F"/>
    <w:rsid w:val="006B6E7C"/>
    <w:rsid w:val="006B6F3F"/>
    <w:rsid w:val="006B78CE"/>
    <w:rsid w:val="006C00E9"/>
    <w:rsid w:val="006C0A97"/>
    <w:rsid w:val="006C0BE1"/>
    <w:rsid w:val="006C1016"/>
    <w:rsid w:val="006C120C"/>
    <w:rsid w:val="006C178B"/>
    <w:rsid w:val="006C17F5"/>
    <w:rsid w:val="006C1B5D"/>
    <w:rsid w:val="006C267A"/>
    <w:rsid w:val="006C28FD"/>
    <w:rsid w:val="006C340F"/>
    <w:rsid w:val="006C4673"/>
    <w:rsid w:val="006C50E8"/>
    <w:rsid w:val="006C5B36"/>
    <w:rsid w:val="006C5B4B"/>
    <w:rsid w:val="006C6128"/>
    <w:rsid w:val="006C6669"/>
    <w:rsid w:val="006C6810"/>
    <w:rsid w:val="006C6B16"/>
    <w:rsid w:val="006C6D02"/>
    <w:rsid w:val="006C6F31"/>
    <w:rsid w:val="006C7119"/>
    <w:rsid w:val="006C789F"/>
    <w:rsid w:val="006D0091"/>
    <w:rsid w:val="006D067E"/>
    <w:rsid w:val="006D086C"/>
    <w:rsid w:val="006D0BCD"/>
    <w:rsid w:val="006D1398"/>
    <w:rsid w:val="006D1BF8"/>
    <w:rsid w:val="006D1D4B"/>
    <w:rsid w:val="006D2292"/>
    <w:rsid w:val="006D299D"/>
    <w:rsid w:val="006D2D25"/>
    <w:rsid w:val="006D2E59"/>
    <w:rsid w:val="006D3160"/>
    <w:rsid w:val="006D3AE0"/>
    <w:rsid w:val="006D4071"/>
    <w:rsid w:val="006D4648"/>
    <w:rsid w:val="006D4913"/>
    <w:rsid w:val="006D50BE"/>
    <w:rsid w:val="006D5180"/>
    <w:rsid w:val="006D5185"/>
    <w:rsid w:val="006D524C"/>
    <w:rsid w:val="006D5300"/>
    <w:rsid w:val="006D549F"/>
    <w:rsid w:val="006D5982"/>
    <w:rsid w:val="006D5E3A"/>
    <w:rsid w:val="006D5EE9"/>
    <w:rsid w:val="006D6953"/>
    <w:rsid w:val="006D6ABD"/>
    <w:rsid w:val="006D6F17"/>
    <w:rsid w:val="006D79B0"/>
    <w:rsid w:val="006D7A2B"/>
    <w:rsid w:val="006D7DD7"/>
    <w:rsid w:val="006E013C"/>
    <w:rsid w:val="006E03DD"/>
    <w:rsid w:val="006E058C"/>
    <w:rsid w:val="006E0639"/>
    <w:rsid w:val="006E0684"/>
    <w:rsid w:val="006E1872"/>
    <w:rsid w:val="006E18E5"/>
    <w:rsid w:val="006E1A76"/>
    <w:rsid w:val="006E1CB6"/>
    <w:rsid w:val="006E1D92"/>
    <w:rsid w:val="006E1E34"/>
    <w:rsid w:val="006E2027"/>
    <w:rsid w:val="006E2CD2"/>
    <w:rsid w:val="006E2FAF"/>
    <w:rsid w:val="006E3558"/>
    <w:rsid w:val="006E3657"/>
    <w:rsid w:val="006E423C"/>
    <w:rsid w:val="006E4BCF"/>
    <w:rsid w:val="006E4C4C"/>
    <w:rsid w:val="006E4E57"/>
    <w:rsid w:val="006E5A42"/>
    <w:rsid w:val="006E5BF0"/>
    <w:rsid w:val="006E62F9"/>
    <w:rsid w:val="006E66EA"/>
    <w:rsid w:val="006E69B5"/>
    <w:rsid w:val="006E6E10"/>
    <w:rsid w:val="006E7051"/>
    <w:rsid w:val="006E7A65"/>
    <w:rsid w:val="006E7E27"/>
    <w:rsid w:val="006F003F"/>
    <w:rsid w:val="006F0068"/>
    <w:rsid w:val="006F0487"/>
    <w:rsid w:val="006F0873"/>
    <w:rsid w:val="006F09FF"/>
    <w:rsid w:val="006F0CF1"/>
    <w:rsid w:val="006F0F44"/>
    <w:rsid w:val="006F122A"/>
    <w:rsid w:val="006F1344"/>
    <w:rsid w:val="006F1654"/>
    <w:rsid w:val="006F1BA5"/>
    <w:rsid w:val="006F1CEF"/>
    <w:rsid w:val="006F2464"/>
    <w:rsid w:val="006F294D"/>
    <w:rsid w:val="006F2AC8"/>
    <w:rsid w:val="006F3234"/>
    <w:rsid w:val="006F32EB"/>
    <w:rsid w:val="006F3301"/>
    <w:rsid w:val="006F3347"/>
    <w:rsid w:val="006F3372"/>
    <w:rsid w:val="006F3960"/>
    <w:rsid w:val="006F39EF"/>
    <w:rsid w:val="006F3F5C"/>
    <w:rsid w:val="006F40D4"/>
    <w:rsid w:val="006F48C8"/>
    <w:rsid w:val="006F4A82"/>
    <w:rsid w:val="006F543E"/>
    <w:rsid w:val="006F5C4A"/>
    <w:rsid w:val="006F5CDD"/>
    <w:rsid w:val="006F5E8B"/>
    <w:rsid w:val="006F61EC"/>
    <w:rsid w:val="006F6F90"/>
    <w:rsid w:val="00700185"/>
    <w:rsid w:val="00700368"/>
    <w:rsid w:val="00700526"/>
    <w:rsid w:val="00700ABF"/>
    <w:rsid w:val="0070113D"/>
    <w:rsid w:val="00701516"/>
    <w:rsid w:val="00701C5B"/>
    <w:rsid w:val="00702D94"/>
    <w:rsid w:val="00702FD8"/>
    <w:rsid w:val="007036A3"/>
    <w:rsid w:val="007036E0"/>
    <w:rsid w:val="0070379C"/>
    <w:rsid w:val="00703D18"/>
    <w:rsid w:val="007042AE"/>
    <w:rsid w:val="007047A0"/>
    <w:rsid w:val="007047AD"/>
    <w:rsid w:val="00704BE8"/>
    <w:rsid w:val="00705032"/>
    <w:rsid w:val="007052A1"/>
    <w:rsid w:val="007053C2"/>
    <w:rsid w:val="0070570D"/>
    <w:rsid w:val="00705715"/>
    <w:rsid w:val="007058AD"/>
    <w:rsid w:val="007059FE"/>
    <w:rsid w:val="00705CB5"/>
    <w:rsid w:val="00705E4A"/>
    <w:rsid w:val="00705E92"/>
    <w:rsid w:val="00706A68"/>
    <w:rsid w:val="00706B64"/>
    <w:rsid w:val="00706CF1"/>
    <w:rsid w:val="00707032"/>
    <w:rsid w:val="007073BC"/>
    <w:rsid w:val="007078A2"/>
    <w:rsid w:val="007079E4"/>
    <w:rsid w:val="00710B68"/>
    <w:rsid w:val="00710CB1"/>
    <w:rsid w:val="00711DE9"/>
    <w:rsid w:val="007134F4"/>
    <w:rsid w:val="007135D3"/>
    <w:rsid w:val="00713D65"/>
    <w:rsid w:val="007148AA"/>
    <w:rsid w:val="00715029"/>
    <w:rsid w:val="007158D1"/>
    <w:rsid w:val="00715926"/>
    <w:rsid w:val="00715A8A"/>
    <w:rsid w:val="00715C79"/>
    <w:rsid w:val="00715F5E"/>
    <w:rsid w:val="00716113"/>
    <w:rsid w:val="00716754"/>
    <w:rsid w:val="007168B3"/>
    <w:rsid w:val="00716CC2"/>
    <w:rsid w:val="00717040"/>
    <w:rsid w:val="00717303"/>
    <w:rsid w:val="0071782B"/>
    <w:rsid w:val="00720448"/>
    <w:rsid w:val="00720AA3"/>
    <w:rsid w:val="00720B6A"/>
    <w:rsid w:val="00721064"/>
    <w:rsid w:val="007213DF"/>
    <w:rsid w:val="0072145C"/>
    <w:rsid w:val="00721691"/>
    <w:rsid w:val="00721767"/>
    <w:rsid w:val="007218F7"/>
    <w:rsid w:val="00721D92"/>
    <w:rsid w:val="00722078"/>
    <w:rsid w:val="00722AF2"/>
    <w:rsid w:val="0072300E"/>
    <w:rsid w:val="007237EF"/>
    <w:rsid w:val="00723E46"/>
    <w:rsid w:val="00724097"/>
    <w:rsid w:val="007243EB"/>
    <w:rsid w:val="00725360"/>
    <w:rsid w:val="00725837"/>
    <w:rsid w:val="007262DB"/>
    <w:rsid w:val="00726B62"/>
    <w:rsid w:val="00726BAF"/>
    <w:rsid w:val="00727179"/>
    <w:rsid w:val="00727702"/>
    <w:rsid w:val="00727904"/>
    <w:rsid w:val="00727A5C"/>
    <w:rsid w:val="00727B20"/>
    <w:rsid w:val="00727CEA"/>
    <w:rsid w:val="00730281"/>
    <w:rsid w:val="007305B5"/>
    <w:rsid w:val="00730ADA"/>
    <w:rsid w:val="00731072"/>
    <w:rsid w:val="00731479"/>
    <w:rsid w:val="007319E6"/>
    <w:rsid w:val="00731C4A"/>
    <w:rsid w:val="007328AD"/>
    <w:rsid w:val="0073292A"/>
    <w:rsid w:val="0073334A"/>
    <w:rsid w:val="00733391"/>
    <w:rsid w:val="00733854"/>
    <w:rsid w:val="007339BC"/>
    <w:rsid w:val="00733A27"/>
    <w:rsid w:val="00733DE7"/>
    <w:rsid w:val="007345F9"/>
    <w:rsid w:val="007348C3"/>
    <w:rsid w:val="007349B7"/>
    <w:rsid w:val="00734C99"/>
    <w:rsid w:val="00735EAC"/>
    <w:rsid w:val="007362F1"/>
    <w:rsid w:val="00736422"/>
    <w:rsid w:val="0073677A"/>
    <w:rsid w:val="007367E6"/>
    <w:rsid w:val="00737301"/>
    <w:rsid w:val="007378FD"/>
    <w:rsid w:val="007404F3"/>
    <w:rsid w:val="00740B1D"/>
    <w:rsid w:val="00741989"/>
    <w:rsid w:val="00741A5E"/>
    <w:rsid w:val="00741CAD"/>
    <w:rsid w:val="00742141"/>
    <w:rsid w:val="00742930"/>
    <w:rsid w:val="007432E4"/>
    <w:rsid w:val="00743308"/>
    <w:rsid w:val="007437DB"/>
    <w:rsid w:val="00743B7F"/>
    <w:rsid w:val="00743D75"/>
    <w:rsid w:val="00745020"/>
    <w:rsid w:val="00745308"/>
    <w:rsid w:val="007453A8"/>
    <w:rsid w:val="00745930"/>
    <w:rsid w:val="007459C2"/>
    <w:rsid w:val="00745C18"/>
    <w:rsid w:val="00746738"/>
    <w:rsid w:val="00746D73"/>
    <w:rsid w:val="00746E31"/>
    <w:rsid w:val="007472F6"/>
    <w:rsid w:val="00747EBE"/>
    <w:rsid w:val="007507A1"/>
    <w:rsid w:val="00750DD6"/>
    <w:rsid w:val="00752077"/>
    <w:rsid w:val="00752321"/>
    <w:rsid w:val="0075292F"/>
    <w:rsid w:val="007529B2"/>
    <w:rsid w:val="0075350F"/>
    <w:rsid w:val="00753911"/>
    <w:rsid w:val="00753AEB"/>
    <w:rsid w:val="00754560"/>
    <w:rsid w:val="00754C62"/>
    <w:rsid w:val="00755F56"/>
    <w:rsid w:val="0075746B"/>
    <w:rsid w:val="00757A94"/>
    <w:rsid w:val="00757D07"/>
    <w:rsid w:val="00757D3D"/>
    <w:rsid w:val="00757E37"/>
    <w:rsid w:val="0076036C"/>
    <w:rsid w:val="00761237"/>
    <w:rsid w:val="00761796"/>
    <w:rsid w:val="007618D9"/>
    <w:rsid w:val="0076221B"/>
    <w:rsid w:val="00762D3D"/>
    <w:rsid w:val="0076304F"/>
    <w:rsid w:val="0076315A"/>
    <w:rsid w:val="00763CA6"/>
    <w:rsid w:val="00764022"/>
    <w:rsid w:val="00764108"/>
    <w:rsid w:val="00765348"/>
    <w:rsid w:val="007655EE"/>
    <w:rsid w:val="00765DA6"/>
    <w:rsid w:val="00765E55"/>
    <w:rsid w:val="007669B5"/>
    <w:rsid w:val="00767824"/>
    <w:rsid w:val="00767B7C"/>
    <w:rsid w:val="00767CF6"/>
    <w:rsid w:val="00770340"/>
    <w:rsid w:val="0077061C"/>
    <w:rsid w:val="00771BE8"/>
    <w:rsid w:val="0077225F"/>
    <w:rsid w:val="007729D2"/>
    <w:rsid w:val="00773016"/>
    <w:rsid w:val="007730E6"/>
    <w:rsid w:val="007733A4"/>
    <w:rsid w:val="00773A4D"/>
    <w:rsid w:val="00773A50"/>
    <w:rsid w:val="00774400"/>
    <w:rsid w:val="00774C9D"/>
    <w:rsid w:val="00775008"/>
    <w:rsid w:val="0077518D"/>
    <w:rsid w:val="00775275"/>
    <w:rsid w:val="00775525"/>
    <w:rsid w:val="00775A32"/>
    <w:rsid w:val="00775A83"/>
    <w:rsid w:val="0077630B"/>
    <w:rsid w:val="00776867"/>
    <w:rsid w:val="00776BEB"/>
    <w:rsid w:val="007771EA"/>
    <w:rsid w:val="00777308"/>
    <w:rsid w:val="007774C8"/>
    <w:rsid w:val="00777C6F"/>
    <w:rsid w:val="00777D4E"/>
    <w:rsid w:val="00780273"/>
    <w:rsid w:val="00780409"/>
    <w:rsid w:val="007807EC"/>
    <w:rsid w:val="00780EB1"/>
    <w:rsid w:val="00780FA9"/>
    <w:rsid w:val="007810D4"/>
    <w:rsid w:val="007810DB"/>
    <w:rsid w:val="00781917"/>
    <w:rsid w:val="00781A9B"/>
    <w:rsid w:val="00781CD2"/>
    <w:rsid w:val="00781F42"/>
    <w:rsid w:val="00781FDC"/>
    <w:rsid w:val="00782134"/>
    <w:rsid w:val="0078229B"/>
    <w:rsid w:val="00782521"/>
    <w:rsid w:val="007830B4"/>
    <w:rsid w:val="00783A2B"/>
    <w:rsid w:val="00783B1D"/>
    <w:rsid w:val="00784071"/>
    <w:rsid w:val="00784EDF"/>
    <w:rsid w:val="0078546B"/>
    <w:rsid w:val="0078600C"/>
    <w:rsid w:val="00786229"/>
    <w:rsid w:val="007867F4"/>
    <w:rsid w:val="00786B27"/>
    <w:rsid w:val="00786BC4"/>
    <w:rsid w:val="00787073"/>
    <w:rsid w:val="00787280"/>
    <w:rsid w:val="00787412"/>
    <w:rsid w:val="00787567"/>
    <w:rsid w:val="00787864"/>
    <w:rsid w:val="00787BC0"/>
    <w:rsid w:val="00787DF0"/>
    <w:rsid w:val="0079013C"/>
    <w:rsid w:val="00790535"/>
    <w:rsid w:val="007905CB"/>
    <w:rsid w:val="007909FD"/>
    <w:rsid w:val="00790DFB"/>
    <w:rsid w:val="00790EDE"/>
    <w:rsid w:val="00791909"/>
    <w:rsid w:val="00791C25"/>
    <w:rsid w:val="00791D78"/>
    <w:rsid w:val="00791FA0"/>
    <w:rsid w:val="00792174"/>
    <w:rsid w:val="00792758"/>
    <w:rsid w:val="00792B93"/>
    <w:rsid w:val="007932FD"/>
    <w:rsid w:val="007940BE"/>
    <w:rsid w:val="007946B3"/>
    <w:rsid w:val="00794B91"/>
    <w:rsid w:val="00794BC7"/>
    <w:rsid w:val="00794CE5"/>
    <w:rsid w:val="00794D44"/>
    <w:rsid w:val="007954C7"/>
    <w:rsid w:val="0079561E"/>
    <w:rsid w:val="0079576F"/>
    <w:rsid w:val="00795C91"/>
    <w:rsid w:val="0079638D"/>
    <w:rsid w:val="007963D4"/>
    <w:rsid w:val="00796598"/>
    <w:rsid w:val="007968E9"/>
    <w:rsid w:val="00797805"/>
    <w:rsid w:val="00797D1C"/>
    <w:rsid w:val="00797EFB"/>
    <w:rsid w:val="007A005F"/>
    <w:rsid w:val="007A0365"/>
    <w:rsid w:val="007A08AA"/>
    <w:rsid w:val="007A0AB8"/>
    <w:rsid w:val="007A0B48"/>
    <w:rsid w:val="007A1199"/>
    <w:rsid w:val="007A1A50"/>
    <w:rsid w:val="007A1BEB"/>
    <w:rsid w:val="007A1FC0"/>
    <w:rsid w:val="007A2098"/>
    <w:rsid w:val="007A215A"/>
    <w:rsid w:val="007A23DC"/>
    <w:rsid w:val="007A2751"/>
    <w:rsid w:val="007A2759"/>
    <w:rsid w:val="007A3445"/>
    <w:rsid w:val="007A3BE8"/>
    <w:rsid w:val="007A3C47"/>
    <w:rsid w:val="007A4188"/>
    <w:rsid w:val="007A4610"/>
    <w:rsid w:val="007A46A5"/>
    <w:rsid w:val="007A5C8D"/>
    <w:rsid w:val="007A793A"/>
    <w:rsid w:val="007B1241"/>
    <w:rsid w:val="007B1671"/>
    <w:rsid w:val="007B1A58"/>
    <w:rsid w:val="007B1CC5"/>
    <w:rsid w:val="007B2222"/>
    <w:rsid w:val="007B2A5C"/>
    <w:rsid w:val="007B2ADA"/>
    <w:rsid w:val="007B2E3B"/>
    <w:rsid w:val="007B3286"/>
    <w:rsid w:val="007B37DA"/>
    <w:rsid w:val="007B3DDC"/>
    <w:rsid w:val="007B4589"/>
    <w:rsid w:val="007B4C8F"/>
    <w:rsid w:val="007B4CDA"/>
    <w:rsid w:val="007B5292"/>
    <w:rsid w:val="007B53AD"/>
    <w:rsid w:val="007B5527"/>
    <w:rsid w:val="007B61CF"/>
    <w:rsid w:val="007B65E2"/>
    <w:rsid w:val="007B6CA3"/>
    <w:rsid w:val="007B7C16"/>
    <w:rsid w:val="007C0390"/>
    <w:rsid w:val="007C0D94"/>
    <w:rsid w:val="007C0E47"/>
    <w:rsid w:val="007C2841"/>
    <w:rsid w:val="007C2B8B"/>
    <w:rsid w:val="007C3157"/>
    <w:rsid w:val="007C3703"/>
    <w:rsid w:val="007C3D2B"/>
    <w:rsid w:val="007C3D73"/>
    <w:rsid w:val="007C3F56"/>
    <w:rsid w:val="007C42F9"/>
    <w:rsid w:val="007C4392"/>
    <w:rsid w:val="007C4A8C"/>
    <w:rsid w:val="007C4EE2"/>
    <w:rsid w:val="007C5765"/>
    <w:rsid w:val="007C595B"/>
    <w:rsid w:val="007C5CE7"/>
    <w:rsid w:val="007C61F9"/>
    <w:rsid w:val="007C6DDC"/>
    <w:rsid w:val="007C6F57"/>
    <w:rsid w:val="007C7D33"/>
    <w:rsid w:val="007D00DD"/>
    <w:rsid w:val="007D00EE"/>
    <w:rsid w:val="007D016D"/>
    <w:rsid w:val="007D04B7"/>
    <w:rsid w:val="007D0532"/>
    <w:rsid w:val="007D06D0"/>
    <w:rsid w:val="007D0B7F"/>
    <w:rsid w:val="007D0BCA"/>
    <w:rsid w:val="007D18D0"/>
    <w:rsid w:val="007D1F03"/>
    <w:rsid w:val="007D21F8"/>
    <w:rsid w:val="007D2828"/>
    <w:rsid w:val="007D2DFA"/>
    <w:rsid w:val="007D31E1"/>
    <w:rsid w:val="007D33CB"/>
    <w:rsid w:val="007D374B"/>
    <w:rsid w:val="007D3CB2"/>
    <w:rsid w:val="007D41AB"/>
    <w:rsid w:val="007D42C8"/>
    <w:rsid w:val="007D4466"/>
    <w:rsid w:val="007D5328"/>
    <w:rsid w:val="007D5DB8"/>
    <w:rsid w:val="007D622E"/>
    <w:rsid w:val="007D6811"/>
    <w:rsid w:val="007D6B39"/>
    <w:rsid w:val="007D7077"/>
    <w:rsid w:val="007D7223"/>
    <w:rsid w:val="007D74C2"/>
    <w:rsid w:val="007D7A39"/>
    <w:rsid w:val="007E0C62"/>
    <w:rsid w:val="007E1216"/>
    <w:rsid w:val="007E13D4"/>
    <w:rsid w:val="007E1ABE"/>
    <w:rsid w:val="007E1B09"/>
    <w:rsid w:val="007E1DD7"/>
    <w:rsid w:val="007E1ED7"/>
    <w:rsid w:val="007E2E8B"/>
    <w:rsid w:val="007E2FE0"/>
    <w:rsid w:val="007E3CC0"/>
    <w:rsid w:val="007E3FA2"/>
    <w:rsid w:val="007E4143"/>
    <w:rsid w:val="007E451E"/>
    <w:rsid w:val="007E47B9"/>
    <w:rsid w:val="007E49A5"/>
    <w:rsid w:val="007E4AD4"/>
    <w:rsid w:val="007E4CD7"/>
    <w:rsid w:val="007E4D5E"/>
    <w:rsid w:val="007E5A8A"/>
    <w:rsid w:val="007E5D68"/>
    <w:rsid w:val="007E63F1"/>
    <w:rsid w:val="007E68D9"/>
    <w:rsid w:val="007E751E"/>
    <w:rsid w:val="007E7C34"/>
    <w:rsid w:val="007F00F0"/>
    <w:rsid w:val="007F0BC7"/>
    <w:rsid w:val="007F0C9C"/>
    <w:rsid w:val="007F1015"/>
    <w:rsid w:val="007F1317"/>
    <w:rsid w:val="007F1B1D"/>
    <w:rsid w:val="007F289D"/>
    <w:rsid w:val="007F28B7"/>
    <w:rsid w:val="007F2E50"/>
    <w:rsid w:val="007F2EC1"/>
    <w:rsid w:val="007F30E8"/>
    <w:rsid w:val="007F34BB"/>
    <w:rsid w:val="007F3F2B"/>
    <w:rsid w:val="007F47C0"/>
    <w:rsid w:val="007F4C12"/>
    <w:rsid w:val="007F4EF4"/>
    <w:rsid w:val="007F4FC9"/>
    <w:rsid w:val="007F52A2"/>
    <w:rsid w:val="007F53D7"/>
    <w:rsid w:val="007F55E8"/>
    <w:rsid w:val="007F564D"/>
    <w:rsid w:val="007F5F44"/>
    <w:rsid w:val="007F6420"/>
    <w:rsid w:val="007F6794"/>
    <w:rsid w:val="007F6931"/>
    <w:rsid w:val="007F6A4D"/>
    <w:rsid w:val="007F6B02"/>
    <w:rsid w:val="007F6E3D"/>
    <w:rsid w:val="007F78E4"/>
    <w:rsid w:val="007F7A5D"/>
    <w:rsid w:val="007F7ABD"/>
    <w:rsid w:val="007F7B49"/>
    <w:rsid w:val="008001C1"/>
    <w:rsid w:val="00800D89"/>
    <w:rsid w:val="008017D1"/>
    <w:rsid w:val="00801C09"/>
    <w:rsid w:val="00802212"/>
    <w:rsid w:val="00803C88"/>
    <w:rsid w:val="00803D7C"/>
    <w:rsid w:val="00804615"/>
    <w:rsid w:val="008048BA"/>
    <w:rsid w:val="00804CF7"/>
    <w:rsid w:val="0080550E"/>
    <w:rsid w:val="00805E24"/>
    <w:rsid w:val="008064BE"/>
    <w:rsid w:val="00806CB4"/>
    <w:rsid w:val="0080778D"/>
    <w:rsid w:val="00807931"/>
    <w:rsid w:val="0081000B"/>
    <w:rsid w:val="00810313"/>
    <w:rsid w:val="00810324"/>
    <w:rsid w:val="0081143E"/>
    <w:rsid w:val="0081195D"/>
    <w:rsid w:val="00811E5C"/>
    <w:rsid w:val="00812084"/>
    <w:rsid w:val="0081289E"/>
    <w:rsid w:val="00813CEC"/>
    <w:rsid w:val="0081453B"/>
    <w:rsid w:val="0081455B"/>
    <w:rsid w:val="0081475E"/>
    <w:rsid w:val="008149FD"/>
    <w:rsid w:val="00815493"/>
    <w:rsid w:val="008154CB"/>
    <w:rsid w:val="008161E4"/>
    <w:rsid w:val="00816583"/>
    <w:rsid w:val="00816A8B"/>
    <w:rsid w:val="00817040"/>
    <w:rsid w:val="008170AF"/>
    <w:rsid w:val="00817560"/>
    <w:rsid w:val="0081786F"/>
    <w:rsid w:val="00817AB0"/>
    <w:rsid w:val="00817ECC"/>
    <w:rsid w:val="00817F07"/>
    <w:rsid w:val="0082050F"/>
    <w:rsid w:val="00821519"/>
    <w:rsid w:val="00821D90"/>
    <w:rsid w:val="00822CAA"/>
    <w:rsid w:val="008232B6"/>
    <w:rsid w:val="00823464"/>
    <w:rsid w:val="00823B3B"/>
    <w:rsid w:val="00824318"/>
    <w:rsid w:val="00824D48"/>
    <w:rsid w:val="00825651"/>
    <w:rsid w:val="008261BF"/>
    <w:rsid w:val="0082699A"/>
    <w:rsid w:val="008269DF"/>
    <w:rsid w:val="00826C14"/>
    <w:rsid w:val="00830AD6"/>
    <w:rsid w:val="00830BCA"/>
    <w:rsid w:val="00831064"/>
    <w:rsid w:val="008310CD"/>
    <w:rsid w:val="008312EA"/>
    <w:rsid w:val="00831AFB"/>
    <w:rsid w:val="00831E7C"/>
    <w:rsid w:val="00831F4D"/>
    <w:rsid w:val="008322C6"/>
    <w:rsid w:val="00833B3C"/>
    <w:rsid w:val="00834B24"/>
    <w:rsid w:val="0083541A"/>
    <w:rsid w:val="008354C5"/>
    <w:rsid w:val="008355E1"/>
    <w:rsid w:val="00835844"/>
    <w:rsid w:val="00835D73"/>
    <w:rsid w:val="00836131"/>
    <w:rsid w:val="00836797"/>
    <w:rsid w:val="00836A7B"/>
    <w:rsid w:val="00836F88"/>
    <w:rsid w:val="00837546"/>
    <w:rsid w:val="00840093"/>
    <w:rsid w:val="00840195"/>
    <w:rsid w:val="008401BB"/>
    <w:rsid w:val="0084020B"/>
    <w:rsid w:val="00840539"/>
    <w:rsid w:val="0084093D"/>
    <w:rsid w:val="008418CA"/>
    <w:rsid w:val="00841E60"/>
    <w:rsid w:val="008425FF"/>
    <w:rsid w:val="00842E28"/>
    <w:rsid w:val="00843540"/>
    <w:rsid w:val="00843907"/>
    <w:rsid w:val="00843932"/>
    <w:rsid w:val="00843C98"/>
    <w:rsid w:val="00843CAE"/>
    <w:rsid w:val="008442FF"/>
    <w:rsid w:val="00844545"/>
    <w:rsid w:val="0084456C"/>
    <w:rsid w:val="00844764"/>
    <w:rsid w:val="0084481D"/>
    <w:rsid w:val="00844EFC"/>
    <w:rsid w:val="008450A1"/>
    <w:rsid w:val="008451E4"/>
    <w:rsid w:val="0084542D"/>
    <w:rsid w:val="008474B0"/>
    <w:rsid w:val="00847844"/>
    <w:rsid w:val="00847C83"/>
    <w:rsid w:val="00850240"/>
    <w:rsid w:val="00850398"/>
    <w:rsid w:val="00850990"/>
    <w:rsid w:val="00850BA5"/>
    <w:rsid w:val="0085121D"/>
    <w:rsid w:val="008517F0"/>
    <w:rsid w:val="00851D16"/>
    <w:rsid w:val="00852248"/>
    <w:rsid w:val="00852BC3"/>
    <w:rsid w:val="00852D3F"/>
    <w:rsid w:val="00852E22"/>
    <w:rsid w:val="00852F79"/>
    <w:rsid w:val="0085306E"/>
    <w:rsid w:val="00853BC4"/>
    <w:rsid w:val="00853F5C"/>
    <w:rsid w:val="00853FCB"/>
    <w:rsid w:val="00854AFF"/>
    <w:rsid w:val="00854C69"/>
    <w:rsid w:val="00855331"/>
    <w:rsid w:val="00855CBC"/>
    <w:rsid w:val="008563D4"/>
    <w:rsid w:val="008569CA"/>
    <w:rsid w:val="00856A62"/>
    <w:rsid w:val="00856D5B"/>
    <w:rsid w:val="0085711B"/>
    <w:rsid w:val="008575EE"/>
    <w:rsid w:val="00857AE5"/>
    <w:rsid w:val="00857BE5"/>
    <w:rsid w:val="00857FAC"/>
    <w:rsid w:val="00860558"/>
    <w:rsid w:val="008605F6"/>
    <w:rsid w:val="0086098E"/>
    <w:rsid w:val="00860A9E"/>
    <w:rsid w:val="00860DB2"/>
    <w:rsid w:val="008614C0"/>
    <w:rsid w:val="00861EFF"/>
    <w:rsid w:val="00862F67"/>
    <w:rsid w:val="0086332D"/>
    <w:rsid w:val="0086340C"/>
    <w:rsid w:val="00863D68"/>
    <w:rsid w:val="008641D0"/>
    <w:rsid w:val="008642BD"/>
    <w:rsid w:val="008646EC"/>
    <w:rsid w:val="00864B4A"/>
    <w:rsid w:val="00865084"/>
    <w:rsid w:val="0086591B"/>
    <w:rsid w:val="00865C8F"/>
    <w:rsid w:val="008660ED"/>
    <w:rsid w:val="00866CF0"/>
    <w:rsid w:val="008671E0"/>
    <w:rsid w:val="008707E4"/>
    <w:rsid w:val="008710D8"/>
    <w:rsid w:val="0087163C"/>
    <w:rsid w:val="00871E65"/>
    <w:rsid w:val="008721B2"/>
    <w:rsid w:val="008721BF"/>
    <w:rsid w:val="00872F19"/>
    <w:rsid w:val="00873878"/>
    <w:rsid w:val="00873A82"/>
    <w:rsid w:val="008740B4"/>
    <w:rsid w:val="00874191"/>
    <w:rsid w:val="00874A37"/>
    <w:rsid w:val="00874D1D"/>
    <w:rsid w:val="00874E92"/>
    <w:rsid w:val="00875FBC"/>
    <w:rsid w:val="008762ED"/>
    <w:rsid w:val="00876FC1"/>
    <w:rsid w:val="0087729A"/>
    <w:rsid w:val="008772FE"/>
    <w:rsid w:val="008773CA"/>
    <w:rsid w:val="00877497"/>
    <w:rsid w:val="008774FF"/>
    <w:rsid w:val="00877AB3"/>
    <w:rsid w:val="00877B46"/>
    <w:rsid w:val="00877CD2"/>
    <w:rsid w:val="008801BE"/>
    <w:rsid w:val="0088069A"/>
    <w:rsid w:val="008808EE"/>
    <w:rsid w:val="008808FE"/>
    <w:rsid w:val="00880A39"/>
    <w:rsid w:val="00880FE4"/>
    <w:rsid w:val="00881B36"/>
    <w:rsid w:val="00881D02"/>
    <w:rsid w:val="00881DE4"/>
    <w:rsid w:val="0088289B"/>
    <w:rsid w:val="008828B4"/>
    <w:rsid w:val="00882A81"/>
    <w:rsid w:val="00882D66"/>
    <w:rsid w:val="00882EB2"/>
    <w:rsid w:val="008843EB"/>
    <w:rsid w:val="00884C32"/>
    <w:rsid w:val="00884FCA"/>
    <w:rsid w:val="00885173"/>
    <w:rsid w:val="008852CE"/>
    <w:rsid w:val="00885740"/>
    <w:rsid w:val="0088574A"/>
    <w:rsid w:val="008859E8"/>
    <w:rsid w:val="00885C95"/>
    <w:rsid w:val="0088652A"/>
    <w:rsid w:val="008866E3"/>
    <w:rsid w:val="00887339"/>
    <w:rsid w:val="0088753B"/>
    <w:rsid w:val="008877D3"/>
    <w:rsid w:val="00891298"/>
    <w:rsid w:val="0089169F"/>
    <w:rsid w:val="008918F6"/>
    <w:rsid w:val="00891A60"/>
    <w:rsid w:val="00891C89"/>
    <w:rsid w:val="008923BE"/>
    <w:rsid w:val="00892D23"/>
    <w:rsid w:val="00892D99"/>
    <w:rsid w:val="00892E17"/>
    <w:rsid w:val="00892EBA"/>
    <w:rsid w:val="00892EE2"/>
    <w:rsid w:val="00893495"/>
    <w:rsid w:val="00893564"/>
    <w:rsid w:val="008937D5"/>
    <w:rsid w:val="00893F1D"/>
    <w:rsid w:val="008945A1"/>
    <w:rsid w:val="00894C11"/>
    <w:rsid w:val="00894CF9"/>
    <w:rsid w:val="00894DA4"/>
    <w:rsid w:val="00895571"/>
    <w:rsid w:val="0089566F"/>
    <w:rsid w:val="00896B01"/>
    <w:rsid w:val="00896F2A"/>
    <w:rsid w:val="008970DE"/>
    <w:rsid w:val="00897B2E"/>
    <w:rsid w:val="008A029F"/>
    <w:rsid w:val="008A0580"/>
    <w:rsid w:val="008A0CD8"/>
    <w:rsid w:val="008A1160"/>
    <w:rsid w:val="008A1B16"/>
    <w:rsid w:val="008A1F95"/>
    <w:rsid w:val="008A2180"/>
    <w:rsid w:val="008A21CA"/>
    <w:rsid w:val="008A2337"/>
    <w:rsid w:val="008A2E73"/>
    <w:rsid w:val="008A2E7B"/>
    <w:rsid w:val="008A3EB7"/>
    <w:rsid w:val="008A4337"/>
    <w:rsid w:val="008A4A77"/>
    <w:rsid w:val="008A4F08"/>
    <w:rsid w:val="008A511E"/>
    <w:rsid w:val="008A5238"/>
    <w:rsid w:val="008A5691"/>
    <w:rsid w:val="008A5756"/>
    <w:rsid w:val="008A5AA9"/>
    <w:rsid w:val="008A5F8D"/>
    <w:rsid w:val="008A6651"/>
    <w:rsid w:val="008A6FC9"/>
    <w:rsid w:val="008A707F"/>
    <w:rsid w:val="008A7389"/>
    <w:rsid w:val="008B00C5"/>
    <w:rsid w:val="008B0444"/>
    <w:rsid w:val="008B07BB"/>
    <w:rsid w:val="008B085F"/>
    <w:rsid w:val="008B08F9"/>
    <w:rsid w:val="008B0FB0"/>
    <w:rsid w:val="008B185B"/>
    <w:rsid w:val="008B1909"/>
    <w:rsid w:val="008B22F7"/>
    <w:rsid w:val="008B24C4"/>
    <w:rsid w:val="008B3076"/>
    <w:rsid w:val="008B30CA"/>
    <w:rsid w:val="008B371F"/>
    <w:rsid w:val="008B3B1E"/>
    <w:rsid w:val="008B3F3D"/>
    <w:rsid w:val="008B6128"/>
    <w:rsid w:val="008B6144"/>
    <w:rsid w:val="008B63F3"/>
    <w:rsid w:val="008B643D"/>
    <w:rsid w:val="008B668F"/>
    <w:rsid w:val="008B6A2A"/>
    <w:rsid w:val="008B6A56"/>
    <w:rsid w:val="008B6EF3"/>
    <w:rsid w:val="008B7306"/>
    <w:rsid w:val="008B7445"/>
    <w:rsid w:val="008B757E"/>
    <w:rsid w:val="008B785F"/>
    <w:rsid w:val="008B7A0B"/>
    <w:rsid w:val="008B7B07"/>
    <w:rsid w:val="008B7C7D"/>
    <w:rsid w:val="008B7E51"/>
    <w:rsid w:val="008B7F2D"/>
    <w:rsid w:val="008C01E8"/>
    <w:rsid w:val="008C039A"/>
    <w:rsid w:val="008C05B6"/>
    <w:rsid w:val="008C0938"/>
    <w:rsid w:val="008C106C"/>
    <w:rsid w:val="008C163E"/>
    <w:rsid w:val="008C1898"/>
    <w:rsid w:val="008C194E"/>
    <w:rsid w:val="008C1998"/>
    <w:rsid w:val="008C1EF9"/>
    <w:rsid w:val="008C1FF6"/>
    <w:rsid w:val="008C201A"/>
    <w:rsid w:val="008C2815"/>
    <w:rsid w:val="008C2AFF"/>
    <w:rsid w:val="008C2B16"/>
    <w:rsid w:val="008C3870"/>
    <w:rsid w:val="008C38A3"/>
    <w:rsid w:val="008C396E"/>
    <w:rsid w:val="008C39CA"/>
    <w:rsid w:val="008C3AA9"/>
    <w:rsid w:val="008C4494"/>
    <w:rsid w:val="008C4D1D"/>
    <w:rsid w:val="008C4E4A"/>
    <w:rsid w:val="008C4FF8"/>
    <w:rsid w:val="008C573F"/>
    <w:rsid w:val="008C59AB"/>
    <w:rsid w:val="008C6410"/>
    <w:rsid w:val="008C7678"/>
    <w:rsid w:val="008C77B3"/>
    <w:rsid w:val="008C7AC9"/>
    <w:rsid w:val="008D0594"/>
    <w:rsid w:val="008D0CC4"/>
    <w:rsid w:val="008D0E5E"/>
    <w:rsid w:val="008D0FB9"/>
    <w:rsid w:val="008D10CC"/>
    <w:rsid w:val="008D1149"/>
    <w:rsid w:val="008D120C"/>
    <w:rsid w:val="008D1758"/>
    <w:rsid w:val="008D1893"/>
    <w:rsid w:val="008D1EBF"/>
    <w:rsid w:val="008D2074"/>
    <w:rsid w:val="008D279C"/>
    <w:rsid w:val="008D2EBD"/>
    <w:rsid w:val="008D3549"/>
    <w:rsid w:val="008D36D7"/>
    <w:rsid w:val="008D3D9B"/>
    <w:rsid w:val="008D3E04"/>
    <w:rsid w:val="008D4149"/>
    <w:rsid w:val="008D41D4"/>
    <w:rsid w:val="008D456B"/>
    <w:rsid w:val="008D4B9D"/>
    <w:rsid w:val="008D4F48"/>
    <w:rsid w:val="008D572C"/>
    <w:rsid w:val="008D6671"/>
    <w:rsid w:val="008D700A"/>
    <w:rsid w:val="008D71D6"/>
    <w:rsid w:val="008D7577"/>
    <w:rsid w:val="008D78D2"/>
    <w:rsid w:val="008D7C5F"/>
    <w:rsid w:val="008E0362"/>
    <w:rsid w:val="008E0FD5"/>
    <w:rsid w:val="008E123A"/>
    <w:rsid w:val="008E1512"/>
    <w:rsid w:val="008E2047"/>
    <w:rsid w:val="008E2154"/>
    <w:rsid w:val="008E2217"/>
    <w:rsid w:val="008E2221"/>
    <w:rsid w:val="008E243C"/>
    <w:rsid w:val="008E2752"/>
    <w:rsid w:val="008E27F9"/>
    <w:rsid w:val="008E2C40"/>
    <w:rsid w:val="008E3DEE"/>
    <w:rsid w:val="008E3FDA"/>
    <w:rsid w:val="008E40A4"/>
    <w:rsid w:val="008E4BD2"/>
    <w:rsid w:val="008E4D03"/>
    <w:rsid w:val="008E60F5"/>
    <w:rsid w:val="008E61BB"/>
    <w:rsid w:val="008E6567"/>
    <w:rsid w:val="008E65F5"/>
    <w:rsid w:val="008E6A5F"/>
    <w:rsid w:val="008E6D7D"/>
    <w:rsid w:val="008E6D8B"/>
    <w:rsid w:val="008E7183"/>
    <w:rsid w:val="008E729A"/>
    <w:rsid w:val="008E74B4"/>
    <w:rsid w:val="008F03D5"/>
    <w:rsid w:val="008F065B"/>
    <w:rsid w:val="008F0C2B"/>
    <w:rsid w:val="008F0DC0"/>
    <w:rsid w:val="008F0EA8"/>
    <w:rsid w:val="008F0F6B"/>
    <w:rsid w:val="008F1815"/>
    <w:rsid w:val="008F20D3"/>
    <w:rsid w:val="008F24DF"/>
    <w:rsid w:val="008F26DC"/>
    <w:rsid w:val="008F3A8D"/>
    <w:rsid w:val="008F3D14"/>
    <w:rsid w:val="008F4140"/>
    <w:rsid w:val="008F47A6"/>
    <w:rsid w:val="008F4937"/>
    <w:rsid w:val="008F5883"/>
    <w:rsid w:val="008F5EF5"/>
    <w:rsid w:val="008F6C41"/>
    <w:rsid w:val="008F6D73"/>
    <w:rsid w:val="008F711D"/>
    <w:rsid w:val="008F7167"/>
    <w:rsid w:val="008F71ED"/>
    <w:rsid w:val="008F7A07"/>
    <w:rsid w:val="008F7AE7"/>
    <w:rsid w:val="00900894"/>
    <w:rsid w:val="00900A46"/>
    <w:rsid w:val="00900BA3"/>
    <w:rsid w:val="00900F79"/>
    <w:rsid w:val="0090134D"/>
    <w:rsid w:val="00901B1B"/>
    <w:rsid w:val="00902204"/>
    <w:rsid w:val="009026FA"/>
    <w:rsid w:val="00902E26"/>
    <w:rsid w:val="00903254"/>
    <w:rsid w:val="009033A9"/>
    <w:rsid w:val="0090366C"/>
    <w:rsid w:val="00903B9C"/>
    <w:rsid w:val="00904054"/>
    <w:rsid w:val="00904420"/>
    <w:rsid w:val="00904697"/>
    <w:rsid w:val="00904832"/>
    <w:rsid w:val="0090540D"/>
    <w:rsid w:val="00905E56"/>
    <w:rsid w:val="009064D3"/>
    <w:rsid w:val="009066BF"/>
    <w:rsid w:val="00906889"/>
    <w:rsid w:val="00906ED7"/>
    <w:rsid w:val="00906FE7"/>
    <w:rsid w:val="009073E7"/>
    <w:rsid w:val="00907944"/>
    <w:rsid w:val="00907E8D"/>
    <w:rsid w:val="0091028A"/>
    <w:rsid w:val="00910397"/>
    <w:rsid w:val="009104E8"/>
    <w:rsid w:val="00910B0F"/>
    <w:rsid w:val="00911B37"/>
    <w:rsid w:val="009129A6"/>
    <w:rsid w:val="00912A84"/>
    <w:rsid w:val="00912B67"/>
    <w:rsid w:val="00912D13"/>
    <w:rsid w:val="009138EF"/>
    <w:rsid w:val="00913946"/>
    <w:rsid w:val="00913DB6"/>
    <w:rsid w:val="0091451E"/>
    <w:rsid w:val="00914702"/>
    <w:rsid w:val="009148A6"/>
    <w:rsid w:val="00914AAB"/>
    <w:rsid w:val="00915026"/>
    <w:rsid w:val="00915883"/>
    <w:rsid w:val="0091596F"/>
    <w:rsid w:val="009162A3"/>
    <w:rsid w:val="00916ED2"/>
    <w:rsid w:val="00917B79"/>
    <w:rsid w:val="00917EDA"/>
    <w:rsid w:val="00920426"/>
    <w:rsid w:val="0092042B"/>
    <w:rsid w:val="0092057D"/>
    <w:rsid w:val="009207B2"/>
    <w:rsid w:val="00920ADA"/>
    <w:rsid w:val="00920D7F"/>
    <w:rsid w:val="00921352"/>
    <w:rsid w:val="0092151D"/>
    <w:rsid w:val="00921DDF"/>
    <w:rsid w:val="00921FE7"/>
    <w:rsid w:val="009226BA"/>
    <w:rsid w:val="009229EA"/>
    <w:rsid w:val="00922A6E"/>
    <w:rsid w:val="00922C4E"/>
    <w:rsid w:val="0092371D"/>
    <w:rsid w:val="0092380E"/>
    <w:rsid w:val="00923C9A"/>
    <w:rsid w:val="009241CA"/>
    <w:rsid w:val="0092446F"/>
    <w:rsid w:val="009245D6"/>
    <w:rsid w:val="0092541B"/>
    <w:rsid w:val="00925A02"/>
    <w:rsid w:val="00925BBE"/>
    <w:rsid w:val="0092677C"/>
    <w:rsid w:val="00926C5D"/>
    <w:rsid w:val="00927354"/>
    <w:rsid w:val="009277FD"/>
    <w:rsid w:val="00930A20"/>
    <w:rsid w:val="00931092"/>
    <w:rsid w:val="00931478"/>
    <w:rsid w:val="0093166A"/>
    <w:rsid w:val="00931B21"/>
    <w:rsid w:val="009328AD"/>
    <w:rsid w:val="00932947"/>
    <w:rsid w:val="00932D80"/>
    <w:rsid w:val="00933191"/>
    <w:rsid w:val="00933863"/>
    <w:rsid w:val="0093389D"/>
    <w:rsid w:val="009338B6"/>
    <w:rsid w:val="00933B62"/>
    <w:rsid w:val="00933CFC"/>
    <w:rsid w:val="00933E05"/>
    <w:rsid w:val="00934752"/>
    <w:rsid w:val="00934F25"/>
    <w:rsid w:val="0093513E"/>
    <w:rsid w:val="00935AAB"/>
    <w:rsid w:val="00935D7D"/>
    <w:rsid w:val="00935F09"/>
    <w:rsid w:val="009369EC"/>
    <w:rsid w:val="00937A64"/>
    <w:rsid w:val="00937DEA"/>
    <w:rsid w:val="009400BF"/>
    <w:rsid w:val="0094011C"/>
    <w:rsid w:val="00940298"/>
    <w:rsid w:val="009403A6"/>
    <w:rsid w:val="0094066D"/>
    <w:rsid w:val="0094070B"/>
    <w:rsid w:val="00940BBB"/>
    <w:rsid w:val="00941175"/>
    <w:rsid w:val="009417B8"/>
    <w:rsid w:val="00941BE5"/>
    <w:rsid w:val="00941C02"/>
    <w:rsid w:val="00941C3A"/>
    <w:rsid w:val="00943497"/>
    <w:rsid w:val="009439C7"/>
    <w:rsid w:val="009442B3"/>
    <w:rsid w:val="0094523D"/>
    <w:rsid w:val="0094609C"/>
    <w:rsid w:val="00946B9E"/>
    <w:rsid w:val="009470FA"/>
    <w:rsid w:val="009477EE"/>
    <w:rsid w:val="00950319"/>
    <w:rsid w:val="00950824"/>
    <w:rsid w:val="009511E5"/>
    <w:rsid w:val="00951406"/>
    <w:rsid w:val="00952127"/>
    <w:rsid w:val="009521E9"/>
    <w:rsid w:val="0095268A"/>
    <w:rsid w:val="0095343F"/>
    <w:rsid w:val="009539AC"/>
    <w:rsid w:val="00953E39"/>
    <w:rsid w:val="009544AA"/>
    <w:rsid w:val="009546C0"/>
    <w:rsid w:val="00954851"/>
    <w:rsid w:val="00954BC8"/>
    <w:rsid w:val="00954D1D"/>
    <w:rsid w:val="00955118"/>
    <w:rsid w:val="00955158"/>
    <w:rsid w:val="00955191"/>
    <w:rsid w:val="00955704"/>
    <w:rsid w:val="00955729"/>
    <w:rsid w:val="00955B94"/>
    <w:rsid w:val="00955F86"/>
    <w:rsid w:val="00956C6D"/>
    <w:rsid w:val="00956FED"/>
    <w:rsid w:val="00957107"/>
    <w:rsid w:val="009600AB"/>
    <w:rsid w:val="009600B7"/>
    <w:rsid w:val="009602D2"/>
    <w:rsid w:val="009604F6"/>
    <w:rsid w:val="00960891"/>
    <w:rsid w:val="009609F6"/>
    <w:rsid w:val="00960C88"/>
    <w:rsid w:val="0096110B"/>
    <w:rsid w:val="00961408"/>
    <w:rsid w:val="00961A61"/>
    <w:rsid w:val="00961CAC"/>
    <w:rsid w:val="00961F6E"/>
    <w:rsid w:val="0096260C"/>
    <w:rsid w:val="009629A9"/>
    <w:rsid w:val="00962A83"/>
    <w:rsid w:val="00962CD3"/>
    <w:rsid w:val="00962F53"/>
    <w:rsid w:val="00963C3A"/>
    <w:rsid w:val="0096449C"/>
    <w:rsid w:val="009645CE"/>
    <w:rsid w:val="00964BF6"/>
    <w:rsid w:val="00965BEC"/>
    <w:rsid w:val="00965CD3"/>
    <w:rsid w:val="00965DD6"/>
    <w:rsid w:val="009670B2"/>
    <w:rsid w:val="009671DA"/>
    <w:rsid w:val="0096729C"/>
    <w:rsid w:val="009673BD"/>
    <w:rsid w:val="00967682"/>
    <w:rsid w:val="00967AAE"/>
    <w:rsid w:val="00967C8A"/>
    <w:rsid w:val="00967EF6"/>
    <w:rsid w:val="0097058F"/>
    <w:rsid w:val="00971061"/>
    <w:rsid w:val="009711B7"/>
    <w:rsid w:val="0097121F"/>
    <w:rsid w:val="0097150C"/>
    <w:rsid w:val="00971DFA"/>
    <w:rsid w:val="00971E05"/>
    <w:rsid w:val="00971E9A"/>
    <w:rsid w:val="0097218D"/>
    <w:rsid w:val="009724BF"/>
    <w:rsid w:val="00972574"/>
    <w:rsid w:val="00972581"/>
    <w:rsid w:val="00972941"/>
    <w:rsid w:val="00972BCD"/>
    <w:rsid w:val="00972FA1"/>
    <w:rsid w:val="00973B72"/>
    <w:rsid w:val="00973BC0"/>
    <w:rsid w:val="00973F4F"/>
    <w:rsid w:val="009743FF"/>
    <w:rsid w:val="009751E3"/>
    <w:rsid w:val="0097525E"/>
    <w:rsid w:val="00975742"/>
    <w:rsid w:val="0097575D"/>
    <w:rsid w:val="00975A09"/>
    <w:rsid w:val="00975DDC"/>
    <w:rsid w:val="0097617D"/>
    <w:rsid w:val="009766CA"/>
    <w:rsid w:val="00976802"/>
    <w:rsid w:val="00976C5D"/>
    <w:rsid w:val="00976C80"/>
    <w:rsid w:val="00977749"/>
    <w:rsid w:val="00977A6B"/>
    <w:rsid w:val="0098051C"/>
    <w:rsid w:val="00980C76"/>
    <w:rsid w:val="00980EA5"/>
    <w:rsid w:val="00980F87"/>
    <w:rsid w:val="00981015"/>
    <w:rsid w:val="009823B8"/>
    <w:rsid w:val="0098262B"/>
    <w:rsid w:val="009828BF"/>
    <w:rsid w:val="00982C2C"/>
    <w:rsid w:val="00983809"/>
    <w:rsid w:val="00983A15"/>
    <w:rsid w:val="00983C26"/>
    <w:rsid w:val="009846CD"/>
    <w:rsid w:val="009847AC"/>
    <w:rsid w:val="009848A3"/>
    <w:rsid w:val="00984CDD"/>
    <w:rsid w:val="00984D07"/>
    <w:rsid w:val="00986236"/>
    <w:rsid w:val="009862E1"/>
    <w:rsid w:val="0098662F"/>
    <w:rsid w:val="00986B52"/>
    <w:rsid w:val="00986C46"/>
    <w:rsid w:val="00987001"/>
    <w:rsid w:val="00987913"/>
    <w:rsid w:val="00987D81"/>
    <w:rsid w:val="0099025B"/>
    <w:rsid w:val="00990BA1"/>
    <w:rsid w:val="00990CA3"/>
    <w:rsid w:val="00990DB8"/>
    <w:rsid w:val="0099247C"/>
    <w:rsid w:val="0099272F"/>
    <w:rsid w:val="00992C9A"/>
    <w:rsid w:val="00993C1E"/>
    <w:rsid w:val="00993E03"/>
    <w:rsid w:val="009943C3"/>
    <w:rsid w:val="009952FC"/>
    <w:rsid w:val="00995308"/>
    <w:rsid w:val="00995606"/>
    <w:rsid w:val="00996356"/>
    <w:rsid w:val="00996D4C"/>
    <w:rsid w:val="00996E44"/>
    <w:rsid w:val="009A00E9"/>
    <w:rsid w:val="009A07CF"/>
    <w:rsid w:val="009A13E0"/>
    <w:rsid w:val="009A16DA"/>
    <w:rsid w:val="009A301E"/>
    <w:rsid w:val="009A3C31"/>
    <w:rsid w:val="009A3D0B"/>
    <w:rsid w:val="009A4774"/>
    <w:rsid w:val="009A4DB3"/>
    <w:rsid w:val="009A4DD0"/>
    <w:rsid w:val="009A601A"/>
    <w:rsid w:val="009A635A"/>
    <w:rsid w:val="009A65A1"/>
    <w:rsid w:val="009A6739"/>
    <w:rsid w:val="009A6A35"/>
    <w:rsid w:val="009A762D"/>
    <w:rsid w:val="009A77B8"/>
    <w:rsid w:val="009A782F"/>
    <w:rsid w:val="009A7953"/>
    <w:rsid w:val="009B0C4C"/>
    <w:rsid w:val="009B0EB8"/>
    <w:rsid w:val="009B1074"/>
    <w:rsid w:val="009B1357"/>
    <w:rsid w:val="009B1740"/>
    <w:rsid w:val="009B21D5"/>
    <w:rsid w:val="009B226B"/>
    <w:rsid w:val="009B23B7"/>
    <w:rsid w:val="009B2B8A"/>
    <w:rsid w:val="009B2C72"/>
    <w:rsid w:val="009B35C1"/>
    <w:rsid w:val="009B382B"/>
    <w:rsid w:val="009B39F3"/>
    <w:rsid w:val="009B3A40"/>
    <w:rsid w:val="009B3C3E"/>
    <w:rsid w:val="009B43EF"/>
    <w:rsid w:val="009B454F"/>
    <w:rsid w:val="009B496C"/>
    <w:rsid w:val="009B4DFD"/>
    <w:rsid w:val="009B527D"/>
    <w:rsid w:val="009B55A6"/>
    <w:rsid w:val="009B5C75"/>
    <w:rsid w:val="009B6230"/>
    <w:rsid w:val="009B6871"/>
    <w:rsid w:val="009B6B55"/>
    <w:rsid w:val="009B6FB2"/>
    <w:rsid w:val="009B7286"/>
    <w:rsid w:val="009B739B"/>
    <w:rsid w:val="009B7464"/>
    <w:rsid w:val="009B7D5A"/>
    <w:rsid w:val="009C001B"/>
    <w:rsid w:val="009C03CF"/>
    <w:rsid w:val="009C055C"/>
    <w:rsid w:val="009C0622"/>
    <w:rsid w:val="009C08EF"/>
    <w:rsid w:val="009C1575"/>
    <w:rsid w:val="009C16D6"/>
    <w:rsid w:val="009C1C87"/>
    <w:rsid w:val="009C26DF"/>
    <w:rsid w:val="009C26F0"/>
    <w:rsid w:val="009C3D79"/>
    <w:rsid w:val="009C4200"/>
    <w:rsid w:val="009C459B"/>
    <w:rsid w:val="009C486E"/>
    <w:rsid w:val="009C5050"/>
    <w:rsid w:val="009C5385"/>
    <w:rsid w:val="009C5C83"/>
    <w:rsid w:val="009C61E6"/>
    <w:rsid w:val="009C6307"/>
    <w:rsid w:val="009C668E"/>
    <w:rsid w:val="009C69A5"/>
    <w:rsid w:val="009C6C75"/>
    <w:rsid w:val="009C70C1"/>
    <w:rsid w:val="009C7754"/>
    <w:rsid w:val="009C7805"/>
    <w:rsid w:val="009C7D8F"/>
    <w:rsid w:val="009D0D45"/>
    <w:rsid w:val="009D1999"/>
    <w:rsid w:val="009D1ED0"/>
    <w:rsid w:val="009D241C"/>
    <w:rsid w:val="009D2E95"/>
    <w:rsid w:val="009D2F1D"/>
    <w:rsid w:val="009D30CA"/>
    <w:rsid w:val="009D37E5"/>
    <w:rsid w:val="009D3DC1"/>
    <w:rsid w:val="009D3DDC"/>
    <w:rsid w:val="009D407C"/>
    <w:rsid w:val="009D4DEB"/>
    <w:rsid w:val="009D52EE"/>
    <w:rsid w:val="009D5F08"/>
    <w:rsid w:val="009D5F0D"/>
    <w:rsid w:val="009D706A"/>
    <w:rsid w:val="009D7582"/>
    <w:rsid w:val="009D7C95"/>
    <w:rsid w:val="009D7F79"/>
    <w:rsid w:val="009E0827"/>
    <w:rsid w:val="009E0FF9"/>
    <w:rsid w:val="009E1645"/>
    <w:rsid w:val="009E1BBA"/>
    <w:rsid w:val="009E1FEB"/>
    <w:rsid w:val="009E2122"/>
    <w:rsid w:val="009E217F"/>
    <w:rsid w:val="009E24C0"/>
    <w:rsid w:val="009E2953"/>
    <w:rsid w:val="009E2B63"/>
    <w:rsid w:val="009E2D1C"/>
    <w:rsid w:val="009E32BB"/>
    <w:rsid w:val="009E3653"/>
    <w:rsid w:val="009E371E"/>
    <w:rsid w:val="009E3958"/>
    <w:rsid w:val="009E3E3B"/>
    <w:rsid w:val="009E3FEA"/>
    <w:rsid w:val="009E4359"/>
    <w:rsid w:val="009E5739"/>
    <w:rsid w:val="009E5A29"/>
    <w:rsid w:val="009E6490"/>
    <w:rsid w:val="009E6516"/>
    <w:rsid w:val="009E6E13"/>
    <w:rsid w:val="009E6EF7"/>
    <w:rsid w:val="009E73A0"/>
    <w:rsid w:val="009E7A75"/>
    <w:rsid w:val="009E7C04"/>
    <w:rsid w:val="009F0EA7"/>
    <w:rsid w:val="009F13C3"/>
    <w:rsid w:val="009F18FB"/>
    <w:rsid w:val="009F1950"/>
    <w:rsid w:val="009F1EF4"/>
    <w:rsid w:val="009F2258"/>
    <w:rsid w:val="009F2475"/>
    <w:rsid w:val="009F2CA9"/>
    <w:rsid w:val="009F4997"/>
    <w:rsid w:val="009F499B"/>
    <w:rsid w:val="009F4D53"/>
    <w:rsid w:val="009F5131"/>
    <w:rsid w:val="009F52F1"/>
    <w:rsid w:val="009F54F1"/>
    <w:rsid w:val="009F5A96"/>
    <w:rsid w:val="009F5C39"/>
    <w:rsid w:val="009F5C6A"/>
    <w:rsid w:val="009F605A"/>
    <w:rsid w:val="009F6CCA"/>
    <w:rsid w:val="009F6E92"/>
    <w:rsid w:val="009F703C"/>
    <w:rsid w:val="009F711E"/>
    <w:rsid w:val="009F7688"/>
    <w:rsid w:val="009F7F60"/>
    <w:rsid w:val="00A0016B"/>
    <w:rsid w:val="00A002CB"/>
    <w:rsid w:val="00A00CBA"/>
    <w:rsid w:val="00A00D46"/>
    <w:rsid w:val="00A01131"/>
    <w:rsid w:val="00A012F6"/>
    <w:rsid w:val="00A019DA"/>
    <w:rsid w:val="00A01D87"/>
    <w:rsid w:val="00A02679"/>
    <w:rsid w:val="00A02CFD"/>
    <w:rsid w:val="00A040EA"/>
    <w:rsid w:val="00A057D9"/>
    <w:rsid w:val="00A05E8F"/>
    <w:rsid w:val="00A05FEF"/>
    <w:rsid w:val="00A06476"/>
    <w:rsid w:val="00A0647A"/>
    <w:rsid w:val="00A067FB"/>
    <w:rsid w:val="00A06B6B"/>
    <w:rsid w:val="00A07101"/>
    <w:rsid w:val="00A072B5"/>
    <w:rsid w:val="00A07462"/>
    <w:rsid w:val="00A07D83"/>
    <w:rsid w:val="00A109EA"/>
    <w:rsid w:val="00A11F9E"/>
    <w:rsid w:val="00A12748"/>
    <w:rsid w:val="00A12A60"/>
    <w:rsid w:val="00A1304B"/>
    <w:rsid w:val="00A1351A"/>
    <w:rsid w:val="00A13AB9"/>
    <w:rsid w:val="00A1494E"/>
    <w:rsid w:val="00A15B26"/>
    <w:rsid w:val="00A15EB3"/>
    <w:rsid w:val="00A15F22"/>
    <w:rsid w:val="00A160FC"/>
    <w:rsid w:val="00A1611B"/>
    <w:rsid w:val="00A164B8"/>
    <w:rsid w:val="00A165AB"/>
    <w:rsid w:val="00A16A12"/>
    <w:rsid w:val="00A172B7"/>
    <w:rsid w:val="00A178B3"/>
    <w:rsid w:val="00A17A11"/>
    <w:rsid w:val="00A17A99"/>
    <w:rsid w:val="00A17C8D"/>
    <w:rsid w:val="00A17F02"/>
    <w:rsid w:val="00A20138"/>
    <w:rsid w:val="00A20947"/>
    <w:rsid w:val="00A20B57"/>
    <w:rsid w:val="00A20B75"/>
    <w:rsid w:val="00A21695"/>
    <w:rsid w:val="00A21FEB"/>
    <w:rsid w:val="00A22024"/>
    <w:rsid w:val="00A22454"/>
    <w:rsid w:val="00A23140"/>
    <w:rsid w:val="00A232C6"/>
    <w:rsid w:val="00A23843"/>
    <w:rsid w:val="00A239C2"/>
    <w:rsid w:val="00A23CD9"/>
    <w:rsid w:val="00A24B28"/>
    <w:rsid w:val="00A24CC6"/>
    <w:rsid w:val="00A252CE"/>
    <w:rsid w:val="00A257BA"/>
    <w:rsid w:val="00A2613E"/>
    <w:rsid w:val="00A263E4"/>
    <w:rsid w:val="00A26775"/>
    <w:rsid w:val="00A270EF"/>
    <w:rsid w:val="00A276D7"/>
    <w:rsid w:val="00A27B5D"/>
    <w:rsid w:val="00A307BF"/>
    <w:rsid w:val="00A311AF"/>
    <w:rsid w:val="00A3168F"/>
    <w:rsid w:val="00A3191C"/>
    <w:rsid w:val="00A31FA6"/>
    <w:rsid w:val="00A321AD"/>
    <w:rsid w:val="00A32234"/>
    <w:rsid w:val="00A32637"/>
    <w:rsid w:val="00A32CF6"/>
    <w:rsid w:val="00A32DB9"/>
    <w:rsid w:val="00A32FAD"/>
    <w:rsid w:val="00A33047"/>
    <w:rsid w:val="00A330EE"/>
    <w:rsid w:val="00A331E6"/>
    <w:rsid w:val="00A333AD"/>
    <w:rsid w:val="00A335D0"/>
    <w:rsid w:val="00A33ECE"/>
    <w:rsid w:val="00A3472A"/>
    <w:rsid w:val="00A34932"/>
    <w:rsid w:val="00A34D87"/>
    <w:rsid w:val="00A35246"/>
    <w:rsid w:val="00A352EF"/>
    <w:rsid w:val="00A355C2"/>
    <w:rsid w:val="00A35727"/>
    <w:rsid w:val="00A358BA"/>
    <w:rsid w:val="00A35FA7"/>
    <w:rsid w:val="00A36999"/>
    <w:rsid w:val="00A36B09"/>
    <w:rsid w:val="00A36B0C"/>
    <w:rsid w:val="00A36C2A"/>
    <w:rsid w:val="00A36C59"/>
    <w:rsid w:val="00A403AD"/>
    <w:rsid w:val="00A40556"/>
    <w:rsid w:val="00A41734"/>
    <w:rsid w:val="00A417F0"/>
    <w:rsid w:val="00A422C4"/>
    <w:rsid w:val="00A423D2"/>
    <w:rsid w:val="00A4269A"/>
    <w:rsid w:val="00A433DC"/>
    <w:rsid w:val="00A435F6"/>
    <w:rsid w:val="00A43ADF"/>
    <w:rsid w:val="00A43EDA"/>
    <w:rsid w:val="00A4409A"/>
    <w:rsid w:val="00A445F7"/>
    <w:rsid w:val="00A446DA"/>
    <w:rsid w:val="00A44946"/>
    <w:rsid w:val="00A45085"/>
    <w:rsid w:val="00A46703"/>
    <w:rsid w:val="00A46E69"/>
    <w:rsid w:val="00A4702E"/>
    <w:rsid w:val="00A47222"/>
    <w:rsid w:val="00A47306"/>
    <w:rsid w:val="00A47BC7"/>
    <w:rsid w:val="00A5024A"/>
    <w:rsid w:val="00A502B9"/>
    <w:rsid w:val="00A502DE"/>
    <w:rsid w:val="00A50FD9"/>
    <w:rsid w:val="00A5207B"/>
    <w:rsid w:val="00A52C48"/>
    <w:rsid w:val="00A533B8"/>
    <w:rsid w:val="00A539A4"/>
    <w:rsid w:val="00A540F2"/>
    <w:rsid w:val="00A549AF"/>
    <w:rsid w:val="00A558AD"/>
    <w:rsid w:val="00A567A6"/>
    <w:rsid w:val="00A568AD"/>
    <w:rsid w:val="00A568D5"/>
    <w:rsid w:val="00A5696D"/>
    <w:rsid w:val="00A56F46"/>
    <w:rsid w:val="00A56FD0"/>
    <w:rsid w:val="00A578C5"/>
    <w:rsid w:val="00A57948"/>
    <w:rsid w:val="00A57E03"/>
    <w:rsid w:val="00A60246"/>
    <w:rsid w:val="00A602F5"/>
    <w:rsid w:val="00A60C8A"/>
    <w:rsid w:val="00A61A68"/>
    <w:rsid w:val="00A6305C"/>
    <w:rsid w:val="00A633F7"/>
    <w:rsid w:val="00A63DAD"/>
    <w:rsid w:val="00A64060"/>
    <w:rsid w:val="00A65104"/>
    <w:rsid w:val="00A65B21"/>
    <w:rsid w:val="00A65C5F"/>
    <w:rsid w:val="00A6667C"/>
    <w:rsid w:val="00A66EB3"/>
    <w:rsid w:val="00A66F29"/>
    <w:rsid w:val="00A67003"/>
    <w:rsid w:val="00A672AC"/>
    <w:rsid w:val="00A67689"/>
    <w:rsid w:val="00A67FCB"/>
    <w:rsid w:val="00A70D06"/>
    <w:rsid w:val="00A7109F"/>
    <w:rsid w:val="00A71842"/>
    <w:rsid w:val="00A71EFD"/>
    <w:rsid w:val="00A71F4F"/>
    <w:rsid w:val="00A729FE"/>
    <w:rsid w:val="00A73517"/>
    <w:rsid w:val="00A73985"/>
    <w:rsid w:val="00A73CB2"/>
    <w:rsid w:val="00A74367"/>
    <w:rsid w:val="00A743EA"/>
    <w:rsid w:val="00A74B8A"/>
    <w:rsid w:val="00A75042"/>
    <w:rsid w:val="00A752F2"/>
    <w:rsid w:val="00A755A1"/>
    <w:rsid w:val="00A75B52"/>
    <w:rsid w:val="00A75B81"/>
    <w:rsid w:val="00A75FEC"/>
    <w:rsid w:val="00A761DC"/>
    <w:rsid w:val="00A76582"/>
    <w:rsid w:val="00A76751"/>
    <w:rsid w:val="00A76B34"/>
    <w:rsid w:val="00A76F49"/>
    <w:rsid w:val="00A7791A"/>
    <w:rsid w:val="00A7794B"/>
    <w:rsid w:val="00A80171"/>
    <w:rsid w:val="00A80339"/>
    <w:rsid w:val="00A8084E"/>
    <w:rsid w:val="00A80B31"/>
    <w:rsid w:val="00A80C22"/>
    <w:rsid w:val="00A810CF"/>
    <w:rsid w:val="00A811B7"/>
    <w:rsid w:val="00A816FF"/>
    <w:rsid w:val="00A81967"/>
    <w:rsid w:val="00A81ABD"/>
    <w:rsid w:val="00A82219"/>
    <w:rsid w:val="00A822C0"/>
    <w:rsid w:val="00A82594"/>
    <w:rsid w:val="00A82CA9"/>
    <w:rsid w:val="00A82D09"/>
    <w:rsid w:val="00A82D39"/>
    <w:rsid w:val="00A840DE"/>
    <w:rsid w:val="00A84BCB"/>
    <w:rsid w:val="00A84F89"/>
    <w:rsid w:val="00A850AB"/>
    <w:rsid w:val="00A85631"/>
    <w:rsid w:val="00A856F6"/>
    <w:rsid w:val="00A858D0"/>
    <w:rsid w:val="00A8624C"/>
    <w:rsid w:val="00A86918"/>
    <w:rsid w:val="00A8753F"/>
    <w:rsid w:val="00A876C1"/>
    <w:rsid w:val="00A87865"/>
    <w:rsid w:val="00A87E2C"/>
    <w:rsid w:val="00A87F0E"/>
    <w:rsid w:val="00A90010"/>
    <w:rsid w:val="00A90F3E"/>
    <w:rsid w:val="00A91137"/>
    <w:rsid w:val="00A91249"/>
    <w:rsid w:val="00A914F5"/>
    <w:rsid w:val="00A917B4"/>
    <w:rsid w:val="00A91937"/>
    <w:rsid w:val="00A91DC7"/>
    <w:rsid w:val="00A92C9F"/>
    <w:rsid w:val="00A92E29"/>
    <w:rsid w:val="00A92EDE"/>
    <w:rsid w:val="00A937B9"/>
    <w:rsid w:val="00A94053"/>
    <w:rsid w:val="00A94746"/>
    <w:rsid w:val="00A949E0"/>
    <w:rsid w:val="00A949FD"/>
    <w:rsid w:val="00A95053"/>
    <w:rsid w:val="00A95509"/>
    <w:rsid w:val="00A95FED"/>
    <w:rsid w:val="00A966EE"/>
    <w:rsid w:val="00A9672E"/>
    <w:rsid w:val="00A96BF0"/>
    <w:rsid w:val="00A97C2F"/>
    <w:rsid w:val="00AA0909"/>
    <w:rsid w:val="00AA0F0D"/>
    <w:rsid w:val="00AA10FA"/>
    <w:rsid w:val="00AA11D9"/>
    <w:rsid w:val="00AA1DB7"/>
    <w:rsid w:val="00AA1E59"/>
    <w:rsid w:val="00AA2105"/>
    <w:rsid w:val="00AA2894"/>
    <w:rsid w:val="00AA2D14"/>
    <w:rsid w:val="00AA2D49"/>
    <w:rsid w:val="00AA2DFE"/>
    <w:rsid w:val="00AA3442"/>
    <w:rsid w:val="00AA3545"/>
    <w:rsid w:val="00AA372B"/>
    <w:rsid w:val="00AA3817"/>
    <w:rsid w:val="00AA381A"/>
    <w:rsid w:val="00AA3D10"/>
    <w:rsid w:val="00AA4486"/>
    <w:rsid w:val="00AA4752"/>
    <w:rsid w:val="00AA4ABC"/>
    <w:rsid w:val="00AA4D59"/>
    <w:rsid w:val="00AA5044"/>
    <w:rsid w:val="00AA5321"/>
    <w:rsid w:val="00AA5484"/>
    <w:rsid w:val="00AA5536"/>
    <w:rsid w:val="00AA5C49"/>
    <w:rsid w:val="00AA5D5A"/>
    <w:rsid w:val="00AA603E"/>
    <w:rsid w:val="00AA639B"/>
    <w:rsid w:val="00AA68D4"/>
    <w:rsid w:val="00AA72D2"/>
    <w:rsid w:val="00AA732E"/>
    <w:rsid w:val="00AA759C"/>
    <w:rsid w:val="00AB0A5B"/>
    <w:rsid w:val="00AB0B1B"/>
    <w:rsid w:val="00AB1585"/>
    <w:rsid w:val="00AB16CB"/>
    <w:rsid w:val="00AB1936"/>
    <w:rsid w:val="00AB19FB"/>
    <w:rsid w:val="00AB1B5F"/>
    <w:rsid w:val="00AB23A3"/>
    <w:rsid w:val="00AB270C"/>
    <w:rsid w:val="00AB2BF5"/>
    <w:rsid w:val="00AB2CEB"/>
    <w:rsid w:val="00AB2E56"/>
    <w:rsid w:val="00AB2EDC"/>
    <w:rsid w:val="00AB30E7"/>
    <w:rsid w:val="00AB3D33"/>
    <w:rsid w:val="00AB3EA4"/>
    <w:rsid w:val="00AB4DD2"/>
    <w:rsid w:val="00AB53D5"/>
    <w:rsid w:val="00AB5564"/>
    <w:rsid w:val="00AB55CB"/>
    <w:rsid w:val="00AB5A69"/>
    <w:rsid w:val="00AB5F9F"/>
    <w:rsid w:val="00AB634C"/>
    <w:rsid w:val="00AB6EB7"/>
    <w:rsid w:val="00AB6ECE"/>
    <w:rsid w:val="00AB6FB2"/>
    <w:rsid w:val="00AB7341"/>
    <w:rsid w:val="00AB751F"/>
    <w:rsid w:val="00AB780E"/>
    <w:rsid w:val="00AB7E78"/>
    <w:rsid w:val="00AC0FB1"/>
    <w:rsid w:val="00AC113B"/>
    <w:rsid w:val="00AC1162"/>
    <w:rsid w:val="00AC12AC"/>
    <w:rsid w:val="00AC2074"/>
    <w:rsid w:val="00AC28DA"/>
    <w:rsid w:val="00AC2DA1"/>
    <w:rsid w:val="00AC2F33"/>
    <w:rsid w:val="00AC329F"/>
    <w:rsid w:val="00AC37E3"/>
    <w:rsid w:val="00AC38BE"/>
    <w:rsid w:val="00AC4B69"/>
    <w:rsid w:val="00AC4D91"/>
    <w:rsid w:val="00AC4DE7"/>
    <w:rsid w:val="00AC4E87"/>
    <w:rsid w:val="00AC5156"/>
    <w:rsid w:val="00AC5A2A"/>
    <w:rsid w:val="00AC6459"/>
    <w:rsid w:val="00AC64FB"/>
    <w:rsid w:val="00AC6695"/>
    <w:rsid w:val="00AC66D5"/>
    <w:rsid w:val="00AC6B59"/>
    <w:rsid w:val="00AC72B9"/>
    <w:rsid w:val="00AC74EB"/>
    <w:rsid w:val="00AC7CE5"/>
    <w:rsid w:val="00AD07F2"/>
    <w:rsid w:val="00AD0987"/>
    <w:rsid w:val="00AD0D9B"/>
    <w:rsid w:val="00AD10A9"/>
    <w:rsid w:val="00AD145C"/>
    <w:rsid w:val="00AD1567"/>
    <w:rsid w:val="00AD267A"/>
    <w:rsid w:val="00AD2936"/>
    <w:rsid w:val="00AD2A3B"/>
    <w:rsid w:val="00AD34CA"/>
    <w:rsid w:val="00AD3656"/>
    <w:rsid w:val="00AD3B04"/>
    <w:rsid w:val="00AD4220"/>
    <w:rsid w:val="00AD5030"/>
    <w:rsid w:val="00AD5805"/>
    <w:rsid w:val="00AD5948"/>
    <w:rsid w:val="00AD6842"/>
    <w:rsid w:val="00AD7D81"/>
    <w:rsid w:val="00AD7ED0"/>
    <w:rsid w:val="00AD7FF6"/>
    <w:rsid w:val="00AE01F0"/>
    <w:rsid w:val="00AE069B"/>
    <w:rsid w:val="00AE0790"/>
    <w:rsid w:val="00AE0E19"/>
    <w:rsid w:val="00AE187F"/>
    <w:rsid w:val="00AE20D9"/>
    <w:rsid w:val="00AE2944"/>
    <w:rsid w:val="00AE2996"/>
    <w:rsid w:val="00AE2C48"/>
    <w:rsid w:val="00AE2DF4"/>
    <w:rsid w:val="00AE311D"/>
    <w:rsid w:val="00AE35EE"/>
    <w:rsid w:val="00AE36F4"/>
    <w:rsid w:val="00AE3C72"/>
    <w:rsid w:val="00AE4E59"/>
    <w:rsid w:val="00AE5040"/>
    <w:rsid w:val="00AE5213"/>
    <w:rsid w:val="00AE602D"/>
    <w:rsid w:val="00AE64C2"/>
    <w:rsid w:val="00AE70B6"/>
    <w:rsid w:val="00AE7245"/>
    <w:rsid w:val="00AE736F"/>
    <w:rsid w:val="00AE74DE"/>
    <w:rsid w:val="00AE781F"/>
    <w:rsid w:val="00AE789F"/>
    <w:rsid w:val="00AE7AAD"/>
    <w:rsid w:val="00AE7CE8"/>
    <w:rsid w:val="00AE7DA0"/>
    <w:rsid w:val="00AE7F9D"/>
    <w:rsid w:val="00AF0198"/>
    <w:rsid w:val="00AF09D8"/>
    <w:rsid w:val="00AF0EF2"/>
    <w:rsid w:val="00AF106C"/>
    <w:rsid w:val="00AF12DE"/>
    <w:rsid w:val="00AF1801"/>
    <w:rsid w:val="00AF1A33"/>
    <w:rsid w:val="00AF1FA5"/>
    <w:rsid w:val="00AF23CD"/>
    <w:rsid w:val="00AF2A11"/>
    <w:rsid w:val="00AF2BFA"/>
    <w:rsid w:val="00AF38AC"/>
    <w:rsid w:val="00AF4711"/>
    <w:rsid w:val="00AF48EF"/>
    <w:rsid w:val="00AF5131"/>
    <w:rsid w:val="00AF514A"/>
    <w:rsid w:val="00AF5805"/>
    <w:rsid w:val="00AF635B"/>
    <w:rsid w:val="00AF6B94"/>
    <w:rsid w:val="00AF6F6F"/>
    <w:rsid w:val="00AF731C"/>
    <w:rsid w:val="00AF7780"/>
    <w:rsid w:val="00AF7895"/>
    <w:rsid w:val="00AF7909"/>
    <w:rsid w:val="00AF7968"/>
    <w:rsid w:val="00AF7EB9"/>
    <w:rsid w:val="00AF7FBA"/>
    <w:rsid w:val="00B00224"/>
    <w:rsid w:val="00B00683"/>
    <w:rsid w:val="00B008B6"/>
    <w:rsid w:val="00B00A46"/>
    <w:rsid w:val="00B00E41"/>
    <w:rsid w:val="00B00F0C"/>
    <w:rsid w:val="00B01607"/>
    <w:rsid w:val="00B01CB5"/>
    <w:rsid w:val="00B01D60"/>
    <w:rsid w:val="00B01EAD"/>
    <w:rsid w:val="00B0226B"/>
    <w:rsid w:val="00B025F0"/>
    <w:rsid w:val="00B0266D"/>
    <w:rsid w:val="00B02725"/>
    <w:rsid w:val="00B02BC4"/>
    <w:rsid w:val="00B02E0A"/>
    <w:rsid w:val="00B02E1D"/>
    <w:rsid w:val="00B03A4A"/>
    <w:rsid w:val="00B0459A"/>
    <w:rsid w:val="00B04EB8"/>
    <w:rsid w:val="00B05478"/>
    <w:rsid w:val="00B054D1"/>
    <w:rsid w:val="00B05617"/>
    <w:rsid w:val="00B058F2"/>
    <w:rsid w:val="00B07982"/>
    <w:rsid w:val="00B079F9"/>
    <w:rsid w:val="00B07FD9"/>
    <w:rsid w:val="00B1072B"/>
    <w:rsid w:val="00B10750"/>
    <w:rsid w:val="00B11322"/>
    <w:rsid w:val="00B11434"/>
    <w:rsid w:val="00B11E80"/>
    <w:rsid w:val="00B1229C"/>
    <w:rsid w:val="00B123D3"/>
    <w:rsid w:val="00B12515"/>
    <w:rsid w:val="00B12629"/>
    <w:rsid w:val="00B12BC5"/>
    <w:rsid w:val="00B13819"/>
    <w:rsid w:val="00B13C3A"/>
    <w:rsid w:val="00B14494"/>
    <w:rsid w:val="00B14993"/>
    <w:rsid w:val="00B14ABE"/>
    <w:rsid w:val="00B14CD7"/>
    <w:rsid w:val="00B152BA"/>
    <w:rsid w:val="00B15970"/>
    <w:rsid w:val="00B15A25"/>
    <w:rsid w:val="00B15FF7"/>
    <w:rsid w:val="00B16525"/>
    <w:rsid w:val="00B167D4"/>
    <w:rsid w:val="00B16D69"/>
    <w:rsid w:val="00B173F7"/>
    <w:rsid w:val="00B17818"/>
    <w:rsid w:val="00B20CCA"/>
    <w:rsid w:val="00B211E5"/>
    <w:rsid w:val="00B217EE"/>
    <w:rsid w:val="00B21AB3"/>
    <w:rsid w:val="00B21BDC"/>
    <w:rsid w:val="00B223B8"/>
    <w:rsid w:val="00B226C0"/>
    <w:rsid w:val="00B22AC1"/>
    <w:rsid w:val="00B24161"/>
    <w:rsid w:val="00B24CE1"/>
    <w:rsid w:val="00B251DC"/>
    <w:rsid w:val="00B25AFF"/>
    <w:rsid w:val="00B25C7F"/>
    <w:rsid w:val="00B25D3D"/>
    <w:rsid w:val="00B261DA"/>
    <w:rsid w:val="00B2628F"/>
    <w:rsid w:val="00B26607"/>
    <w:rsid w:val="00B26B1F"/>
    <w:rsid w:val="00B2704E"/>
    <w:rsid w:val="00B274C9"/>
    <w:rsid w:val="00B2779D"/>
    <w:rsid w:val="00B279F2"/>
    <w:rsid w:val="00B303D0"/>
    <w:rsid w:val="00B30514"/>
    <w:rsid w:val="00B309D3"/>
    <w:rsid w:val="00B31B48"/>
    <w:rsid w:val="00B31E94"/>
    <w:rsid w:val="00B32007"/>
    <w:rsid w:val="00B32208"/>
    <w:rsid w:val="00B32323"/>
    <w:rsid w:val="00B32A6B"/>
    <w:rsid w:val="00B3367E"/>
    <w:rsid w:val="00B34121"/>
    <w:rsid w:val="00B3425A"/>
    <w:rsid w:val="00B34324"/>
    <w:rsid w:val="00B345FA"/>
    <w:rsid w:val="00B34988"/>
    <w:rsid w:val="00B3512E"/>
    <w:rsid w:val="00B3515C"/>
    <w:rsid w:val="00B3526E"/>
    <w:rsid w:val="00B35328"/>
    <w:rsid w:val="00B35A72"/>
    <w:rsid w:val="00B35C8A"/>
    <w:rsid w:val="00B364A8"/>
    <w:rsid w:val="00B369C1"/>
    <w:rsid w:val="00B36A94"/>
    <w:rsid w:val="00B36AC1"/>
    <w:rsid w:val="00B36B5A"/>
    <w:rsid w:val="00B36F11"/>
    <w:rsid w:val="00B37567"/>
    <w:rsid w:val="00B3757E"/>
    <w:rsid w:val="00B40B80"/>
    <w:rsid w:val="00B40BAA"/>
    <w:rsid w:val="00B40ED0"/>
    <w:rsid w:val="00B4177D"/>
    <w:rsid w:val="00B41B38"/>
    <w:rsid w:val="00B4279B"/>
    <w:rsid w:val="00B42868"/>
    <w:rsid w:val="00B433FA"/>
    <w:rsid w:val="00B437BF"/>
    <w:rsid w:val="00B43DE3"/>
    <w:rsid w:val="00B441D3"/>
    <w:rsid w:val="00B44640"/>
    <w:rsid w:val="00B4629B"/>
    <w:rsid w:val="00B466B6"/>
    <w:rsid w:val="00B46AD8"/>
    <w:rsid w:val="00B46E12"/>
    <w:rsid w:val="00B478C9"/>
    <w:rsid w:val="00B47AA7"/>
    <w:rsid w:val="00B47B14"/>
    <w:rsid w:val="00B47EFB"/>
    <w:rsid w:val="00B507B1"/>
    <w:rsid w:val="00B50E58"/>
    <w:rsid w:val="00B50F4E"/>
    <w:rsid w:val="00B51043"/>
    <w:rsid w:val="00B51532"/>
    <w:rsid w:val="00B515E1"/>
    <w:rsid w:val="00B51AB7"/>
    <w:rsid w:val="00B52159"/>
    <w:rsid w:val="00B52324"/>
    <w:rsid w:val="00B52468"/>
    <w:rsid w:val="00B528E5"/>
    <w:rsid w:val="00B535B4"/>
    <w:rsid w:val="00B54A38"/>
    <w:rsid w:val="00B54C63"/>
    <w:rsid w:val="00B54CBC"/>
    <w:rsid w:val="00B55457"/>
    <w:rsid w:val="00B559C3"/>
    <w:rsid w:val="00B55CF5"/>
    <w:rsid w:val="00B56631"/>
    <w:rsid w:val="00B5682D"/>
    <w:rsid w:val="00B56CF6"/>
    <w:rsid w:val="00B56E3D"/>
    <w:rsid w:val="00B56F06"/>
    <w:rsid w:val="00B571CF"/>
    <w:rsid w:val="00B571D1"/>
    <w:rsid w:val="00B57695"/>
    <w:rsid w:val="00B57B80"/>
    <w:rsid w:val="00B57D11"/>
    <w:rsid w:val="00B57EF4"/>
    <w:rsid w:val="00B57F5E"/>
    <w:rsid w:val="00B60A11"/>
    <w:rsid w:val="00B6113C"/>
    <w:rsid w:val="00B6152D"/>
    <w:rsid w:val="00B63776"/>
    <w:rsid w:val="00B63AA1"/>
    <w:rsid w:val="00B641E7"/>
    <w:rsid w:val="00B64DEC"/>
    <w:rsid w:val="00B655CD"/>
    <w:rsid w:val="00B65731"/>
    <w:rsid w:val="00B658D8"/>
    <w:rsid w:val="00B6626B"/>
    <w:rsid w:val="00B66507"/>
    <w:rsid w:val="00B6664B"/>
    <w:rsid w:val="00B66D3A"/>
    <w:rsid w:val="00B66F78"/>
    <w:rsid w:val="00B674E6"/>
    <w:rsid w:val="00B67652"/>
    <w:rsid w:val="00B7043D"/>
    <w:rsid w:val="00B704DC"/>
    <w:rsid w:val="00B706EB"/>
    <w:rsid w:val="00B706F4"/>
    <w:rsid w:val="00B70940"/>
    <w:rsid w:val="00B71048"/>
    <w:rsid w:val="00B71421"/>
    <w:rsid w:val="00B71781"/>
    <w:rsid w:val="00B71882"/>
    <w:rsid w:val="00B7201E"/>
    <w:rsid w:val="00B72D5F"/>
    <w:rsid w:val="00B72FF0"/>
    <w:rsid w:val="00B731E3"/>
    <w:rsid w:val="00B73A9C"/>
    <w:rsid w:val="00B74235"/>
    <w:rsid w:val="00B743A1"/>
    <w:rsid w:val="00B74979"/>
    <w:rsid w:val="00B7621E"/>
    <w:rsid w:val="00B76318"/>
    <w:rsid w:val="00B763F2"/>
    <w:rsid w:val="00B76726"/>
    <w:rsid w:val="00B76AB8"/>
    <w:rsid w:val="00B76AEA"/>
    <w:rsid w:val="00B76B54"/>
    <w:rsid w:val="00B76CC8"/>
    <w:rsid w:val="00B77269"/>
    <w:rsid w:val="00B77879"/>
    <w:rsid w:val="00B77C9C"/>
    <w:rsid w:val="00B8066C"/>
    <w:rsid w:val="00B812C2"/>
    <w:rsid w:val="00B8153E"/>
    <w:rsid w:val="00B8169D"/>
    <w:rsid w:val="00B81E9D"/>
    <w:rsid w:val="00B821FC"/>
    <w:rsid w:val="00B828E8"/>
    <w:rsid w:val="00B832A5"/>
    <w:rsid w:val="00B83778"/>
    <w:rsid w:val="00B838EE"/>
    <w:rsid w:val="00B83CE2"/>
    <w:rsid w:val="00B846E0"/>
    <w:rsid w:val="00B84935"/>
    <w:rsid w:val="00B84C8E"/>
    <w:rsid w:val="00B84CF0"/>
    <w:rsid w:val="00B857FF"/>
    <w:rsid w:val="00B85FB3"/>
    <w:rsid w:val="00B86F5E"/>
    <w:rsid w:val="00B86F8D"/>
    <w:rsid w:val="00B87265"/>
    <w:rsid w:val="00B87527"/>
    <w:rsid w:val="00B87B59"/>
    <w:rsid w:val="00B906E7"/>
    <w:rsid w:val="00B9085D"/>
    <w:rsid w:val="00B90BC8"/>
    <w:rsid w:val="00B90DBE"/>
    <w:rsid w:val="00B910E3"/>
    <w:rsid w:val="00B9147C"/>
    <w:rsid w:val="00B915D3"/>
    <w:rsid w:val="00B917BF"/>
    <w:rsid w:val="00B91F8D"/>
    <w:rsid w:val="00B92052"/>
    <w:rsid w:val="00B92AEC"/>
    <w:rsid w:val="00B92E80"/>
    <w:rsid w:val="00B9309A"/>
    <w:rsid w:val="00B937B3"/>
    <w:rsid w:val="00B93AC4"/>
    <w:rsid w:val="00B93F0F"/>
    <w:rsid w:val="00B94340"/>
    <w:rsid w:val="00B94B27"/>
    <w:rsid w:val="00B9580B"/>
    <w:rsid w:val="00B95BD8"/>
    <w:rsid w:val="00B96064"/>
    <w:rsid w:val="00B9706A"/>
    <w:rsid w:val="00B97A96"/>
    <w:rsid w:val="00BA009F"/>
    <w:rsid w:val="00BA0317"/>
    <w:rsid w:val="00BA033B"/>
    <w:rsid w:val="00BA07D2"/>
    <w:rsid w:val="00BA0E51"/>
    <w:rsid w:val="00BA2566"/>
    <w:rsid w:val="00BA2629"/>
    <w:rsid w:val="00BA2A13"/>
    <w:rsid w:val="00BA32D2"/>
    <w:rsid w:val="00BA3FBB"/>
    <w:rsid w:val="00BA44B1"/>
    <w:rsid w:val="00BA45F0"/>
    <w:rsid w:val="00BA469F"/>
    <w:rsid w:val="00BA49C4"/>
    <w:rsid w:val="00BA4AF1"/>
    <w:rsid w:val="00BA4BBE"/>
    <w:rsid w:val="00BA5514"/>
    <w:rsid w:val="00BA58F8"/>
    <w:rsid w:val="00BA5D76"/>
    <w:rsid w:val="00BA5E91"/>
    <w:rsid w:val="00BA633C"/>
    <w:rsid w:val="00BA634D"/>
    <w:rsid w:val="00BA65E0"/>
    <w:rsid w:val="00BA7C32"/>
    <w:rsid w:val="00BA7F87"/>
    <w:rsid w:val="00BB0399"/>
    <w:rsid w:val="00BB04B6"/>
    <w:rsid w:val="00BB06F5"/>
    <w:rsid w:val="00BB1881"/>
    <w:rsid w:val="00BB1C9A"/>
    <w:rsid w:val="00BB1DB3"/>
    <w:rsid w:val="00BB1DD4"/>
    <w:rsid w:val="00BB220D"/>
    <w:rsid w:val="00BB2413"/>
    <w:rsid w:val="00BB2627"/>
    <w:rsid w:val="00BB2C5B"/>
    <w:rsid w:val="00BB2DD0"/>
    <w:rsid w:val="00BB2E7B"/>
    <w:rsid w:val="00BB2F2A"/>
    <w:rsid w:val="00BB3C79"/>
    <w:rsid w:val="00BB42CB"/>
    <w:rsid w:val="00BB483A"/>
    <w:rsid w:val="00BB50C3"/>
    <w:rsid w:val="00BB5CB5"/>
    <w:rsid w:val="00BB7461"/>
    <w:rsid w:val="00BB78D3"/>
    <w:rsid w:val="00BB7A3E"/>
    <w:rsid w:val="00BC0471"/>
    <w:rsid w:val="00BC058D"/>
    <w:rsid w:val="00BC0C63"/>
    <w:rsid w:val="00BC19EA"/>
    <w:rsid w:val="00BC1DB9"/>
    <w:rsid w:val="00BC2325"/>
    <w:rsid w:val="00BC35E9"/>
    <w:rsid w:val="00BC3E14"/>
    <w:rsid w:val="00BC3FDB"/>
    <w:rsid w:val="00BC4050"/>
    <w:rsid w:val="00BC42A2"/>
    <w:rsid w:val="00BC48F9"/>
    <w:rsid w:val="00BC4B47"/>
    <w:rsid w:val="00BC55AD"/>
    <w:rsid w:val="00BC55F1"/>
    <w:rsid w:val="00BC56A9"/>
    <w:rsid w:val="00BC5A8C"/>
    <w:rsid w:val="00BC6326"/>
    <w:rsid w:val="00BC67FA"/>
    <w:rsid w:val="00BC7832"/>
    <w:rsid w:val="00BC7891"/>
    <w:rsid w:val="00BD0201"/>
    <w:rsid w:val="00BD041A"/>
    <w:rsid w:val="00BD084A"/>
    <w:rsid w:val="00BD09A7"/>
    <w:rsid w:val="00BD0D9E"/>
    <w:rsid w:val="00BD14E1"/>
    <w:rsid w:val="00BD219F"/>
    <w:rsid w:val="00BD27B4"/>
    <w:rsid w:val="00BD37F5"/>
    <w:rsid w:val="00BD3DE0"/>
    <w:rsid w:val="00BD4B57"/>
    <w:rsid w:val="00BD54BB"/>
    <w:rsid w:val="00BD55D9"/>
    <w:rsid w:val="00BD5B01"/>
    <w:rsid w:val="00BD5CEF"/>
    <w:rsid w:val="00BD6155"/>
    <w:rsid w:val="00BD62F3"/>
    <w:rsid w:val="00BD6715"/>
    <w:rsid w:val="00BD6D62"/>
    <w:rsid w:val="00BD6EF5"/>
    <w:rsid w:val="00BD75FC"/>
    <w:rsid w:val="00BE0574"/>
    <w:rsid w:val="00BE0C81"/>
    <w:rsid w:val="00BE0D48"/>
    <w:rsid w:val="00BE1014"/>
    <w:rsid w:val="00BE15FA"/>
    <w:rsid w:val="00BE24D5"/>
    <w:rsid w:val="00BE35E8"/>
    <w:rsid w:val="00BE375A"/>
    <w:rsid w:val="00BE3A73"/>
    <w:rsid w:val="00BE428F"/>
    <w:rsid w:val="00BE4467"/>
    <w:rsid w:val="00BE448B"/>
    <w:rsid w:val="00BE4940"/>
    <w:rsid w:val="00BE49BE"/>
    <w:rsid w:val="00BE4C22"/>
    <w:rsid w:val="00BE50A1"/>
    <w:rsid w:val="00BE5BB0"/>
    <w:rsid w:val="00BE5EA8"/>
    <w:rsid w:val="00BE60A2"/>
    <w:rsid w:val="00BE6239"/>
    <w:rsid w:val="00BE699F"/>
    <w:rsid w:val="00BE6AF4"/>
    <w:rsid w:val="00BE6C61"/>
    <w:rsid w:val="00BE720D"/>
    <w:rsid w:val="00BE7691"/>
    <w:rsid w:val="00BE796D"/>
    <w:rsid w:val="00BE7A32"/>
    <w:rsid w:val="00BF03D2"/>
    <w:rsid w:val="00BF0771"/>
    <w:rsid w:val="00BF0858"/>
    <w:rsid w:val="00BF0CA8"/>
    <w:rsid w:val="00BF1346"/>
    <w:rsid w:val="00BF1C03"/>
    <w:rsid w:val="00BF3211"/>
    <w:rsid w:val="00BF36A5"/>
    <w:rsid w:val="00BF3735"/>
    <w:rsid w:val="00BF38B6"/>
    <w:rsid w:val="00BF3911"/>
    <w:rsid w:val="00BF3E9A"/>
    <w:rsid w:val="00BF4219"/>
    <w:rsid w:val="00BF4632"/>
    <w:rsid w:val="00BF4E58"/>
    <w:rsid w:val="00BF4E5B"/>
    <w:rsid w:val="00BF5935"/>
    <w:rsid w:val="00BF5C9B"/>
    <w:rsid w:val="00BF664D"/>
    <w:rsid w:val="00BF7086"/>
    <w:rsid w:val="00C00672"/>
    <w:rsid w:val="00C01380"/>
    <w:rsid w:val="00C015AC"/>
    <w:rsid w:val="00C018F1"/>
    <w:rsid w:val="00C01A52"/>
    <w:rsid w:val="00C01B02"/>
    <w:rsid w:val="00C01BD8"/>
    <w:rsid w:val="00C021C1"/>
    <w:rsid w:val="00C02882"/>
    <w:rsid w:val="00C02A09"/>
    <w:rsid w:val="00C02DE4"/>
    <w:rsid w:val="00C0323C"/>
    <w:rsid w:val="00C04085"/>
    <w:rsid w:val="00C040C5"/>
    <w:rsid w:val="00C0410E"/>
    <w:rsid w:val="00C04D6B"/>
    <w:rsid w:val="00C055A2"/>
    <w:rsid w:val="00C05996"/>
    <w:rsid w:val="00C060BB"/>
    <w:rsid w:val="00C062E8"/>
    <w:rsid w:val="00C06DD1"/>
    <w:rsid w:val="00C07B3C"/>
    <w:rsid w:val="00C10142"/>
    <w:rsid w:val="00C10970"/>
    <w:rsid w:val="00C10BDC"/>
    <w:rsid w:val="00C10F2A"/>
    <w:rsid w:val="00C11227"/>
    <w:rsid w:val="00C1166C"/>
    <w:rsid w:val="00C116FC"/>
    <w:rsid w:val="00C11E7A"/>
    <w:rsid w:val="00C1235D"/>
    <w:rsid w:val="00C124BF"/>
    <w:rsid w:val="00C132D3"/>
    <w:rsid w:val="00C1335F"/>
    <w:rsid w:val="00C137A0"/>
    <w:rsid w:val="00C149DA"/>
    <w:rsid w:val="00C14F04"/>
    <w:rsid w:val="00C14F69"/>
    <w:rsid w:val="00C14FFC"/>
    <w:rsid w:val="00C15AD2"/>
    <w:rsid w:val="00C15F0C"/>
    <w:rsid w:val="00C163C7"/>
    <w:rsid w:val="00C16D59"/>
    <w:rsid w:val="00C172EB"/>
    <w:rsid w:val="00C17BA2"/>
    <w:rsid w:val="00C17CC5"/>
    <w:rsid w:val="00C17DD0"/>
    <w:rsid w:val="00C20651"/>
    <w:rsid w:val="00C20B43"/>
    <w:rsid w:val="00C20E37"/>
    <w:rsid w:val="00C21715"/>
    <w:rsid w:val="00C21B72"/>
    <w:rsid w:val="00C21D02"/>
    <w:rsid w:val="00C21D05"/>
    <w:rsid w:val="00C21F0A"/>
    <w:rsid w:val="00C22326"/>
    <w:rsid w:val="00C22706"/>
    <w:rsid w:val="00C22AA7"/>
    <w:rsid w:val="00C23170"/>
    <w:rsid w:val="00C232C4"/>
    <w:rsid w:val="00C23456"/>
    <w:rsid w:val="00C23C4F"/>
    <w:rsid w:val="00C23F95"/>
    <w:rsid w:val="00C240C6"/>
    <w:rsid w:val="00C24497"/>
    <w:rsid w:val="00C24754"/>
    <w:rsid w:val="00C253A1"/>
    <w:rsid w:val="00C25794"/>
    <w:rsid w:val="00C25FE2"/>
    <w:rsid w:val="00C2617A"/>
    <w:rsid w:val="00C26C3E"/>
    <w:rsid w:val="00C26CD9"/>
    <w:rsid w:val="00C2737F"/>
    <w:rsid w:val="00C27520"/>
    <w:rsid w:val="00C27A29"/>
    <w:rsid w:val="00C27AE7"/>
    <w:rsid w:val="00C27F4F"/>
    <w:rsid w:val="00C301AE"/>
    <w:rsid w:val="00C303BA"/>
    <w:rsid w:val="00C30808"/>
    <w:rsid w:val="00C30E4D"/>
    <w:rsid w:val="00C31231"/>
    <w:rsid w:val="00C31579"/>
    <w:rsid w:val="00C3167D"/>
    <w:rsid w:val="00C3223D"/>
    <w:rsid w:val="00C32300"/>
    <w:rsid w:val="00C32308"/>
    <w:rsid w:val="00C32935"/>
    <w:rsid w:val="00C32AD7"/>
    <w:rsid w:val="00C32BC5"/>
    <w:rsid w:val="00C32DAE"/>
    <w:rsid w:val="00C3322C"/>
    <w:rsid w:val="00C33490"/>
    <w:rsid w:val="00C33CAD"/>
    <w:rsid w:val="00C340D5"/>
    <w:rsid w:val="00C34350"/>
    <w:rsid w:val="00C34B6F"/>
    <w:rsid w:val="00C3507B"/>
    <w:rsid w:val="00C35B74"/>
    <w:rsid w:val="00C35BD9"/>
    <w:rsid w:val="00C35DDF"/>
    <w:rsid w:val="00C36049"/>
    <w:rsid w:val="00C36878"/>
    <w:rsid w:val="00C40462"/>
    <w:rsid w:val="00C40793"/>
    <w:rsid w:val="00C40CE6"/>
    <w:rsid w:val="00C41458"/>
    <w:rsid w:val="00C419D4"/>
    <w:rsid w:val="00C419E5"/>
    <w:rsid w:val="00C41BD3"/>
    <w:rsid w:val="00C41FC2"/>
    <w:rsid w:val="00C42411"/>
    <w:rsid w:val="00C4254B"/>
    <w:rsid w:val="00C429EE"/>
    <w:rsid w:val="00C45DD9"/>
    <w:rsid w:val="00C45E25"/>
    <w:rsid w:val="00C46F14"/>
    <w:rsid w:val="00C47148"/>
    <w:rsid w:val="00C47170"/>
    <w:rsid w:val="00C4725F"/>
    <w:rsid w:val="00C47422"/>
    <w:rsid w:val="00C501D2"/>
    <w:rsid w:val="00C50226"/>
    <w:rsid w:val="00C50777"/>
    <w:rsid w:val="00C50E23"/>
    <w:rsid w:val="00C5184D"/>
    <w:rsid w:val="00C51E4C"/>
    <w:rsid w:val="00C51F0E"/>
    <w:rsid w:val="00C52740"/>
    <w:rsid w:val="00C52A9B"/>
    <w:rsid w:val="00C52BDA"/>
    <w:rsid w:val="00C52CAD"/>
    <w:rsid w:val="00C53465"/>
    <w:rsid w:val="00C53BA7"/>
    <w:rsid w:val="00C53D0D"/>
    <w:rsid w:val="00C53DCB"/>
    <w:rsid w:val="00C53FD9"/>
    <w:rsid w:val="00C543CD"/>
    <w:rsid w:val="00C54CD1"/>
    <w:rsid w:val="00C55610"/>
    <w:rsid w:val="00C55772"/>
    <w:rsid w:val="00C56691"/>
    <w:rsid w:val="00C60120"/>
    <w:rsid w:val="00C61186"/>
    <w:rsid w:val="00C61F40"/>
    <w:rsid w:val="00C625D8"/>
    <w:rsid w:val="00C62AFA"/>
    <w:rsid w:val="00C62C37"/>
    <w:rsid w:val="00C63173"/>
    <w:rsid w:val="00C6319A"/>
    <w:rsid w:val="00C636EF"/>
    <w:rsid w:val="00C63FC9"/>
    <w:rsid w:val="00C64572"/>
    <w:rsid w:val="00C64613"/>
    <w:rsid w:val="00C646C8"/>
    <w:rsid w:val="00C64822"/>
    <w:rsid w:val="00C65140"/>
    <w:rsid w:val="00C65B09"/>
    <w:rsid w:val="00C6614E"/>
    <w:rsid w:val="00C66657"/>
    <w:rsid w:val="00C6679F"/>
    <w:rsid w:val="00C6700E"/>
    <w:rsid w:val="00C674EA"/>
    <w:rsid w:val="00C67C49"/>
    <w:rsid w:val="00C7049D"/>
    <w:rsid w:val="00C7061D"/>
    <w:rsid w:val="00C71648"/>
    <w:rsid w:val="00C72516"/>
    <w:rsid w:val="00C7283E"/>
    <w:rsid w:val="00C72B16"/>
    <w:rsid w:val="00C73004"/>
    <w:rsid w:val="00C7327D"/>
    <w:rsid w:val="00C732BC"/>
    <w:rsid w:val="00C73A27"/>
    <w:rsid w:val="00C741FA"/>
    <w:rsid w:val="00C74227"/>
    <w:rsid w:val="00C743E3"/>
    <w:rsid w:val="00C7452F"/>
    <w:rsid w:val="00C74532"/>
    <w:rsid w:val="00C74558"/>
    <w:rsid w:val="00C74DF8"/>
    <w:rsid w:val="00C758EB"/>
    <w:rsid w:val="00C75FFB"/>
    <w:rsid w:val="00C760BB"/>
    <w:rsid w:val="00C768B0"/>
    <w:rsid w:val="00C76A90"/>
    <w:rsid w:val="00C76CD5"/>
    <w:rsid w:val="00C76DEB"/>
    <w:rsid w:val="00C76F1C"/>
    <w:rsid w:val="00C77348"/>
    <w:rsid w:val="00C80B57"/>
    <w:rsid w:val="00C81374"/>
    <w:rsid w:val="00C8194D"/>
    <w:rsid w:val="00C822D3"/>
    <w:rsid w:val="00C82B3F"/>
    <w:rsid w:val="00C82DF3"/>
    <w:rsid w:val="00C830B5"/>
    <w:rsid w:val="00C83DD1"/>
    <w:rsid w:val="00C83FBB"/>
    <w:rsid w:val="00C849F5"/>
    <w:rsid w:val="00C851FC"/>
    <w:rsid w:val="00C857A8"/>
    <w:rsid w:val="00C857F1"/>
    <w:rsid w:val="00C85845"/>
    <w:rsid w:val="00C85911"/>
    <w:rsid w:val="00C85FB5"/>
    <w:rsid w:val="00C86423"/>
    <w:rsid w:val="00C867EB"/>
    <w:rsid w:val="00C8735D"/>
    <w:rsid w:val="00C877EC"/>
    <w:rsid w:val="00C87F55"/>
    <w:rsid w:val="00C90725"/>
    <w:rsid w:val="00C90DE9"/>
    <w:rsid w:val="00C91311"/>
    <w:rsid w:val="00C9163D"/>
    <w:rsid w:val="00C92074"/>
    <w:rsid w:val="00C92286"/>
    <w:rsid w:val="00C92C5F"/>
    <w:rsid w:val="00C92E82"/>
    <w:rsid w:val="00C92EFE"/>
    <w:rsid w:val="00C932A5"/>
    <w:rsid w:val="00C933A2"/>
    <w:rsid w:val="00C934DD"/>
    <w:rsid w:val="00C937E3"/>
    <w:rsid w:val="00C938D5"/>
    <w:rsid w:val="00C95029"/>
    <w:rsid w:val="00C9527D"/>
    <w:rsid w:val="00C95535"/>
    <w:rsid w:val="00C95790"/>
    <w:rsid w:val="00C95A3E"/>
    <w:rsid w:val="00C95C7A"/>
    <w:rsid w:val="00C962DB"/>
    <w:rsid w:val="00C962E4"/>
    <w:rsid w:val="00C964C5"/>
    <w:rsid w:val="00C96909"/>
    <w:rsid w:val="00C970D3"/>
    <w:rsid w:val="00C974C9"/>
    <w:rsid w:val="00CA0049"/>
    <w:rsid w:val="00CA1985"/>
    <w:rsid w:val="00CA1B30"/>
    <w:rsid w:val="00CA2229"/>
    <w:rsid w:val="00CA226A"/>
    <w:rsid w:val="00CA2273"/>
    <w:rsid w:val="00CA2410"/>
    <w:rsid w:val="00CA279D"/>
    <w:rsid w:val="00CA2DE8"/>
    <w:rsid w:val="00CA3639"/>
    <w:rsid w:val="00CA390C"/>
    <w:rsid w:val="00CA39A4"/>
    <w:rsid w:val="00CA4003"/>
    <w:rsid w:val="00CA4373"/>
    <w:rsid w:val="00CA44C7"/>
    <w:rsid w:val="00CA4AFE"/>
    <w:rsid w:val="00CA52DC"/>
    <w:rsid w:val="00CA58D5"/>
    <w:rsid w:val="00CA5D6E"/>
    <w:rsid w:val="00CA5EA1"/>
    <w:rsid w:val="00CA72A5"/>
    <w:rsid w:val="00CA7756"/>
    <w:rsid w:val="00CB0348"/>
    <w:rsid w:val="00CB0F11"/>
    <w:rsid w:val="00CB1381"/>
    <w:rsid w:val="00CB190C"/>
    <w:rsid w:val="00CB200B"/>
    <w:rsid w:val="00CB24DE"/>
    <w:rsid w:val="00CB31A2"/>
    <w:rsid w:val="00CB413B"/>
    <w:rsid w:val="00CB44E8"/>
    <w:rsid w:val="00CB4507"/>
    <w:rsid w:val="00CB458A"/>
    <w:rsid w:val="00CB4CF9"/>
    <w:rsid w:val="00CB51B8"/>
    <w:rsid w:val="00CB5594"/>
    <w:rsid w:val="00CB5B26"/>
    <w:rsid w:val="00CB5B62"/>
    <w:rsid w:val="00CB5CAD"/>
    <w:rsid w:val="00CB5CEA"/>
    <w:rsid w:val="00CB6C67"/>
    <w:rsid w:val="00CB6E3B"/>
    <w:rsid w:val="00CC0451"/>
    <w:rsid w:val="00CC0BC8"/>
    <w:rsid w:val="00CC0C35"/>
    <w:rsid w:val="00CC0E74"/>
    <w:rsid w:val="00CC18D2"/>
    <w:rsid w:val="00CC211B"/>
    <w:rsid w:val="00CC21F2"/>
    <w:rsid w:val="00CC22E5"/>
    <w:rsid w:val="00CC25A8"/>
    <w:rsid w:val="00CC2CC3"/>
    <w:rsid w:val="00CC2FF2"/>
    <w:rsid w:val="00CC3251"/>
    <w:rsid w:val="00CC3BAD"/>
    <w:rsid w:val="00CC465D"/>
    <w:rsid w:val="00CC46DB"/>
    <w:rsid w:val="00CC4964"/>
    <w:rsid w:val="00CC4A99"/>
    <w:rsid w:val="00CC4C49"/>
    <w:rsid w:val="00CC50BE"/>
    <w:rsid w:val="00CC54AD"/>
    <w:rsid w:val="00CC5651"/>
    <w:rsid w:val="00CC579C"/>
    <w:rsid w:val="00CC5C27"/>
    <w:rsid w:val="00CC5DB9"/>
    <w:rsid w:val="00CC61F8"/>
    <w:rsid w:val="00CC62D6"/>
    <w:rsid w:val="00CC6384"/>
    <w:rsid w:val="00CC6644"/>
    <w:rsid w:val="00CC6ACB"/>
    <w:rsid w:val="00CC6BB6"/>
    <w:rsid w:val="00CC75BB"/>
    <w:rsid w:val="00CC79E8"/>
    <w:rsid w:val="00CC7C20"/>
    <w:rsid w:val="00CD111E"/>
    <w:rsid w:val="00CD1305"/>
    <w:rsid w:val="00CD148C"/>
    <w:rsid w:val="00CD1694"/>
    <w:rsid w:val="00CD1DE4"/>
    <w:rsid w:val="00CD2025"/>
    <w:rsid w:val="00CD25DE"/>
    <w:rsid w:val="00CD291D"/>
    <w:rsid w:val="00CD2A62"/>
    <w:rsid w:val="00CD2DBC"/>
    <w:rsid w:val="00CD2F26"/>
    <w:rsid w:val="00CD362C"/>
    <w:rsid w:val="00CD3770"/>
    <w:rsid w:val="00CD4180"/>
    <w:rsid w:val="00CD452F"/>
    <w:rsid w:val="00CD4536"/>
    <w:rsid w:val="00CD4647"/>
    <w:rsid w:val="00CD48E8"/>
    <w:rsid w:val="00CD4D10"/>
    <w:rsid w:val="00CD54D3"/>
    <w:rsid w:val="00CD5738"/>
    <w:rsid w:val="00CD5B9F"/>
    <w:rsid w:val="00CD5EF0"/>
    <w:rsid w:val="00CD6012"/>
    <w:rsid w:val="00CD63FF"/>
    <w:rsid w:val="00CD671D"/>
    <w:rsid w:val="00CD6780"/>
    <w:rsid w:val="00CD6F56"/>
    <w:rsid w:val="00CD6F8B"/>
    <w:rsid w:val="00CD7100"/>
    <w:rsid w:val="00CD7225"/>
    <w:rsid w:val="00CD72C4"/>
    <w:rsid w:val="00CD7713"/>
    <w:rsid w:val="00CD7ED4"/>
    <w:rsid w:val="00CD7F77"/>
    <w:rsid w:val="00CE033E"/>
    <w:rsid w:val="00CE03AB"/>
    <w:rsid w:val="00CE0B60"/>
    <w:rsid w:val="00CE1D96"/>
    <w:rsid w:val="00CE278E"/>
    <w:rsid w:val="00CE2A03"/>
    <w:rsid w:val="00CE3319"/>
    <w:rsid w:val="00CE3451"/>
    <w:rsid w:val="00CE49DE"/>
    <w:rsid w:val="00CE4B7F"/>
    <w:rsid w:val="00CE4D81"/>
    <w:rsid w:val="00CE509F"/>
    <w:rsid w:val="00CE55CD"/>
    <w:rsid w:val="00CE58DC"/>
    <w:rsid w:val="00CE6186"/>
    <w:rsid w:val="00CE631F"/>
    <w:rsid w:val="00CE6A73"/>
    <w:rsid w:val="00CE7081"/>
    <w:rsid w:val="00CE7799"/>
    <w:rsid w:val="00CF0086"/>
    <w:rsid w:val="00CF03B7"/>
    <w:rsid w:val="00CF0629"/>
    <w:rsid w:val="00CF0677"/>
    <w:rsid w:val="00CF067B"/>
    <w:rsid w:val="00CF0CF6"/>
    <w:rsid w:val="00CF0E47"/>
    <w:rsid w:val="00CF178E"/>
    <w:rsid w:val="00CF180C"/>
    <w:rsid w:val="00CF18D8"/>
    <w:rsid w:val="00CF1DF1"/>
    <w:rsid w:val="00CF2659"/>
    <w:rsid w:val="00CF26AE"/>
    <w:rsid w:val="00CF26E5"/>
    <w:rsid w:val="00CF2D13"/>
    <w:rsid w:val="00CF2F5E"/>
    <w:rsid w:val="00CF369A"/>
    <w:rsid w:val="00CF37D0"/>
    <w:rsid w:val="00CF3A43"/>
    <w:rsid w:val="00CF3BD6"/>
    <w:rsid w:val="00CF3F8C"/>
    <w:rsid w:val="00CF4804"/>
    <w:rsid w:val="00CF4850"/>
    <w:rsid w:val="00CF4B79"/>
    <w:rsid w:val="00CF50CC"/>
    <w:rsid w:val="00CF5136"/>
    <w:rsid w:val="00CF6618"/>
    <w:rsid w:val="00CF67E7"/>
    <w:rsid w:val="00CF70ED"/>
    <w:rsid w:val="00CF72CF"/>
    <w:rsid w:val="00CF7321"/>
    <w:rsid w:val="00CF7735"/>
    <w:rsid w:val="00CF77BF"/>
    <w:rsid w:val="00D00744"/>
    <w:rsid w:val="00D00D98"/>
    <w:rsid w:val="00D01785"/>
    <w:rsid w:val="00D01CFE"/>
    <w:rsid w:val="00D029EA"/>
    <w:rsid w:val="00D031CB"/>
    <w:rsid w:val="00D035AA"/>
    <w:rsid w:val="00D045A0"/>
    <w:rsid w:val="00D0478B"/>
    <w:rsid w:val="00D04D03"/>
    <w:rsid w:val="00D05144"/>
    <w:rsid w:val="00D05207"/>
    <w:rsid w:val="00D05824"/>
    <w:rsid w:val="00D06975"/>
    <w:rsid w:val="00D06FB4"/>
    <w:rsid w:val="00D073F3"/>
    <w:rsid w:val="00D07F31"/>
    <w:rsid w:val="00D103D8"/>
    <w:rsid w:val="00D10631"/>
    <w:rsid w:val="00D1093C"/>
    <w:rsid w:val="00D10B03"/>
    <w:rsid w:val="00D10D58"/>
    <w:rsid w:val="00D10F56"/>
    <w:rsid w:val="00D1135A"/>
    <w:rsid w:val="00D1162F"/>
    <w:rsid w:val="00D11992"/>
    <w:rsid w:val="00D11AE8"/>
    <w:rsid w:val="00D11E94"/>
    <w:rsid w:val="00D1253B"/>
    <w:rsid w:val="00D13116"/>
    <w:rsid w:val="00D1345A"/>
    <w:rsid w:val="00D1353B"/>
    <w:rsid w:val="00D13696"/>
    <w:rsid w:val="00D137C4"/>
    <w:rsid w:val="00D13900"/>
    <w:rsid w:val="00D13A65"/>
    <w:rsid w:val="00D13C5B"/>
    <w:rsid w:val="00D13DEE"/>
    <w:rsid w:val="00D13EC6"/>
    <w:rsid w:val="00D141D2"/>
    <w:rsid w:val="00D145F9"/>
    <w:rsid w:val="00D146E0"/>
    <w:rsid w:val="00D14723"/>
    <w:rsid w:val="00D14A85"/>
    <w:rsid w:val="00D14E00"/>
    <w:rsid w:val="00D14F65"/>
    <w:rsid w:val="00D14F7A"/>
    <w:rsid w:val="00D1512D"/>
    <w:rsid w:val="00D15758"/>
    <w:rsid w:val="00D1623F"/>
    <w:rsid w:val="00D16464"/>
    <w:rsid w:val="00D16522"/>
    <w:rsid w:val="00D16814"/>
    <w:rsid w:val="00D16A91"/>
    <w:rsid w:val="00D1704F"/>
    <w:rsid w:val="00D17482"/>
    <w:rsid w:val="00D17855"/>
    <w:rsid w:val="00D17E7F"/>
    <w:rsid w:val="00D202A5"/>
    <w:rsid w:val="00D204D0"/>
    <w:rsid w:val="00D2056B"/>
    <w:rsid w:val="00D21192"/>
    <w:rsid w:val="00D21839"/>
    <w:rsid w:val="00D21952"/>
    <w:rsid w:val="00D21D2F"/>
    <w:rsid w:val="00D21F26"/>
    <w:rsid w:val="00D22200"/>
    <w:rsid w:val="00D225FF"/>
    <w:rsid w:val="00D22C94"/>
    <w:rsid w:val="00D23B77"/>
    <w:rsid w:val="00D23CBD"/>
    <w:rsid w:val="00D23F95"/>
    <w:rsid w:val="00D242A6"/>
    <w:rsid w:val="00D242FD"/>
    <w:rsid w:val="00D24860"/>
    <w:rsid w:val="00D24CBE"/>
    <w:rsid w:val="00D2533A"/>
    <w:rsid w:val="00D25579"/>
    <w:rsid w:val="00D2577D"/>
    <w:rsid w:val="00D263A1"/>
    <w:rsid w:val="00D263B4"/>
    <w:rsid w:val="00D26A10"/>
    <w:rsid w:val="00D27637"/>
    <w:rsid w:val="00D27821"/>
    <w:rsid w:val="00D27E33"/>
    <w:rsid w:val="00D303A8"/>
    <w:rsid w:val="00D30E74"/>
    <w:rsid w:val="00D3144E"/>
    <w:rsid w:val="00D3157D"/>
    <w:rsid w:val="00D31686"/>
    <w:rsid w:val="00D31718"/>
    <w:rsid w:val="00D31902"/>
    <w:rsid w:val="00D31942"/>
    <w:rsid w:val="00D31B64"/>
    <w:rsid w:val="00D321C3"/>
    <w:rsid w:val="00D32FCE"/>
    <w:rsid w:val="00D33585"/>
    <w:rsid w:val="00D335EC"/>
    <w:rsid w:val="00D336F8"/>
    <w:rsid w:val="00D3378A"/>
    <w:rsid w:val="00D349D7"/>
    <w:rsid w:val="00D34AC3"/>
    <w:rsid w:val="00D350EC"/>
    <w:rsid w:val="00D35841"/>
    <w:rsid w:val="00D35A15"/>
    <w:rsid w:val="00D35AFE"/>
    <w:rsid w:val="00D363D9"/>
    <w:rsid w:val="00D3671C"/>
    <w:rsid w:val="00D36789"/>
    <w:rsid w:val="00D37BF6"/>
    <w:rsid w:val="00D4001F"/>
    <w:rsid w:val="00D403F1"/>
    <w:rsid w:val="00D40732"/>
    <w:rsid w:val="00D408D5"/>
    <w:rsid w:val="00D409F9"/>
    <w:rsid w:val="00D40DD4"/>
    <w:rsid w:val="00D410C2"/>
    <w:rsid w:val="00D414FA"/>
    <w:rsid w:val="00D419DE"/>
    <w:rsid w:val="00D423D6"/>
    <w:rsid w:val="00D424F6"/>
    <w:rsid w:val="00D4293F"/>
    <w:rsid w:val="00D4295F"/>
    <w:rsid w:val="00D42AFD"/>
    <w:rsid w:val="00D42B97"/>
    <w:rsid w:val="00D43536"/>
    <w:rsid w:val="00D4374C"/>
    <w:rsid w:val="00D438FA"/>
    <w:rsid w:val="00D45493"/>
    <w:rsid w:val="00D46189"/>
    <w:rsid w:val="00D46296"/>
    <w:rsid w:val="00D4697D"/>
    <w:rsid w:val="00D46E00"/>
    <w:rsid w:val="00D47A0C"/>
    <w:rsid w:val="00D47D73"/>
    <w:rsid w:val="00D47F14"/>
    <w:rsid w:val="00D5012D"/>
    <w:rsid w:val="00D503FC"/>
    <w:rsid w:val="00D50497"/>
    <w:rsid w:val="00D50669"/>
    <w:rsid w:val="00D508E7"/>
    <w:rsid w:val="00D50CEC"/>
    <w:rsid w:val="00D51378"/>
    <w:rsid w:val="00D51595"/>
    <w:rsid w:val="00D5172F"/>
    <w:rsid w:val="00D51A44"/>
    <w:rsid w:val="00D51D25"/>
    <w:rsid w:val="00D52332"/>
    <w:rsid w:val="00D52547"/>
    <w:rsid w:val="00D525B1"/>
    <w:rsid w:val="00D5298A"/>
    <w:rsid w:val="00D52A45"/>
    <w:rsid w:val="00D52D66"/>
    <w:rsid w:val="00D52F5D"/>
    <w:rsid w:val="00D533BB"/>
    <w:rsid w:val="00D53AAC"/>
    <w:rsid w:val="00D53C29"/>
    <w:rsid w:val="00D54852"/>
    <w:rsid w:val="00D54D1A"/>
    <w:rsid w:val="00D55010"/>
    <w:rsid w:val="00D5512F"/>
    <w:rsid w:val="00D55786"/>
    <w:rsid w:val="00D5619F"/>
    <w:rsid w:val="00D56C85"/>
    <w:rsid w:val="00D57172"/>
    <w:rsid w:val="00D573E5"/>
    <w:rsid w:val="00D5773D"/>
    <w:rsid w:val="00D577F2"/>
    <w:rsid w:val="00D57C9C"/>
    <w:rsid w:val="00D6006E"/>
    <w:rsid w:val="00D602F0"/>
    <w:rsid w:val="00D61228"/>
    <w:rsid w:val="00D61727"/>
    <w:rsid w:val="00D6174C"/>
    <w:rsid w:val="00D61919"/>
    <w:rsid w:val="00D6235A"/>
    <w:rsid w:val="00D6259F"/>
    <w:rsid w:val="00D630CB"/>
    <w:rsid w:val="00D6334C"/>
    <w:rsid w:val="00D63F3E"/>
    <w:rsid w:val="00D648E5"/>
    <w:rsid w:val="00D64D69"/>
    <w:rsid w:val="00D6514D"/>
    <w:rsid w:val="00D65F9B"/>
    <w:rsid w:val="00D6612E"/>
    <w:rsid w:val="00D672D7"/>
    <w:rsid w:val="00D67B66"/>
    <w:rsid w:val="00D67D48"/>
    <w:rsid w:val="00D702F7"/>
    <w:rsid w:val="00D7044F"/>
    <w:rsid w:val="00D71332"/>
    <w:rsid w:val="00D71507"/>
    <w:rsid w:val="00D715A6"/>
    <w:rsid w:val="00D71642"/>
    <w:rsid w:val="00D7191E"/>
    <w:rsid w:val="00D7241F"/>
    <w:rsid w:val="00D7270F"/>
    <w:rsid w:val="00D72C49"/>
    <w:rsid w:val="00D72F6A"/>
    <w:rsid w:val="00D736E1"/>
    <w:rsid w:val="00D737A1"/>
    <w:rsid w:val="00D739A0"/>
    <w:rsid w:val="00D73B01"/>
    <w:rsid w:val="00D73B3F"/>
    <w:rsid w:val="00D74479"/>
    <w:rsid w:val="00D747F2"/>
    <w:rsid w:val="00D74AB3"/>
    <w:rsid w:val="00D74D99"/>
    <w:rsid w:val="00D752C5"/>
    <w:rsid w:val="00D75526"/>
    <w:rsid w:val="00D7569F"/>
    <w:rsid w:val="00D75A65"/>
    <w:rsid w:val="00D76132"/>
    <w:rsid w:val="00D765DE"/>
    <w:rsid w:val="00D76814"/>
    <w:rsid w:val="00D76BD5"/>
    <w:rsid w:val="00D7729E"/>
    <w:rsid w:val="00D7735B"/>
    <w:rsid w:val="00D775D3"/>
    <w:rsid w:val="00D77B7D"/>
    <w:rsid w:val="00D77EA7"/>
    <w:rsid w:val="00D8038D"/>
    <w:rsid w:val="00D80599"/>
    <w:rsid w:val="00D81239"/>
    <w:rsid w:val="00D819E9"/>
    <w:rsid w:val="00D81D1C"/>
    <w:rsid w:val="00D82521"/>
    <w:rsid w:val="00D8292F"/>
    <w:rsid w:val="00D82BB4"/>
    <w:rsid w:val="00D82C4A"/>
    <w:rsid w:val="00D83B6A"/>
    <w:rsid w:val="00D83C3E"/>
    <w:rsid w:val="00D83F28"/>
    <w:rsid w:val="00D83F98"/>
    <w:rsid w:val="00D84065"/>
    <w:rsid w:val="00D840AA"/>
    <w:rsid w:val="00D841B6"/>
    <w:rsid w:val="00D84A8B"/>
    <w:rsid w:val="00D8502E"/>
    <w:rsid w:val="00D854D5"/>
    <w:rsid w:val="00D85607"/>
    <w:rsid w:val="00D856C3"/>
    <w:rsid w:val="00D85922"/>
    <w:rsid w:val="00D85C62"/>
    <w:rsid w:val="00D8670E"/>
    <w:rsid w:val="00D86A44"/>
    <w:rsid w:val="00D86A55"/>
    <w:rsid w:val="00D86A9B"/>
    <w:rsid w:val="00D87781"/>
    <w:rsid w:val="00D9003A"/>
    <w:rsid w:val="00D901BD"/>
    <w:rsid w:val="00D90E3A"/>
    <w:rsid w:val="00D914A5"/>
    <w:rsid w:val="00D91744"/>
    <w:rsid w:val="00D91C5B"/>
    <w:rsid w:val="00D91FD6"/>
    <w:rsid w:val="00D9269C"/>
    <w:rsid w:val="00D92822"/>
    <w:rsid w:val="00D92955"/>
    <w:rsid w:val="00D92A5A"/>
    <w:rsid w:val="00D92D71"/>
    <w:rsid w:val="00D92DA0"/>
    <w:rsid w:val="00D92E51"/>
    <w:rsid w:val="00D930F6"/>
    <w:rsid w:val="00D93510"/>
    <w:rsid w:val="00D93B85"/>
    <w:rsid w:val="00D94EE5"/>
    <w:rsid w:val="00D95D43"/>
    <w:rsid w:val="00D9629C"/>
    <w:rsid w:val="00D96945"/>
    <w:rsid w:val="00D96BBF"/>
    <w:rsid w:val="00D96DE6"/>
    <w:rsid w:val="00D9762D"/>
    <w:rsid w:val="00D97720"/>
    <w:rsid w:val="00D97896"/>
    <w:rsid w:val="00D97C56"/>
    <w:rsid w:val="00D97C7F"/>
    <w:rsid w:val="00D97CEC"/>
    <w:rsid w:val="00DA0373"/>
    <w:rsid w:val="00DA03C8"/>
    <w:rsid w:val="00DA0AF0"/>
    <w:rsid w:val="00DA0DAC"/>
    <w:rsid w:val="00DA0FEC"/>
    <w:rsid w:val="00DA10D3"/>
    <w:rsid w:val="00DA144F"/>
    <w:rsid w:val="00DA1BF1"/>
    <w:rsid w:val="00DA200E"/>
    <w:rsid w:val="00DA2D3D"/>
    <w:rsid w:val="00DA2EF3"/>
    <w:rsid w:val="00DA304F"/>
    <w:rsid w:val="00DA3969"/>
    <w:rsid w:val="00DA3A5D"/>
    <w:rsid w:val="00DA42A6"/>
    <w:rsid w:val="00DA4FCA"/>
    <w:rsid w:val="00DA5066"/>
    <w:rsid w:val="00DA5818"/>
    <w:rsid w:val="00DA5821"/>
    <w:rsid w:val="00DA5898"/>
    <w:rsid w:val="00DA635E"/>
    <w:rsid w:val="00DA6635"/>
    <w:rsid w:val="00DA68B6"/>
    <w:rsid w:val="00DA6C0E"/>
    <w:rsid w:val="00DA6DC2"/>
    <w:rsid w:val="00DB0270"/>
    <w:rsid w:val="00DB0448"/>
    <w:rsid w:val="00DB0767"/>
    <w:rsid w:val="00DB098C"/>
    <w:rsid w:val="00DB0CDC"/>
    <w:rsid w:val="00DB145F"/>
    <w:rsid w:val="00DB19AF"/>
    <w:rsid w:val="00DB1B1C"/>
    <w:rsid w:val="00DB2130"/>
    <w:rsid w:val="00DB251C"/>
    <w:rsid w:val="00DB2654"/>
    <w:rsid w:val="00DB2B94"/>
    <w:rsid w:val="00DB307C"/>
    <w:rsid w:val="00DB30C1"/>
    <w:rsid w:val="00DB35FE"/>
    <w:rsid w:val="00DB3D5C"/>
    <w:rsid w:val="00DB4B74"/>
    <w:rsid w:val="00DB64FF"/>
    <w:rsid w:val="00DB68AE"/>
    <w:rsid w:val="00DB7CA4"/>
    <w:rsid w:val="00DC048E"/>
    <w:rsid w:val="00DC0573"/>
    <w:rsid w:val="00DC0734"/>
    <w:rsid w:val="00DC0755"/>
    <w:rsid w:val="00DC1023"/>
    <w:rsid w:val="00DC13E6"/>
    <w:rsid w:val="00DC16CD"/>
    <w:rsid w:val="00DC1714"/>
    <w:rsid w:val="00DC1A34"/>
    <w:rsid w:val="00DC1BF8"/>
    <w:rsid w:val="00DC34A2"/>
    <w:rsid w:val="00DC4378"/>
    <w:rsid w:val="00DC4AC5"/>
    <w:rsid w:val="00DC4EC2"/>
    <w:rsid w:val="00DC57FE"/>
    <w:rsid w:val="00DC5811"/>
    <w:rsid w:val="00DC5A92"/>
    <w:rsid w:val="00DC6030"/>
    <w:rsid w:val="00DC69F8"/>
    <w:rsid w:val="00DC6AAD"/>
    <w:rsid w:val="00DC6BC5"/>
    <w:rsid w:val="00DC6D5D"/>
    <w:rsid w:val="00DC70AE"/>
    <w:rsid w:val="00DC758B"/>
    <w:rsid w:val="00DC7923"/>
    <w:rsid w:val="00DC7D0C"/>
    <w:rsid w:val="00DC7FAD"/>
    <w:rsid w:val="00DD063D"/>
    <w:rsid w:val="00DD0F27"/>
    <w:rsid w:val="00DD1DB7"/>
    <w:rsid w:val="00DD2130"/>
    <w:rsid w:val="00DD24C2"/>
    <w:rsid w:val="00DD29D4"/>
    <w:rsid w:val="00DD2B88"/>
    <w:rsid w:val="00DD2E42"/>
    <w:rsid w:val="00DD3832"/>
    <w:rsid w:val="00DD41B0"/>
    <w:rsid w:val="00DD4B82"/>
    <w:rsid w:val="00DD5689"/>
    <w:rsid w:val="00DD5A55"/>
    <w:rsid w:val="00DD64B8"/>
    <w:rsid w:val="00DD661A"/>
    <w:rsid w:val="00DD6A3B"/>
    <w:rsid w:val="00DD7283"/>
    <w:rsid w:val="00DD755D"/>
    <w:rsid w:val="00DD76D2"/>
    <w:rsid w:val="00DD7AA0"/>
    <w:rsid w:val="00DD7CE6"/>
    <w:rsid w:val="00DD7F0C"/>
    <w:rsid w:val="00DE080D"/>
    <w:rsid w:val="00DE0DED"/>
    <w:rsid w:val="00DE1173"/>
    <w:rsid w:val="00DE1455"/>
    <w:rsid w:val="00DE1876"/>
    <w:rsid w:val="00DE1C17"/>
    <w:rsid w:val="00DE1D3D"/>
    <w:rsid w:val="00DE268B"/>
    <w:rsid w:val="00DE2929"/>
    <w:rsid w:val="00DE3818"/>
    <w:rsid w:val="00DE3FEF"/>
    <w:rsid w:val="00DE469E"/>
    <w:rsid w:val="00DE49AE"/>
    <w:rsid w:val="00DE4B06"/>
    <w:rsid w:val="00DE58FE"/>
    <w:rsid w:val="00DE5A16"/>
    <w:rsid w:val="00DE5AF1"/>
    <w:rsid w:val="00DE689B"/>
    <w:rsid w:val="00DE6E3B"/>
    <w:rsid w:val="00DE747B"/>
    <w:rsid w:val="00DE7667"/>
    <w:rsid w:val="00DE78E0"/>
    <w:rsid w:val="00DF004D"/>
    <w:rsid w:val="00DF010D"/>
    <w:rsid w:val="00DF09CA"/>
    <w:rsid w:val="00DF09CE"/>
    <w:rsid w:val="00DF0AD5"/>
    <w:rsid w:val="00DF0D27"/>
    <w:rsid w:val="00DF11EC"/>
    <w:rsid w:val="00DF18E7"/>
    <w:rsid w:val="00DF195F"/>
    <w:rsid w:val="00DF1A9A"/>
    <w:rsid w:val="00DF1C7D"/>
    <w:rsid w:val="00DF2986"/>
    <w:rsid w:val="00DF2E93"/>
    <w:rsid w:val="00DF305F"/>
    <w:rsid w:val="00DF30E9"/>
    <w:rsid w:val="00DF3124"/>
    <w:rsid w:val="00DF3366"/>
    <w:rsid w:val="00DF3798"/>
    <w:rsid w:val="00DF3B2B"/>
    <w:rsid w:val="00DF4B1C"/>
    <w:rsid w:val="00DF4B93"/>
    <w:rsid w:val="00DF4CD9"/>
    <w:rsid w:val="00DF4D55"/>
    <w:rsid w:val="00DF4FA4"/>
    <w:rsid w:val="00DF55C8"/>
    <w:rsid w:val="00DF5A20"/>
    <w:rsid w:val="00DF5D76"/>
    <w:rsid w:val="00DF5ED1"/>
    <w:rsid w:val="00DF6590"/>
    <w:rsid w:val="00DF6E18"/>
    <w:rsid w:val="00DF6EE0"/>
    <w:rsid w:val="00DF7556"/>
    <w:rsid w:val="00DF7B5E"/>
    <w:rsid w:val="00DF7EF2"/>
    <w:rsid w:val="00E001D1"/>
    <w:rsid w:val="00E0063E"/>
    <w:rsid w:val="00E00E51"/>
    <w:rsid w:val="00E010F4"/>
    <w:rsid w:val="00E011AF"/>
    <w:rsid w:val="00E012B0"/>
    <w:rsid w:val="00E0166E"/>
    <w:rsid w:val="00E01ACF"/>
    <w:rsid w:val="00E01B1D"/>
    <w:rsid w:val="00E01C0B"/>
    <w:rsid w:val="00E01C3F"/>
    <w:rsid w:val="00E01F51"/>
    <w:rsid w:val="00E020BA"/>
    <w:rsid w:val="00E0233F"/>
    <w:rsid w:val="00E02486"/>
    <w:rsid w:val="00E027B0"/>
    <w:rsid w:val="00E02C27"/>
    <w:rsid w:val="00E02FD6"/>
    <w:rsid w:val="00E03673"/>
    <w:rsid w:val="00E03915"/>
    <w:rsid w:val="00E03FD9"/>
    <w:rsid w:val="00E0458D"/>
    <w:rsid w:val="00E04F63"/>
    <w:rsid w:val="00E0562B"/>
    <w:rsid w:val="00E05D14"/>
    <w:rsid w:val="00E068A0"/>
    <w:rsid w:val="00E06E52"/>
    <w:rsid w:val="00E079AC"/>
    <w:rsid w:val="00E079FB"/>
    <w:rsid w:val="00E07BAE"/>
    <w:rsid w:val="00E1026B"/>
    <w:rsid w:val="00E107C9"/>
    <w:rsid w:val="00E107D3"/>
    <w:rsid w:val="00E1086C"/>
    <w:rsid w:val="00E10FBF"/>
    <w:rsid w:val="00E11209"/>
    <w:rsid w:val="00E11D1B"/>
    <w:rsid w:val="00E11F53"/>
    <w:rsid w:val="00E126D8"/>
    <w:rsid w:val="00E12A8B"/>
    <w:rsid w:val="00E12B7A"/>
    <w:rsid w:val="00E12C33"/>
    <w:rsid w:val="00E1308C"/>
    <w:rsid w:val="00E131B9"/>
    <w:rsid w:val="00E13E2E"/>
    <w:rsid w:val="00E1408C"/>
    <w:rsid w:val="00E14250"/>
    <w:rsid w:val="00E144BD"/>
    <w:rsid w:val="00E14633"/>
    <w:rsid w:val="00E14F9E"/>
    <w:rsid w:val="00E152A3"/>
    <w:rsid w:val="00E1535F"/>
    <w:rsid w:val="00E15A53"/>
    <w:rsid w:val="00E15B1C"/>
    <w:rsid w:val="00E160EB"/>
    <w:rsid w:val="00E165B8"/>
    <w:rsid w:val="00E1670E"/>
    <w:rsid w:val="00E1694C"/>
    <w:rsid w:val="00E1708E"/>
    <w:rsid w:val="00E1726B"/>
    <w:rsid w:val="00E1733B"/>
    <w:rsid w:val="00E17AF3"/>
    <w:rsid w:val="00E17FD6"/>
    <w:rsid w:val="00E20579"/>
    <w:rsid w:val="00E20785"/>
    <w:rsid w:val="00E20908"/>
    <w:rsid w:val="00E20AE1"/>
    <w:rsid w:val="00E20E30"/>
    <w:rsid w:val="00E21584"/>
    <w:rsid w:val="00E21867"/>
    <w:rsid w:val="00E21B3D"/>
    <w:rsid w:val="00E222F8"/>
    <w:rsid w:val="00E22320"/>
    <w:rsid w:val="00E228AD"/>
    <w:rsid w:val="00E234E9"/>
    <w:rsid w:val="00E236ED"/>
    <w:rsid w:val="00E23EF6"/>
    <w:rsid w:val="00E24761"/>
    <w:rsid w:val="00E24B5D"/>
    <w:rsid w:val="00E24B90"/>
    <w:rsid w:val="00E24D15"/>
    <w:rsid w:val="00E24F02"/>
    <w:rsid w:val="00E2599D"/>
    <w:rsid w:val="00E25CE7"/>
    <w:rsid w:val="00E261DD"/>
    <w:rsid w:val="00E2632C"/>
    <w:rsid w:val="00E2672A"/>
    <w:rsid w:val="00E26B77"/>
    <w:rsid w:val="00E272D9"/>
    <w:rsid w:val="00E2734B"/>
    <w:rsid w:val="00E275AB"/>
    <w:rsid w:val="00E2787F"/>
    <w:rsid w:val="00E27AF0"/>
    <w:rsid w:val="00E27B0D"/>
    <w:rsid w:val="00E27DA4"/>
    <w:rsid w:val="00E301A6"/>
    <w:rsid w:val="00E3081E"/>
    <w:rsid w:val="00E3083B"/>
    <w:rsid w:val="00E30EB5"/>
    <w:rsid w:val="00E310AD"/>
    <w:rsid w:val="00E31747"/>
    <w:rsid w:val="00E31ECA"/>
    <w:rsid w:val="00E320F4"/>
    <w:rsid w:val="00E32484"/>
    <w:rsid w:val="00E32709"/>
    <w:rsid w:val="00E329B5"/>
    <w:rsid w:val="00E32D37"/>
    <w:rsid w:val="00E32D64"/>
    <w:rsid w:val="00E32E07"/>
    <w:rsid w:val="00E333AD"/>
    <w:rsid w:val="00E347EC"/>
    <w:rsid w:val="00E356C9"/>
    <w:rsid w:val="00E35B8C"/>
    <w:rsid w:val="00E36382"/>
    <w:rsid w:val="00E36402"/>
    <w:rsid w:val="00E36590"/>
    <w:rsid w:val="00E36D92"/>
    <w:rsid w:val="00E379D2"/>
    <w:rsid w:val="00E37B56"/>
    <w:rsid w:val="00E40322"/>
    <w:rsid w:val="00E40DC7"/>
    <w:rsid w:val="00E413B8"/>
    <w:rsid w:val="00E4142A"/>
    <w:rsid w:val="00E414E5"/>
    <w:rsid w:val="00E41889"/>
    <w:rsid w:val="00E4236D"/>
    <w:rsid w:val="00E42BE1"/>
    <w:rsid w:val="00E430CD"/>
    <w:rsid w:val="00E43133"/>
    <w:rsid w:val="00E434C6"/>
    <w:rsid w:val="00E43AB5"/>
    <w:rsid w:val="00E43EE4"/>
    <w:rsid w:val="00E43F79"/>
    <w:rsid w:val="00E43F99"/>
    <w:rsid w:val="00E45623"/>
    <w:rsid w:val="00E45692"/>
    <w:rsid w:val="00E46229"/>
    <w:rsid w:val="00E465A8"/>
    <w:rsid w:val="00E466CE"/>
    <w:rsid w:val="00E46EE4"/>
    <w:rsid w:val="00E47186"/>
    <w:rsid w:val="00E47F25"/>
    <w:rsid w:val="00E5011D"/>
    <w:rsid w:val="00E505FF"/>
    <w:rsid w:val="00E50700"/>
    <w:rsid w:val="00E50ED9"/>
    <w:rsid w:val="00E51B84"/>
    <w:rsid w:val="00E51CCE"/>
    <w:rsid w:val="00E52234"/>
    <w:rsid w:val="00E52502"/>
    <w:rsid w:val="00E52506"/>
    <w:rsid w:val="00E52680"/>
    <w:rsid w:val="00E527FC"/>
    <w:rsid w:val="00E529A9"/>
    <w:rsid w:val="00E52BAB"/>
    <w:rsid w:val="00E5305E"/>
    <w:rsid w:val="00E532A5"/>
    <w:rsid w:val="00E53511"/>
    <w:rsid w:val="00E53558"/>
    <w:rsid w:val="00E53611"/>
    <w:rsid w:val="00E5378F"/>
    <w:rsid w:val="00E53ACC"/>
    <w:rsid w:val="00E542F1"/>
    <w:rsid w:val="00E55504"/>
    <w:rsid w:val="00E5586B"/>
    <w:rsid w:val="00E55B4A"/>
    <w:rsid w:val="00E55CBA"/>
    <w:rsid w:val="00E55ED4"/>
    <w:rsid w:val="00E56171"/>
    <w:rsid w:val="00E57105"/>
    <w:rsid w:val="00E57298"/>
    <w:rsid w:val="00E5796C"/>
    <w:rsid w:val="00E57C70"/>
    <w:rsid w:val="00E57CD2"/>
    <w:rsid w:val="00E60075"/>
    <w:rsid w:val="00E60178"/>
    <w:rsid w:val="00E60DA5"/>
    <w:rsid w:val="00E611BF"/>
    <w:rsid w:val="00E6195C"/>
    <w:rsid w:val="00E62B53"/>
    <w:rsid w:val="00E62BE3"/>
    <w:rsid w:val="00E62F07"/>
    <w:rsid w:val="00E633C9"/>
    <w:rsid w:val="00E63A84"/>
    <w:rsid w:val="00E63C49"/>
    <w:rsid w:val="00E63D33"/>
    <w:rsid w:val="00E640D6"/>
    <w:rsid w:val="00E644CE"/>
    <w:rsid w:val="00E6454C"/>
    <w:rsid w:val="00E64572"/>
    <w:rsid w:val="00E6468F"/>
    <w:rsid w:val="00E64A10"/>
    <w:rsid w:val="00E64FCB"/>
    <w:rsid w:val="00E65F0C"/>
    <w:rsid w:val="00E660FD"/>
    <w:rsid w:val="00E663EE"/>
    <w:rsid w:val="00E6656B"/>
    <w:rsid w:val="00E666DF"/>
    <w:rsid w:val="00E66FB8"/>
    <w:rsid w:val="00E675E9"/>
    <w:rsid w:val="00E676D5"/>
    <w:rsid w:val="00E677AF"/>
    <w:rsid w:val="00E678D1"/>
    <w:rsid w:val="00E67E4F"/>
    <w:rsid w:val="00E67F92"/>
    <w:rsid w:val="00E703B3"/>
    <w:rsid w:val="00E70741"/>
    <w:rsid w:val="00E70E38"/>
    <w:rsid w:val="00E7149E"/>
    <w:rsid w:val="00E719D6"/>
    <w:rsid w:val="00E71C23"/>
    <w:rsid w:val="00E71EE3"/>
    <w:rsid w:val="00E7214B"/>
    <w:rsid w:val="00E72239"/>
    <w:rsid w:val="00E72386"/>
    <w:rsid w:val="00E7239F"/>
    <w:rsid w:val="00E72E7D"/>
    <w:rsid w:val="00E733A0"/>
    <w:rsid w:val="00E73A58"/>
    <w:rsid w:val="00E73B18"/>
    <w:rsid w:val="00E73D82"/>
    <w:rsid w:val="00E74417"/>
    <w:rsid w:val="00E74954"/>
    <w:rsid w:val="00E75494"/>
    <w:rsid w:val="00E755A6"/>
    <w:rsid w:val="00E75D23"/>
    <w:rsid w:val="00E76226"/>
    <w:rsid w:val="00E76606"/>
    <w:rsid w:val="00E76850"/>
    <w:rsid w:val="00E77A31"/>
    <w:rsid w:val="00E8013F"/>
    <w:rsid w:val="00E804A8"/>
    <w:rsid w:val="00E80AC4"/>
    <w:rsid w:val="00E80B41"/>
    <w:rsid w:val="00E81CC3"/>
    <w:rsid w:val="00E81FB0"/>
    <w:rsid w:val="00E8266F"/>
    <w:rsid w:val="00E82D9D"/>
    <w:rsid w:val="00E831AF"/>
    <w:rsid w:val="00E83F3C"/>
    <w:rsid w:val="00E840A5"/>
    <w:rsid w:val="00E847F2"/>
    <w:rsid w:val="00E84BBA"/>
    <w:rsid w:val="00E8566D"/>
    <w:rsid w:val="00E85A47"/>
    <w:rsid w:val="00E85AAE"/>
    <w:rsid w:val="00E85F13"/>
    <w:rsid w:val="00E85F72"/>
    <w:rsid w:val="00E86442"/>
    <w:rsid w:val="00E864A8"/>
    <w:rsid w:val="00E867E1"/>
    <w:rsid w:val="00E86B8B"/>
    <w:rsid w:val="00E8703C"/>
    <w:rsid w:val="00E872CF"/>
    <w:rsid w:val="00E8768A"/>
    <w:rsid w:val="00E877A3"/>
    <w:rsid w:val="00E877F9"/>
    <w:rsid w:val="00E87807"/>
    <w:rsid w:val="00E87AE6"/>
    <w:rsid w:val="00E87BBA"/>
    <w:rsid w:val="00E87CF8"/>
    <w:rsid w:val="00E87F82"/>
    <w:rsid w:val="00E900E0"/>
    <w:rsid w:val="00E90DAD"/>
    <w:rsid w:val="00E9234C"/>
    <w:rsid w:val="00E93256"/>
    <w:rsid w:val="00E93AC4"/>
    <w:rsid w:val="00E94067"/>
    <w:rsid w:val="00E94355"/>
    <w:rsid w:val="00E943A7"/>
    <w:rsid w:val="00E94E1E"/>
    <w:rsid w:val="00E95000"/>
    <w:rsid w:val="00E95670"/>
    <w:rsid w:val="00E95C05"/>
    <w:rsid w:val="00E9667D"/>
    <w:rsid w:val="00E97099"/>
    <w:rsid w:val="00E972A3"/>
    <w:rsid w:val="00E97F5E"/>
    <w:rsid w:val="00EA0497"/>
    <w:rsid w:val="00EA0570"/>
    <w:rsid w:val="00EA0B04"/>
    <w:rsid w:val="00EA1406"/>
    <w:rsid w:val="00EA14F5"/>
    <w:rsid w:val="00EA1DCE"/>
    <w:rsid w:val="00EA21F0"/>
    <w:rsid w:val="00EA245A"/>
    <w:rsid w:val="00EA27CA"/>
    <w:rsid w:val="00EA2A02"/>
    <w:rsid w:val="00EA2A6D"/>
    <w:rsid w:val="00EA31ED"/>
    <w:rsid w:val="00EA33A9"/>
    <w:rsid w:val="00EA3980"/>
    <w:rsid w:val="00EA3A80"/>
    <w:rsid w:val="00EA3A88"/>
    <w:rsid w:val="00EA4093"/>
    <w:rsid w:val="00EA4A0B"/>
    <w:rsid w:val="00EA5964"/>
    <w:rsid w:val="00EA5CEB"/>
    <w:rsid w:val="00EA5E3E"/>
    <w:rsid w:val="00EA60FD"/>
    <w:rsid w:val="00EA640A"/>
    <w:rsid w:val="00EA6428"/>
    <w:rsid w:val="00EA69EE"/>
    <w:rsid w:val="00EA6A29"/>
    <w:rsid w:val="00EA6A78"/>
    <w:rsid w:val="00EA6FB0"/>
    <w:rsid w:val="00EA7607"/>
    <w:rsid w:val="00EA7780"/>
    <w:rsid w:val="00EA7B3B"/>
    <w:rsid w:val="00EA7CB2"/>
    <w:rsid w:val="00EB02BC"/>
    <w:rsid w:val="00EB04DF"/>
    <w:rsid w:val="00EB0929"/>
    <w:rsid w:val="00EB1208"/>
    <w:rsid w:val="00EB12AB"/>
    <w:rsid w:val="00EB1CD0"/>
    <w:rsid w:val="00EB2287"/>
    <w:rsid w:val="00EB2C05"/>
    <w:rsid w:val="00EB2F75"/>
    <w:rsid w:val="00EB32E1"/>
    <w:rsid w:val="00EB35F6"/>
    <w:rsid w:val="00EB3639"/>
    <w:rsid w:val="00EB381D"/>
    <w:rsid w:val="00EB3FE7"/>
    <w:rsid w:val="00EB44AE"/>
    <w:rsid w:val="00EB4798"/>
    <w:rsid w:val="00EB4960"/>
    <w:rsid w:val="00EB4B94"/>
    <w:rsid w:val="00EB4D78"/>
    <w:rsid w:val="00EB54D6"/>
    <w:rsid w:val="00EB59E2"/>
    <w:rsid w:val="00EB5A95"/>
    <w:rsid w:val="00EB6541"/>
    <w:rsid w:val="00EB6C54"/>
    <w:rsid w:val="00EB6E12"/>
    <w:rsid w:val="00EB70D3"/>
    <w:rsid w:val="00EB72C9"/>
    <w:rsid w:val="00EB79E8"/>
    <w:rsid w:val="00EB7E95"/>
    <w:rsid w:val="00EC0838"/>
    <w:rsid w:val="00EC16E1"/>
    <w:rsid w:val="00EC1A6C"/>
    <w:rsid w:val="00EC27AD"/>
    <w:rsid w:val="00EC285D"/>
    <w:rsid w:val="00EC2A7B"/>
    <w:rsid w:val="00EC2E92"/>
    <w:rsid w:val="00EC2E94"/>
    <w:rsid w:val="00EC3330"/>
    <w:rsid w:val="00EC3338"/>
    <w:rsid w:val="00EC3426"/>
    <w:rsid w:val="00EC3867"/>
    <w:rsid w:val="00EC3BC4"/>
    <w:rsid w:val="00EC3DA6"/>
    <w:rsid w:val="00EC419D"/>
    <w:rsid w:val="00EC4447"/>
    <w:rsid w:val="00EC4A60"/>
    <w:rsid w:val="00EC4AA1"/>
    <w:rsid w:val="00EC4DAB"/>
    <w:rsid w:val="00EC4DD9"/>
    <w:rsid w:val="00EC50F9"/>
    <w:rsid w:val="00EC517B"/>
    <w:rsid w:val="00EC5A85"/>
    <w:rsid w:val="00EC5C88"/>
    <w:rsid w:val="00EC5E6C"/>
    <w:rsid w:val="00EC61CE"/>
    <w:rsid w:val="00EC6979"/>
    <w:rsid w:val="00EC6AF3"/>
    <w:rsid w:val="00EC6E6E"/>
    <w:rsid w:val="00EC746C"/>
    <w:rsid w:val="00EC7872"/>
    <w:rsid w:val="00ED053E"/>
    <w:rsid w:val="00ED0AA5"/>
    <w:rsid w:val="00ED13D7"/>
    <w:rsid w:val="00ED1962"/>
    <w:rsid w:val="00ED1D52"/>
    <w:rsid w:val="00ED2007"/>
    <w:rsid w:val="00ED20A7"/>
    <w:rsid w:val="00ED20AE"/>
    <w:rsid w:val="00ED26FC"/>
    <w:rsid w:val="00ED3039"/>
    <w:rsid w:val="00ED3246"/>
    <w:rsid w:val="00ED328D"/>
    <w:rsid w:val="00ED35A2"/>
    <w:rsid w:val="00ED3723"/>
    <w:rsid w:val="00ED3A43"/>
    <w:rsid w:val="00ED3D98"/>
    <w:rsid w:val="00ED4731"/>
    <w:rsid w:val="00ED4AE3"/>
    <w:rsid w:val="00ED521F"/>
    <w:rsid w:val="00ED6220"/>
    <w:rsid w:val="00ED68AB"/>
    <w:rsid w:val="00ED6A84"/>
    <w:rsid w:val="00ED6B7C"/>
    <w:rsid w:val="00EE0011"/>
    <w:rsid w:val="00EE0092"/>
    <w:rsid w:val="00EE07B1"/>
    <w:rsid w:val="00EE07F9"/>
    <w:rsid w:val="00EE0B5E"/>
    <w:rsid w:val="00EE1AB4"/>
    <w:rsid w:val="00EE20E2"/>
    <w:rsid w:val="00EE354B"/>
    <w:rsid w:val="00EE3E8C"/>
    <w:rsid w:val="00EE43B3"/>
    <w:rsid w:val="00EE4429"/>
    <w:rsid w:val="00EE49E2"/>
    <w:rsid w:val="00EE50E2"/>
    <w:rsid w:val="00EE52BC"/>
    <w:rsid w:val="00EE52BF"/>
    <w:rsid w:val="00EE572F"/>
    <w:rsid w:val="00EE5744"/>
    <w:rsid w:val="00EE5B38"/>
    <w:rsid w:val="00EE6829"/>
    <w:rsid w:val="00EE6A23"/>
    <w:rsid w:val="00EE6B97"/>
    <w:rsid w:val="00EE74AC"/>
    <w:rsid w:val="00EF0FF1"/>
    <w:rsid w:val="00EF14CD"/>
    <w:rsid w:val="00EF166D"/>
    <w:rsid w:val="00EF1D07"/>
    <w:rsid w:val="00EF1F12"/>
    <w:rsid w:val="00EF285F"/>
    <w:rsid w:val="00EF2CC9"/>
    <w:rsid w:val="00EF3174"/>
    <w:rsid w:val="00EF33DD"/>
    <w:rsid w:val="00EF340A"/>
    <w:rsid w:val="00EF3451"/>
    <w:rsid w:val="00EF3756"/>
    <w:rsid w:val="00EF4080"/>
    <w:rsid w:val="00EF44A2"/>
    <w:rsid w:val="00EF4A44"/>
    <w:rsid w:val="00EF5418"/>
    <w:rsid w:val="00EF5947"/>
    <w:rsid w:val="00EF59F3"/>
    <w:rsid w:val="00EF619C"/>
    <w:rsid w:val="00EF6393"/>
    <w:rsid w:val="00EF6467"/>
    <w:rsid w:val="00EF6524"/>
    <w:rsid w:val="00EF668A"/>
    <w:rsid w:val="00EF6DA4"/>
    <w:rsid w:val="00EF7425"/>
    <w:rsid w:val="00EF77D5"/>
    <w:rsid w:val="00EF77F5"/>
    <w:rsid w:val="00F00694"/>
    <w:rsid w:val="00F00FDC"/>
    <w:rsid w:val="00F012E2"/>
    <w:rsid w:val="00F0163E"/>
    <w:rsid w:val="00F01897"/>
    <w:rsid w:val="00F0196C"/>
    <w:rsid w:val="00F0197A"/>
    <w:rsid w:val="00F01A96"/>
    <w:rsid w:val="00F02643"/>
    <w:rsid w:val="00F02B4E"/>
    <w:rsid w:val="00F03037"/>
    <w:rsid w:val="00F033F9"/>
    <w:rsid w:val="00F03590"/>
    <w:rsid w:val="00F03C06"/>
    <w:rsid w:val="00F04588"/>
    <w:rsid w:val="00F04593"/>
    <w:rsid w:val="00F046FF"/>
    <w:rsid w:val="00F049A6"/>
    <w:rsid w:val="00F05C5D"/>
    <w:rsid w:val="00F05FEF"/>
    <w:rsid w:val="00F0635C"/>
    <w:rsid w:val="00F067AC"/>
    <w:rsid w:val="00F06B87"/>
    <w:rsid w:val="00F07030"/>
    <w:rsid w:val="00F07544"/>
    <w:rsid w:val="00F07CD0"/>
    <w:rsid w:val="00F108EE"/>
    <w:rsid w:val="00F10F56"/>
    <w:rsid w:val="00F1111B"/>
    <w:rsid w:val="00F11672"/>
    <w:rsid w:val="00F118AB"/>
    <w:rsid w:val="00F11BA5"/>
    <w:rsid w:val="00F123DA"/>
    <w:rsid w:val="00F12B4F"/>
    <w:rsid w:val="00F13854"/>
    <w:rsid w:val="00F1429A"/>
    <w:rsid w:val="00F144F6"/>
    <w:rsid w:val="00F14E19"/>
    <w:rsid w:val="00F15449"/>
    <w:rsid w:val="00F158BB"/>
    <w:rsid w:val="00F15901"/>
    <w:rsid w:val="00F15959"/>
    <w:rsid w:val="00F15BCF"/>
    <w:rsid w:val="00F161E3"/>
    <w:rsid w:val="00F172A0"/>
    <w:rsid w:val="00F17467"/>
    <w:rsid w:val="00F176CC"/>
    <w:rsid w:val="00F208CB"/>
    <w:rsid w:val="00F2093F"/>
    <w:rsid w:val="00F20BFE"/>
    <w:rsid w:val="00F20C7A"/>
    <w:rsid w:val="00F21276"/>
    <w:rsid w:val="00F21841"/>
    <w:rsid w:val="00F219B0"/>
    <w:rsid w:val="00F21E66"/>
    <w:rsid w:val="00F22643"/>
    <w:rsid w:val="00F2286C"/>
    <w:rsid w:val="00F23577"/>
    <w:rsid w:val="00F23EFA"/>
    <w:rsid w:val="00F25063"/>
    <w:rsid w:val="00F2533C"/>
    <w:rsid w:val="00F25390"/>
    <w:rsid w:val="00F25458"/>
    <w:rsid w:val="00F25CA6"/>
    <w:rsid w:val="00F25FA0"/>
    <w:rsid w:val="00F26D86"/>
    <w:rsid w:val="00F26ED9"/>
    <w:rsid w:val="00F2714A"/>
    <w:rsid w:val="00F271BE"/>
    <w:rsid w:val="00F30BC1"/>
    <w:rsid w:val="00F30CF5"/>
    <w:rsid w:val="00F310D0"/>
    <w:rsid w:val="00F3167B"/>
    <w:rsid w:val="00F3189C"/>
    <w:rsid w:val="00F31A1E"/>
    <w:rsid w:val="00F31BF3"/>
    <w:rsid w:val="00F31F7F"/>
    <w:rsid w:val="00F32AE5"/>
    <w:rsid w:val="00F33575"/>
    <w:rsid w:val="00F338F4"/>
    <w:rsid w:val="00F33A8A"/>
    <w:rsid w:val="00F33DDF"/>
    <w:rsid w:val="00F3473A"/>
    <w:rsid w:val="00F34C92"/>
    <w:rsid w:val="00F34CE4"/>
    <w:rsid w:val="00F34EBB"/>
    <w:rsid w:val="00F3500D"/>
    <w:rsid w:val="00F35170"/>
    <w:rsid w:val="00F359BE"/>
    <w:rsid w:val="00F35A7B"/>
    <w:rsid w:val="00F35DDF"/>
    <w:rsid w:val="00F37262"/>
    <w:rsid w:val="00F373DB"/>
    <w:rsid w:val="00F37EC4"/>
    <w:rsid w:val="00F4024A"/>
    <w:rsid w:val="00F4055F"/>
    <w:rsid w:val="00F406CB"/>
    <w:rsid w:val="00F40B87"/>
    <w:rsid w:val="00F40C55"/>
    <w:rsid w:val="00F41033"/>
    <w:rsid w:val="00F410F4"/>
    <w:rsid w:val="00F41895"/>
    <w:rsid w:val="00F4191F"/>
    <w:rsid w:val="00F42361"/>
    <w:rsid w:val="00F423E2"/>
    <w:rsid w:val="00F42431"/>
    <w:rsid w:val="00F4267F"/>
    <w:rsid w:val="00F43025"/>
    <w:rsid w:val="00F43BC9"/>
    <w:rsid w:val="00F4457C"/>
    <w:rsid w:val="00F44BBF"/>
    <w:rsid w:val="00F44C60"/>
    <w:rsid w:val="00F4531B"/>
    <w:rsid w:val="00F45570"/>
    <w:rsid w:val="00F456D8"/>
    <w:rsid w:val="00F45750"/>
    <w:rsid w:val="00F45EE9"/>
    <w:rsid w:val="00F45F74"/>
    <w:rsid w:val="00F460C5"/>
    <w:rsid w:val="00F4650C"/>
    <w:rsid w:val="00F47093"/>
    <w:rsid w:val="00F47228"/>
    <w:rsid w:val="00F47408"/>
    <w:rsid w:val="00F479E6"/>
    <w:rsid w:val="00F47C1C"/>
    <w:rsid w:val="00F50229"/>
    <w:rsid w:val="00F50943"/>
    <w:rsid w:val="00F51A86"/>
    <w:rsid w:val="00F522A4"/>
    <w:rsid w:val="00F52D27"/>
    <w:rsid w:val="00F52E74"/>
    <w:rsid w:val="00F52E8E"/>
    <w:rsid w:val="00F5302A"/>
    <w:rsid w:val="00F532FB"/>
    <w:rsid w:val="00F53571"/>
    <w:rsid w:val="00F5370E"/>
    <w:rsid w:val="00F53C47"/>
    <w:rsid w:val="00F53C6E"/>
    <w:rsid w:val="00F54279"/>
    <w:rsid w:val="00F5464D"/>
    <w:rsid w:val="00F54F8B"/>
    <w:rsid w:val="00F556F4"/>
    <w:rsid w:val="00F5579F"/>
    <w:rsid w:val="00F55AD9"/>
    <w:rsid w:val="00F56E3F"/>
    <w:rsid w:val="00F56ED9"/>
    <w:rsid w:val="00F56FDD"/>
    <w:rsid w:val="00F5793D"/>
    <w:rsid w:val="00F57F2D"/>
    <w:rsid w:val="00F6022D"/>
    <w:rsid w:val="00F60339"/>
    <w:rsid w:val="00F6039A"/>
    <w:rsid w:val="00F60471"/>
    <w:rsid w:val="00F6079B"/>
    <w:rsid w:val="00F6080E"/>
    <w:rsid w:val="00F608E0"/>
    <w:rsid w:val="00F628F0"/>
    <w:rsid w:val="00F62FCD"/>
    <w:rsid w:val="00F634E8"/>
    <w:rsid w:val="00F63B0B"/>
    <w:rsid w:val="00F63F56"/>
    <w:rsid w:val="00F6405C"/>
    <w:rsid w:val="00F64272"/>
    <w:rsid w:val="00F64613"/>
    <w:rsid w:val="00F646CC"/>
    <w:rsid w:val="00F64841"/>
    <w:rsid w:val="00F6487D"/>
    <w:rsid w:val="00F659A6"/>
    <w:rsid w:val="00F65A61"/>
    <w:rsid w:val="00F65AF0"/>
    <w:rsid w:val="00F65C5B"/>
    <w:rsid w:val="00F665F9"/>
    <w:rsid w:val="00F66782"/>
    <w:rsid w:val="00F6697F"/>
    <w:rsid w:val="00F66B61"/>
    <w:rsid w:val="00F67093"/>
    <w:rsid w:val="00F6725C"/>
    <w:rsid w:val="00F67A29"/>
    <w:rsid w:val="00F67A56"/>
    <w:rsid w:val="00F67C13"/>
    <w:rsid w:val="00F70CC9"/>
    <w:rsid w:val="00F71D89"/>
    <w:rsid w:val="00F72650"/>
    <w:rsid w:val="00F729A9"/>
    <w:rsid w:val="00F72BB6"/>
    <w:rsid w:val="00F72BB7"/>
    <w:rsid w:val="00F730A6"/>
    <w:rsid w:val="00F73102"/>
    <w:rsid w:val="00F740B8"/>
    <w:rsid w:val="00F74634"/>
    <w:rsid w:val="00F75154"/>
    <w:rsid w:val="00F7638A"/>
    <w:rsid w:val="00F76601"/>
    <w:rsid w:val="00F76727"/>
    <w:rsid w:val="00F76A46"/>
    <w:rsid w:val="00F76E63"/>
    <w:rsid w:val="00F7746A"/>
    <w:rsid w:val="00F77C72"/>
    <w:rsid w:val="00F77CD5"/>
    <w:rsid w:val="00F77DA2"/>
    <w:rsid w:val="00F77F93"/>
    <w:rsid w:val="00F802CC"/>
    <w:rsid w:val="00F805BC"/>
    <w:rsid w:val="00F80828"/>
    <w:rsid w:val="00F80EFB"/>
    <w:rsid w:val="00F813F3"/>
    <w:rsid w:val="00F8168F"/>
    <w:rsid w:val="00F81693"/>
    <w:rsid w:val="00F824CB"/>
    <w:rsid w:val="00F824DD"/>
    <w:rsid w:val="00F82A6A"/>
    <w:rsid w:val="00F82C4A"/>
    <w:rsid w:val="00F82ED9"/>
    <w:rsid w:val="00F83C38"/>
    <w:rsid w:val="00F83C7B"/>
    <w:rsid w:val="00F84250"/>
    <w:rsid w:val="00F842A8"/>
    <w:rsid w:val="00F843CB"/>
    <w:rsid w:val="00F84525"/>
    <w:rsid w:val="00F847D1"/>
    <w:rsid w:val="00F849DB"/>
    <w:rsid w:val="00F850BD"/>
    <w:rsid w:val="00F85474"/>
    <w:rsid w:val="00F858C2"/>
    <w:rsid w:val="00F85ADF"/>
    <w:rsid w:val="00F85B85"/>
    <w:rsid w:val="00F86373"/>
    <w:rsid w:val="00F868E9"/>
    <w:rsid w:val="00F873B8"/>
    <w:rsid w:val="00F87CAD"/>
    <w:rsid w:val="00F9013D"/>
    <w:rsid w:val="00F90190"/>
    <w:rsid w:val="00F9086B"/>
    <w:rsid w:val="00F90F0B"/>
    <w:rsid w:val="00F90FDD"/>
    <w:rsid w:val="00F9135B"/>
    <w:rsid w:val="00F91EFC"/>
    <w:rsid w:val="00F9220D"/>
    <w:rsid w:val="00F9290F"/>
    <w:rsid w:val="00F92BA0"/>
    <w:rsid w:val="00F92BBB"/>
    <w:rsid w:val="00F93372"/>
    <w:rsid w:val="00F938E4"/>
    <w:rsid w:val="00F93A80"/>
    <w:rsid w:val="00F941F2"/>
    <w:rsid w:val="00F94606"/>
    <w:rsid w:val="00F9470A"/>
    <w:rsid w:val="00F9490B"/>
    <w:rsid w:val="00F9539F"/>
    <w:rsid w:val="00F96439"/>
    <w:rsid w:val="00F965F3"/>
    <w:rsid w:val="00F9721C"/>
    <w:rsid w:val="00FA1719"/>
    <w:rsid w:val="00FA1F72"/>
    <w:rsid w:val="00FA20A3"/>
    <w:rsid w:val="00FA2209"/>
    <w:rsid w:val="00FA224B"/>
    <w:rsid w:val="00FA23AF"/>
    <w:rsid w:val="00FA2F00"/>
    <w:rsid w:val="00FA3025"/>
    <w:rsid w:val="00FA332D"/>
    <w:rsid w:val="00FA3FFA"/>
    <w:rsid w:val="00FA413D"/>
    <w:rsid w:val="00FA42A6"/>
    <w:rsid w:val="00FA42D5"/>
    <w:rsid w:val="00FA4557"/>
    <w:rsid w:val="00FA4618"/>
    <w:rsid w:val="00FA4E3A"/>
    <w:rsid w:val="00FA53A9"/>
    <w:rsid w:val="00FA6769"/>
    <w:rsid w:val="00FA7139"/>
    <w:rsid w:val="00FA7315"/>
    <w:rsid w:val="00FA7655"/>
    <w:rsid w:val="00FA785A"/>
    <w:rsid w:val="00FA78AD"/>
    <w:rsid w:val="00FA7C9A"/>
    <w:rsid w:val="00FB0129"/>
    <w:rsid w:val="00FB0542"/>
    <w:rsid w:val="00FB07FE"/>
    <w:rsid w:val="00FB0AAC"/>
    <w:rsid w:val="00FB0FD8"/>
    <w:rsid w:val="00FB20E8"/>
    <w:rsid w:val="00FB22DC"/>
    <w:rsid w:val="00FB25BC"/>
    <w:rsid w:val="00FB25FB"/>
    <w:rsid w:val="00FB26EA"/>
    <w:rsid w:val="00FB290C"/>
    <w:rsid w:val="00FB2BF8"/>
    <w:rsid w:val="00FB3662"/>
    <w:rsid w:val="00FB3C40"/>
    <w:rsid w:val="00FB3EC2"/>
    <w:rsid w:val="00FB4B84"/>
    <w:rsid w:val="00FB4EDC"/>
    <w:rsid w:val="00FB5250"/>
    <w:rsid w:val="00FB5513"/>
    <w:rsid w:val="00FB5576"/>
    <w:rsid w:val="00FB5612"/>
    <w:rsid w:val="00FB5AFB"/>
    <w:rsid w:val="00FB5B9E"/>
    <w:rsid w:val="00FB601B"/>
    <w:rsid w:val="00FB6464"/>
    <w:rsid w:val="00FB66C6"/>
    <w:rsid w:val="00FB6AE1"/>
    <w:rsid w:val="00FB6F9E"/>
    <w:rsid w:val="00FB70D1"/>
    <w:rsid w:val="00FB7105"/>
    <w:rsid w:val="00FB71A6"/>
    <w:rsid w:val="00FB7232"/>
    <w:rsid w:val="00FB74FA"/>
    <w:rsid w:val="00FB75B7"/>
    <w:rsid w:val="00FB78ED"/>
    <w:rsid w:val="00FB7903"/>
    <w:rsid w:val="00FC0244"/>
    <w:rsid w:val="00FC0353"/>
    <w:rsid w:val="00FC10DD"/>
    <w:rsid w:val="00FC1138"/>
    <w:rsid w:val="00FC1621"/>
    <w:rsid w:val="00FC19D1"/>
    <w:rsid w:val="00FC1B29"/>
    <w:rsid w:val="00FC236C"/>
    <w:rsid w:val="00FC29FB"/>
    <w:rsid w:val="00FC2A82"/>
    <w:rsid w:val="00FC3391"/>
    <w:rsid w:val="00FC34B5"/>
    <w:rsid w:val="00FC34DB"/>
    <w:rsid w:val="00FC3F4C"/>
    <w:rsid w:val="00FC3FED"/>
    <w:rsid w:val="00FC5AB9"/>
    <w:rsid w:val="00FC6C39"/>
    <w:rsid w:val="00FC6C74"/>
    <w:rsid w:val="00FC788F"/>
    <w:rsid w:val="00FC7AFB"/>
    <w:rsid w:val="00FC7AFE"/>
    <w:rsid w:val="00FC7E92"/>
    <w:rsid w:val="00FC7FBD"/>
    <w:rsid w:val="00FD065F"/>
    <w:rsid w:val="00FD0677"/>
    <w:rsid w:val="00FD0B84"/>
    <w:rsid w:val="00FD1084"/>
    <w:rsid w:val="00FD1BD3"/>
    <w:rsid w:val="00FD1D7C"/>
    <w:rsid w:val="00FD205B"/>
    <w:rsid w:val="00FD2456"/>
    <w:rsid w:val="00FD2612"/>
    <w:rsid w:val="00FD2D7D"/>
    <w:rsid w:val="00FD2F5C"/>
    <w:rsid w:val="00FD2FB1"/>
    <w:rsid w:val="00FD3747"/>
    <w:rsid w:val="00FD3C7A"/>
    <w:rsid w:val="00FD40D5"/>
    <w:rsid w:val="00FD42FF"/>
    <w:rsid w:val="00FD44F7"/>
    <w:rsid w:val="00FD6491"/>
    <w:rsid w:val="00FD6A0E"/>
    <w:rsid w:val="00FD6CF1"/>
    <w:rsid w:val="00FD72D8"/>
    <w:rsid w:val="00FD75B6"/>
    <w:rsid w:val="00FD7E48"/>
    <w:rsid w:val="00FD7EBF"/>
    <w:rsid w:val="00FE0149"/>
    <w:rsid w:val="00FE079A"/>
    <w:rsid w:val="00FE13F7"/>
    <w:rsid w:val="00FE1704"/>
    <w:rsid w:val="00FE24FB"/>
    <w:rsid w:val="00FE26F4"/>
    <w:rsid w:val="00FE2DF2"/>
    <w:rsid w:val="00FE328E"/>
    <w:rsid w:val="00FE36A1"/>
    <w:rsid w:val="00FE36D0"/>
    <w:rsid w:val="00FE3B59"/>
    <w:rsid w:val="00FE3E73"/>
    <w:rsid w:val="00FE466C"/>
    <w:rsid w:val="00FE46D2"/>
    <w:rsid w:val="00FE4834"/>
    <w:rsid w:val="00FE4F36"/>
    <w:rsid w:val="00FE5000"/>
    <w:rsid w:val="00FE5A2B"/>
    <w:rsid w:val="00FE5AA3"/>
    <w:rsid w:val="00FE5E04"/>
    <w:rsid w:val="00FE65E4"/>
    <w:rsid w:val="00FE700B"/>
    <w:rsid w:val="00FE73DD"/>
    <w:rsid w:val="00FE75C4"/>
    <w:rsid w:val="00FE7AD1"/>
    <w:rsid w:val="00FE7C69"/>
    <w:rsid w:val="00FE7E47"/>
    <w:rsid w:val="00FE7E8F"/>
    <w:rsid w:val="00FF0EEC"/>
    <w:rsid w:val="00FF13CB"/>
    <w:rsid w:val="00FF146A"/>
    <w:rsid w:val="00FF14FA"/>
    <w:rsid w:val="00FF19E8"/>
    <w:rsid w:val="00FF1B19"/>
    <w:rsid w:val="00FF211F"/>
    <w:rsid w:val="00FF21C2"/>
    <w:rsid w:val="00FF2AF7"/>
    <w:rsid w:val="00FF2C24"/>
    <w:rsid w:val="00FF2F52"/>
    <w:rsid w:val="00FF30A2"/>
    <w:rsid w:val="00FF36EA"/>
    <w:rsid w:val="00FF3A4D"/>
    <w:rsid w:val="00FF4448"/>
    <w:rsid w:val="00FF454E"/>
    <w:rsid w:val="00FF4D39"/>
    <w:rsid w:val="00FF50A2"/>
    <w:rsid w:val="00FF534F"/>
    <w:rsid w:val="00FF6489"/>
    <w:rsid w:val="00FF67A6"/>
    <w:rsid w:val="00FF7384"/>
    <w:rsid w:val="00FF75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473206"/>
  <w15:docId w15:val="{4690DE8B-7461-4841-9B36-3E3BF1E7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CEF"/>
    <w:rPr>
      <w:rFonts w:ascii="Arial" w:hAnsi="Arial" w:cs="Arial"/>
      <w:sz w:val="24"/>
      <w:szCs w:val="24"/>
    </w:rPr>
  </w:style>
  <w:style w:type="paragraph" w:styleId="Heading1">
    <w:name w:val="heading 1"/>
    <w:basedOn w:val="Normal"/>
    <w:link w:val="Heading1Char"/>
    <w:uiPriority w:val="9"/>
    <w:qFormat/>
    <w:rsid w:val="00AF7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78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40740"/>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8C20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4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78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789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E40A4"/>
    <w:rPr>
      <w:color w:val="0000FF"/>
      <w:u w:val="single"/>
    </w:rPr>
  </w:style>
  <w:style w:type="character" w:customStyle="1" w:styleId="field-content">
    <w:name w:val="field-content"/>
    <w:basedOn w:val="DefaultParagraphFont"/>
    <w:rsid w:val="008E40A4"/>
  </w:style>
  <w:style w:type="paragraph" w:styleId="ListParagraph">
    <w:name w:val="List Paragraph"/>
    <w:basedOn w:val="Normal"/>
    <w:uiPriority w:val="34"/>
    <w:qFormat/>
    <w:rsid w:val="00D13900"/>
    <w:pPr>
      <w:ind w:left="720"/>
      <w:contextualSpacing/>
    </w:pPr>
  </w:style>
  <w:style w:type="character" w:customStyle="1" w:styleId="searchword">
    <w:name w:val="searchword"/>
    <w:basedOn w:val="DefaultParagraphFont"/>
    <w:rsid w:val="00C6614E"/>
    <w:rPr>
      <w:shd w:val="clear" w:color="auto" w:fill="FFFF00"/>
    </w:rPr>
  </w:style>
  <w:style w:type="paragraph" w:styleId="BalloonText">
    <w:name w:val="Balloon Text"/>
    <w:basedOn w:val="Normal"/>
    <w:link w:val="BalloonTextChar"/>
    <w:uiPriority w:val="99"/>
    <w:semiHidden/>
    <w:unhideWhenUsed/>
    <w:rsid w:val="00E11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F53"/>
    <w:rPr>
      <w:rFonts w:ascii="Tahoma" w:hAnsi="Tahoma" w:cs="Tahoma"/>
      <w:sz w:val="16"/>
      <w:szCs w:val="16"/>
    </w:rPr>
  </w:style>
  <w:style w:type="character" w:customStyle="1" w:styleId="FootnoteTextChar">
    <w:name w:val="Footnote Text Char"/>
    <w:aliases w:val="FOOTNOTES Char"/>
    <w:basedOn w:val="DefaultParagraphFont"/>
    <w:link w:val="FootnoteText"/>
    <w:uiPriority w:val="99"/>
    <w:semiHidden/>
    <w:locked/>
    <w:rsid w:val="00A07101"/>
    <w:rPr>
      <w:rFonts w:ascii="Times New Roman" w:eastAsia="Times New Roman" w:hAnsi="Times New Roman" w:cs="Times New Roman"/>
      <w:lang w:val="en-US" w:eastAsia="en-US"/>
    </w:rPr>
  </w:style>
  <w:style w:type="paragraph" w:styleId="FootnoteText">
    <w:name w:val="footnote text"/>
    <w:aliases w:val="FOOTNOTES"/>
    <w:basedOn w:val="Normal"/>
    <w:link w:val="FootnoteTextChar"/>
    <w:uiPriority w:val="99"/>
    <w:semiHidden/>
    <w:unhideWhenUsed/>
    <w:rsid w:val="00A07101"/>
    <w:pPr>
      <w:spacing w:after="0" w:line="240" w:lineRule="auto"/>
    </w:pPr>
    <w:rPr>
      <w:rFonts w:ascii="Times New Roman" w:eastAsia="Times New Roman" w:hAnsi="Times New Roman" w:cs="Times New Roman"/>
      <w:sz w:val="22"/>
      <w:szCs w:val="22"/>
      <w:lang w:val="en-US" w:eastAsia="en-US"/>
    </w:rPr>
  </w:style>
  <w:style w:type="character" w:customStyle="1" w:styleId="FootnoteTextChar1">
    <w:name w:val="Footnote Text Char1"/>
    <w:basedOn w:val="DefaultParagraphFont"/>
    <w:uiPriority w:val="99"/>
    <w:semiHidden/>
    <w:rsid w:val="00A07101"/>
    <w:rPr>
      <w:rFonts w:ascii="Arial" w:hAnsi="Arial" w:cs="Arial"/>
      <w:sz w:val="20"/>
      <w:szCs w:val="20"/>
    </w:rPr>
  </w:style>
  <w:style w:type="character" w:styleId="FootnoteReference">
    <w:name w:val="footnote reference"/>
    <w:uiPriority w:val="99"/>
    <w:semiHidden/>
    <w:unhideWhenUsed/>
    <w:rsid w:val="00A07101"/>
    <w:rPr>
      <w:vertAlign w:val="superscript"/>
    </w:rPr>
  </w:style>
  <w:style w:type="character" w:customStyle="1" w:styleId="comment-copy">
    <w:name w:val="comment-copy"/>
    <w:basedOn w:val="DefaultParagraphFont"/>
    <w:rsid w:val="009A16DA"/>
  </w:style>
  <w:style w:type="paragraph" w:styleId="NormalWeb">
    <w:name w:val="Normal (Web)"/>
    <w:basedOn w:val="Normal"/>
    <w:uiPriority w:val="99"/>
    <w:unhideWhenUsed/>
    <w:rsid w:val="00F628F0"/>
    <w:pPr>
      <w:spacing w:before="100" w:beforeAutospacing="1" w:after="240" w:line="240" w:lineRule="auto"/>
    </w:pPr>
    <w:rPr>
      <w:rFonts w:ascii="Times New Roman" w:eastAsia="Times New Roman" w:hAnsi="Times New Roman" w:cs="Times New Roman"/>
      <w:lang w:eastAsia="en-GB"/>
    </w:rPr>
  </w:style>
  <w:style w:type="character" w:customStyle="1" w:styleId="mathjax1">
    <w:name w:val="mathjax1"/>
    <w:basedOn w:val="DefaultParagraphFont"/>
    <w:rsid w:val="00F628F0"/>
    <w:rPr>
      <w:b w:val="0"/>
      <w:bCs w:val="0"/>
      <w:i w:val="0"/>
      <w:iCs w:val="0"/>
      <w:caps w:val="0"/>
      <w:vanish w:val="0"/>
      <w:webHidden w:val="0"/>
      <w:spacing w:val="0"/>
      <w:sz w:val="24"/>
      <w:szCs w:val="24"/>
      <w:bdr w:val="none" w:sz="0" w:space="0" w:color="auto" w:frame="1"/>
      <w:rtl w:val="0"/>
      <w:specVanish w:val="0"/>
    </w:rPr>
  </w:style>
  <w:style w:type="character" w:styleId="CommentReference">
    <w:name w:val="annotation reference"/>
    <w:basedOn w:val="DefaultParagraphFont"/>
    <w:uiPriority w:val="99"/>
    <w:semiHidden/>
    <w:unhideWhenUsed/>
    <w:rsid w:val="0055551D"/>
    <w:rPr>
      <w:sz w:val="16"/>
      <w:szCs w:val="16"/>
    </w:rPr>
  </w:style>
  <w:style w:type="paragraph" w:styleId="CommentText">
    <w:name w:val="annotation text"/>
    <w:basedOn w:val="Normal"/>
    <w:link w:val="CommentTextChar"/>
    <w:uiPriority w:val="99"/>
    <w:semiHidden/>
    <w:unhideWhenUsed/>
    <w:rsid w:val="0055551D"/>
    <w:pPr>
      <w:spacing w:line="240" w:lineRule="auto"/>
    </w:pPr>
    <w:rPr>
      <w:sz w:val="20"/>
      <w:szCs w:val="20"/>
    </w:rPr>
  </w:style>
  <w:style w:type="character" w:customStyle="1" w:styleId="CommentTextChar">
    <w:name w:val="Comment Text Char"/>
    <w:basedOn w:val="DefaultParagraphFont"/>
    <w:link w:val="CommentText"/>
    <w:uiPriority w:val="99"/>
    <w:semiHidden/>
    <w:rsid w:val="0055551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5551D"/>
    <w:rPr>
      <w:b/>
      <w:bCs/>
    </w:rPr>
  </w:style>
  <w:style w:type="character" w:customStyle="1" w:styleId="CommentSubjectChar">
    <w:name w:val="Comment Subject Char"/>
    <w:basedOn w:val="CommentTextChar"/>
    <w:link w:val="CommentSubject"/>
    <w:uiPriority w:val="99"/>
    <w:semiHidden/>
    <w:rsid w:val="0055551D"/>
    <w:rPr>
      <w:rFonts w:ascii="Arial" w:hAnsi="Arial" w:cs="Arial"/>
      <w:b/>
      <w:bCs/>
      <w:sz w:val="20"/>
      <w:szCs w:val="20"/>
    </w:rPr>
  </w:style>
  <w:style w:type="paragraph" w:styleId="Header">
    <w:name w:val="header"/>
    <w:basedOn w:val="Normal"/>
    <w:link w:val="HeaderChar"/>
    <w:uiPriority w:val="99"/>
    <w:unhideWhenUsed/>
    <w:rsid w:val="00026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4FC"/>
    <w:rPr>
      <w:rFonts w:ascii="Arial" w:hAnsi="Arial" w:cs="Arial"/>
      <w:sz w:val="24"/>
      <w:szCs w:val="24"/>
    </w:rPr>
  </w:style>
  <w:style w:type="paragraph" w:styleId="Footer">
    <w:name w:val="footer"/>
    <w:basedOn w:val="Normal"/>
    <w:link w:val="FooterChar"/>
    <w:uiPriority w:val="99"/>
    <w:unhideWhenUsed/>
    <w:rsid w:val="00026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4FC"/>
    <w:rPr>
      <w:rFonts w:ascii="Arial" w:hAnsi="Arial" w:cs="Arial"/>
      <w:sz w:val="24"/>
      <w:szCs w:val="24"/>
    </w:rPr>
  </w:style>
  <w:style w:type="paragraph" w:styleId="BodyText">
    <w:name w:val="Body Text"/>
    <w:basedOn w:val="Normal"/>
    <w:link w:val="BodyTextChar"/>
    <w:uiPriority w:val="1"/>
    <w:qFormat/>
    <w:rsid w:val="00547F14"/>
    <w:pPr>
      <w:widowControl w:val="0"/>
      <w:spacing w:after="0" w:line="240" w:lineRule="auto"/>
      <w:ind w:left="116"/>
    </w:pPr>
    <w:rPr>
      <w:rFonts w:ascii="Palatino Linotype" w:eastAsia="Palatino Linotype" w:hAnsi="Palatino Linotype" w:cstheme="minorBidi"/>
      <w:sz w:val="20"/>
      <w:szCs w:val="20"/>
      <w:lang w:val="en-US" w:eastAsia="en-US"/>
    </w:rPr>
  </w:style>
  <w:style w:type="character" w:customStyle="1" w:styleId="BodyTextChar">
    <w:name w:val="Body Text Char"/>
    <w:basedOn w:val="DefaultParagraphFont"/>
    <w:link w:val="BodyText"/>
    <w:uiPriority w:val="1"/>
    <w:rsid w:val="00547F14"/>
    <w:rPr>
      <w:rFonts w:ascii="Palatino Linotype" w:eastAsia="Palatino Linotype" w:hAnsi="Palatino Linotype"/>
      <w:sz w:val="20"/>
      <w:szCs w:val="20"/>
      <w:lang w:val="en-US" w:eastAsia="en-US"/>
    </w:rPr>
  </w:style>
  <w:style w:type="character" w:customStyle="1" w:styleId="Heading4Char">
    <w:name w:val="Heading 4 Char"/>
    <w:basedOn w:val="DefaultParagraphFont"/>
    <w:link w:val="Heading4"/>
    <w:uiPriority w:val="9"/>
    <w:semiHidden/>
    <w:rsid w:val="008C201A"/>
    <w:rPr>
      <w:rFonts w:asciiTheme="majorHAnsi" w:eastAsiaTheme="majorEastAsia" w:hAnsiTheme="majorHAnsi" w:cstheme="majorBidi"/>
      <w:b/>
      <w:bCs/>
      <w:i/>
      <w:iCs/>
      <w:color w:val="4F81BD" w:themeColor="accent1"/>
      <w:sz w:val="24"/>
      <w:szCs w:val="24"/>
    </w:rPr>
  </w:style>
  <w:style w:type="paragraph" w:customStyle="1" w:styleId="svarticle">
    <w:name w:val="svarticle"/>
    <w:basedOn w:val="Normal"/>
    <w:rsid w:val="00F25CA6"/>
    <w:pPr>
      <w:spacing w:before="100" w:beforeAutospacing="1" w:after="100" w:afterAutospacing="1" w:line="240" w:lineRule="auto"/>
    </w:pPr>
    <w:rPr>
      <w:rFonts w:ascii="Times New Roman" w:eastAsia="Times New Roman" w:hAnsi="Times New Roman" w:cs="Times New Roman"/>
    </w:rPr>
  </w:style>
  <w:style w:type="paragraph" w:customStyle="1" w:styleId="EndNoteBibliography">
    <w:name w:val="EndNote Bibliography"/>
    <w:basedOn w:val="Normal"/>
    <w:uiPriority w:val="99"/>
    <w:rsid w:val="00482153"/>
    <w:pPr>
      <w:widowControl w:val="0"/>
      <w:spacing w:after="0" w:line="240" w:lineRule="auto"/>
      <w:jc w:val="both"/>
    </w:pPr>
    <w:rPr>
      <w:rFonts w:ascii="Times New Roman" w:eastAsia="SimSun" w:hAnsi="Times New Roman" w:cs="Times New Roman"/>
      <w:kern w:val="2"/>
      <w:sz w:val="22"/>
      <w:szCs w:val="22"/>
      <w:lang w:val="en-US"/>
    </w:rPr>
  </w:style>
  <w:style w:type="character" w:customStyle="1" w:styleId="personname">
    <w:name w:val="person_name"/>
    <w:basedOn w:val="DefaultParagraphFont"/>
    <w:uiPriority w:val="99"/>
    <w:rsid w:val="00E20785"/>
  </w:style>
  <w:style w:type="paragraph" w:styleId="BodyTextIndent2">
    <w:name w:val="Body Text Indent 2"/>
    <w:basedOn w:val="Normal"/>
    <w:link w:val="BodyTextIndent2Char"/>
    <w:uiPriority w:val="99"/>
    <w:unhideWhenUsed/>
    <w:rsid w:val="005D100E"/>
    <w:pPr>
      <w:spacing w:after="120" w:line="480" w:lineRule="auto"/>
      <w:ind w:left="283"/>
    </w:pPr>
  </w:style>
  <w:style w:type="character" w:customStyle="1" w:styleId="BodyTextIndent2Char">
    <w:name w:val="Body Text Indent 2 Char"/>
    <w:basedOn w:val="DefaultParagraphFont"/>
    <w:link w:val="BodyTextIndent2"/>
    <w:uiPriority w:val="99"/>
    <w:rsid w:val="005D100E"/>
    <w:rPr>
      <w:rFonts w:ascii="Arial" w:hAnsi="Arial" w:cs="Arial"/>
      <w:sz w:val="24"/>
      <w:szCs w:val="24"/>
    </w:rPr>
  </w:style>
  <w:style w:type="paragraph" w:customStyle="1" w:styleId="Default">
    <w:name w:val="Default"/>
    <w:rsid w:val="005D100E"/>
    <w:pPr>
      <w:autoSpaceDE w:val="0"/>
      <w:autoSpaceDN w:val="0"/>
      <w:adjustRightInd w:val="0"/>
      <w:spacing w:after="0" w:line="240" w:lineRule="auto"/>
    </w:pPr>
    <w:rPr>
      <w:rFonts w:ascii="BICNCO+TimesNewRoman" w:hAnsi="BICNCO+TimesNewRoman" w:cs="BICNCO+TimesNewRoman"/>
      <w:color w:val="000000"/>
      <w:sz w:val="24"/>
      <w:szCs w:val="24"/>
    </w:rPr>
  </w:style>
  <w:style w:type="character" w:customStyle="1" w:styleId="tgc">
    <w:name w:val="_tgc"/>
    <w:basedOn w:val="DefaultParagraphFont"/>
    <w:rsid w:val="005B2009"/>
  </w:style>
  <w:style w:type="character" w:customStyle="1" w:styleId="nlmyear">
    <w:name w:val="nlm_year"/>
    <w:basedOn w:val="DefaultParagraphFont"/>
    <w:rsid w:val="00B66507"/>
  </w:style>
  <w:style w:type="character" w:customStyle="1" w:styleId="nlmarticle-title">
    <w:name w:val="nlm_article-title"/>
    <w:basedOn w:val="DefaultParagraphFont"/>
    <w:rsid w:val="00B66507"/>
  </w:style>
  <w:style w:type="character" w:customStyle="1" w:styleId="nlmfpage">
    <w:name w:val="nlm_fpage"/>
    <w:basedOn w:val="DefaultParagraphFont"/>
    <w:rsid w:val="00B66507"/>
  </w:style>
  <w:style w:type="character" w:customStyle="1" w:styleId="nlmlpage">
    <w:name w:val="nlm_lpage"/>
    <w:basedOn w:val="DefaultParagraphFont"/>
    <w:rsid w:val="00B66507"/>
  </w:style>
  <w:style w:type="character" w:customStyle="1" w:styleId="selectable">
    <w:name w:val="selectable"/>
    <w:basedOn w:val="DefaultParagraphFont"/>
    <w:uiPriority w:val="99"/>
    <w:rsid w:val="00B66507"/>
    <w:rPr>
      <w:rFonts w:cs="Times New Roman"/>
    </w:rPr>
  </w:style>
  <w:style w:type="character" w:customStyle="1" w:styleId="apple-converted-space">
    <w:name w:val="apple-converted-space"/>
    <w:basedOn w:val="DefaultParagraphFont"/>
    <w:rsid w:val="00B66507"/>
  </w:style>
  <w:style w:type="character" w:styleId="Emphasis">
    <w:name w:val="Emphasis"/>
    <w:basedOn w:val="DefaultParagraphFont"/>
    <w:uiPriority w:val="20"/>
    <w:qFormat/>
    <w:rsid w:val="00B66507"/>
    <w:rPr>
      <w:i/>
      <w:iCs/>
      <w:sz w:val="24"/>
      <w:szCs w:val="24"/>
      <w:bdr w:val="none" w:sz="0" w:space="0" w:color="auto" w:frame="1"/>
      <w:vertAlign w:val="baseline"/>
    </w:rPr>
  </w:style>
  <w:style w:type="character" w:customStyle="1" w:styleId="current-selection">
    <w:name w:val="current-selection"/>
    <w:basedOn w:val="DefaultParagraphFont"/>
    <w:rsid w:val="00C933A2"/>
  </w:style>
  <w:style w:type="character" w:customStyle="1" w:styleId="a">
    <w:name w:val="_"/>
    <w:basedOn w:val="DefaultParagraphFont"/>
    <w:rsid w:val="00C933A2"/>
  </w:style>
  <w:style w:type="character" w:customStyle="1" w:styleId="enhanced-reference">
    <w:name w:val="enhanced-reference"/>
    <w:basedOn w:val="DefaultParagraphFont"/>
    <w:rsid w:val="00C933A2"/>
  </w:style>
  <w:style w:type="character" w:customStyle="1" w:styleId="addmd1">
    <w:name w:val="addmd1"/>
    <w:basedOn w:val="DefaultParagraphFont"/>
    <w:rsid w:val="00163D93"/>
    <w:rPr>
      <w:sz w:val="20"/>
      <w:szCs w:val="20"/>
    </w:rPr>
  </w:style>
  <w:style w:type="paragraph" w:customStyle="1" w:styleId="para1">
    <w:name w:val="para1"/>
    <w:basedOn w:val="Normal"/>
    <w:rsid w:val="006C340F"/>
    <w:pPr>
      <w:spacing w:before="240" w:after="288" w:line="240" w:lineRule="auto"/>
    </w:pPr>
    <w:rPr>
      <w:rFonts w:ascii="Times New Roman" w:eastAsia="Times New Roman" w:hAnsi="Times New Roman" w:cs="Times New Roman"/>
      <w:lang w:eastAsia="en-GB"/>
    </w:rPr>
  </w:style>
  <w:style w:type="character" w:customStyle="1" w:styleId="st1">
    <w:name w:val="st1"/>
    <w:basedOn w:val="DefaultParagraphFont"/>
    <w:rsid w:val="00EC2A7B"/>
  </w:style>
  <w:style w:type="character" w:customStyle="1" w:styleId="Heading3Char">
    <w:name w:val="Heading 3 Char"/>
    <w:basedOn w:val="DefaultParagraphFont"/>
    <w:link w:val="Heading3"/>
    <w:uiPriority w:val="9"/>
    <w:rsid w:val="00140740"/>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4A5DD7"/>
    <w:rPr>
      <w:b/>
      <w:bCs/>
    </w:rPr>
  </w:style>
  <w:style w:type="character" w:styleId="HTMLCite">
    <w:name w:val="HTML Cite"/>
    <w:basedOn w:val="DefaultParagraphFont"/>
    <w:uiPriority w:val="99"/>
    <w:semiHidden/>
    <w:unhideWhenUsed/>
    <w:rsid w:val="00E52502"/>
    <w:rPr>
      <w:i/>
      <w:iCs/>
    </w:rPr>
  </w:style>
  <w:style w:type="character" w:customStyle="1" w:styleId="author">
    <w:name w:val="author"/>
    <w:basedOn w:val="DefaultParagraphFont"/>
    <w:rsid w:val="00E52502"/>
  </w:style>
  <w:style w:type="character" w:customStyle="1" w:styleId="pubyear">
    <w:name w:val="pubyear"/>
    <w:basedOn w:val="DefaultParagraphFont"/>
    <w:rsid w:val="00E52502"/>
  </w:style>
  <w:style w:type="character" w:customStyle="1" w:styleId="booktitle">
    <w:name w:val="booktitle"/>
    <w:basedOn w:val="DefaultParagraphFont"/>
    <w:rsid w:val="00E52502"/>
  </w:style>
  <w:style w:type="character" w:customStyle="1" w:styleId="size-m">
    <w:name w:val="size-m"/>
    <w:basedOn w:val="DefaultParagraphFont"/>
    <w:rsid w:val="005C6F3E"/>
    <w:rPr>
      <w:sz w:val="20"/>
      <w:szCs w:val="20"/>
    </w:rPr>
  </w:style>
  <w:style w:type="character" w:customStyle="1" w:styleId="is-accessible">
    <w:name w:val="is-accessible"/>
    <w:basedOn w:val="DefaultParagraphFont"/>
    <w:rsid w:val="00FE0149"/>
  </w:style>
  <w:style w:type="character" w:customStyle="1" w:styleId="articlecitationvolume">
    <w:name w:val="articlecitation_volume"/>
    <w:basedOn w:val="DefaultParagraphFont"/>
    <w:rsid w:val="00AD267A"/>
  </w:style>
  <w:style w:type="character" w:customStyle="1" w:styleId="articlecitationpages">
    <w:name w:val="articlecitation_pages"/>
    <w:basedOn w:val="DefaultParagraphFont"/>
    <w:rsid w:val="00AD267A"/>
  </w:style>
  <w:style w:type="character" w:customStyle="1" w:styleId="hlfld-title">
    <w:name w:val="hlfld-title"/>
    <w:basedOn w:val="DefaultParagraphFont"/>
    <w:rsid w:val="00F634E8"/>
  </w:style>
  <w:style w:type="character" w:customStyle="1" w:styleId="singlehighlightclass2">
    <w:name w:val="single_highlight_class2"/>
    <w:basedOn w:val="DefaultParagraphFont"/>
    <w:rsid w:val="00F634E8"/>
    <w:rPr>
      <w:color w:val="005274"/>
      <w:shd w:val="clear" w:color="auto" w:fill="D7D7D7"/>
    </w:rPr>
  </w:style>
  <w:style w:type="character" w:customStyle="1" w:styleId="hlfld-contribauthor">
    <w:name w:val="hlfld-contribauthor"/>
    <w:basedOn w:val="DefaultParagraphFont"/>
    <w:rsid w:val="00F634E8"/>
  </w:style>
  <w:style w:type="paragraph" w:customStyle="1" w:styleId="volume-issue">
    <w:name w:val="volume-issue"/>
    <w:basedOn w:val="Normal"/>
    <w:rsid w:val="001569C1"/>
    <w:pPr>
      <w:spacing w:before="75" w:after="75" w:line="240" w:lineRule="auto"/>
    </w:pPr>
    <w:rPr>
      <w:rFonts w:ascii="Times New Roman" w:eastAsia="Times New Roman" w:hAnsi="Times New Roman" w:cs="Times New Roman"/>
      <w:lang w:eastAsia="en-GB"/>
    </w:rPr>
  </w:style>
  <w:style w:type="paragraph" w:customStyle="1" w:styleId="page-range">
    <w:name w:val="page-range"/>
    <w:basedOn w:val="Normal"/>
    <w:rsid w:val="001569C1"/>
    <w:pPr>
      <w:spacing w:before="75" w:after="75" w:line="240" w:lineRule="auto"/>
    </w:pPr>
    <w:rPr>
      <w:rFonts w:ascii="Times New Roman" w:eastAsia="Times New Roman" w:hAnsi="Times New Roman" w:cs="Times New Roman"/>
      <w:lang w:eastAsia="en-GB"/>
    </w:rPr>
  </w:style>
  <w:style w:type="character" w:customStyle="1" w:styleId="val2">
    <w:name w:val="val2"/>
    <w:basedOn w:val="DefaultParagraphFont"/>
    <w:rsid w:val="001569C1"/>
  </w:style>
  <w:style w:type="paragraph" w:styleId="PlainText">
    <w:name w:val="Plain Text"/>
    <w:basedOn w:val="Normal"/>
    <w:link w:val="PlainTextChar"/>
    <w:uiPriority w:val="99"/>
    <w:unhideWhenUsed/>
    <w:rsid w:val="00AA3D10"/>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AA3D10"/>
    <w:rPr>
      <w:rFonts w:ascii="Calibri" w:hAnsi="Calibri"/>
      <w:szCs w:val="21"/>
    </w:rPr>
  </w:style>
  <w:style w:type="paragraph" w:styleId="Revision">
    <w:name w:val="Revision"/>
    <w:hidden/>
    <w:uiPriority w:val="99"/>
    <w:semiHidden/>
    <w:rsid w:val="00485BBF"/>
    <w:pPr>
      <w:spacing w:after="0" w:line="240" w:lineRule="auto"/>
    </w:pPr>
    <w:rPr>
      <w:rFonts w:ascii="Arial" w:hAnsi="Arial" w:cs="Arial"/>
      <w:sz w:val="24"/>
      <w:szCs w:val="24"/>
    </w:rPr>
  </w:style>
  <w:style w:type="character" w:customStyle="1" w:styleId="singlehighlightclass">
    <w:name w:val="single_highlight_class"/>
    <w:basedOn w:val="DefaultParagraphFont"/>
    <w:rsid w:val="00415D21"/>
  </w:style>
  <w:style w:type="character" w:customStyle="1" w:styleId="separator">
    <w:name w:val="separator"/>
    <w:basedOn w:val="DefaultParagraphFont"/>
    <w:rsid w:val="009328AD"/>
  </w:style>
  <w:style w:type="character" w:customStyle="1" w:styleId="text">
    <w:name w:val="text"/>
    <w:basedOn w:val="DefaultParagraphFont"/>
    <w:rsid w:val="00647D10"/>
  </w:style>
  <w:style w:type="character" w:customStyle="1" w:styleId="author-ref">
    <w:name w:val="author-ref"/>
    <w:basedOn w:val="DefaultParagraphFont"/>
    <w:rsid w:val="00647D10"/>
  </w:style>
  <w:style w:type="character" w:customStyle="1" w:styleId="u-text-italic">
    <w:name w:val="u-text-italic"/>
    <w:basedOn w:val="DefaultParagraphFont"/>
    <w:rsid w:val="002644D6"/>
  </w:style>
  <w:style w:type="character" w:customStyle="1" w:styleId="article-number">
    <w:name w:val="article-number"/>
    <w:basedOn w:val="DefaultParagraphFont"/>
    <w:rsid w:val="002644D6"/>
  </w:style>
  <w:style w:type="paragraph" w:styleId="EndnoteText">
    <w:name w:val="endnote text"/>
    <w:basedOn w:val="Normal"/>
    <w:link w:val="EndnoteTextChar"/>
    <w:uiPriority w:val="99"/>
    <w:semiHidden/>
    <w:unhideWhenUsed/>
    <w:rsid w:val="00E94E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4E1E"/>
    <w:rPr>
      <w:rFonts w:ascii="Arial" w:hAnsi="Arial" w:cs="Arial"/>
      <w:sz w:val="20"/>
      <w:szCs w:val="20"/>
    </w:rPr>
  </w:style>
  <w:style w:type="character" w:styleId="EndnoteReference">
    <w:name w:val="endnote reference"/>
    <w:basedOn w:val="DefaultParagraphFont"/>
    <w:uiPriority w:val="99"/>
    <w:semiHidden/>
    <w:unhideWhenUsed/>
    <w:rsid w:val="00E94E1E"/>
    <w:rPr>
      <w:vertAlign w:val="superscript"/>
    </w:rPr>
  </w:style>
  <w:style w:type="character" w:customStyle="1" w:styleId="arttitle">
    <w:name w:val="art_title"/>
    <w:basedOn w:val="DefaultParagraphFont"/>
    <w:rsid w:val="00D736E1"/>
  </w:style>
  <w:style w:type="character" w:customStyle="1" w:styleId="contribdegrees">
    <w:name w:val="contribdegrees"/>
    <w:basedOn w:val="DefaultParagraphFont"/>
    <w:rsid w:val="00D736E1"/>
  </w:style>
  <w:style w:type="character" w:customStyle="1" w:styleId="commaafterauthortoc">
    <w:name w:val="commaafterauthor_toc"/>
    <w:basedOn w:val="DefaultParagraphFont"/>
    <w:rsid w:val="00D736E1"/>
  </w:style>
  <w:style w:type="character" w:customStyle="1" w:styleId="articletitle">
    <w:name w:val="articletitle"/>
    <w:basedOn w:val="DefaultParagraphFont"/>
    <w:rsid w:val="001E2D69"/>
  </w:style>
  <w:style w:type="character" w:customStyle="1" w:styleId="vol">
    <w:name w:val="vol"/>
    <w:basedOn w:val="DefaultParagraphFont"/>
    <w:rsid w:val="001E2D69"/>
  </w:style>
  <w:style w:type="character" w:customStyle="1" w:styleId="citedissue">
    <w:name w:val="citedissue"/>
    <w:basedOn w:val="DefaultParagraphFont"/>
    <w:rsid w:val="001E2D69"/>
  </w:style>
  <w:style w:type="character" w:customStyle="1" w:styleId="pagefirst">
    <w:name w:val="pagefirst"/>
    <w:basedOn w:val="DefaultParagraphFont"/>
    <w:rsid w:val="001E2D69"/>
  </w:style>
  <w:style w:type="character" w:customStyle="1" w:styleId="pagelast">
    <w:name w:val="pagelast"/>
    <w:basedOn w:val="DefaultParagraphFont"/>
    <w:rsid w:val="001E2D69"/>
  </w:style>
  <w:style w:type="character" w:customStyle="1" w:styleId="u-visually-hidden">
    <w:name w:val="u-visually-hidden"/>
    <w:basedOn w:val="DefaultParagraphFont"/>
    <w:rsid w:val="00FD7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2144">
      <w:bodyDiv w:val="1"/>
      <w:marLeft w:val="0"/>
      <w:marRight w:val="0"/>
      <w:marTop w:val="0"/>
      <w:marBottom w:val="0"/>
      <w:divBdr>
        <w:top w:val="none" w:sz="0" w:space="0" w:color="auto"/>
        <w:left w:val="none" w:sz="0" w:space="0" w:color="auto"/>
        <w:bottom w:val="none" w:sz="0" w:space="0" w:color="auto"/>
        <w:right w:val="none" w:sz="0" w:space="0" w:color="auto"/>
      </w:divBdr>
      <w:divsChild>
        <w:div w:id="8027515">
          <w:marLeft w:val="0"/>
          <w:marRight w:val="0"/>
          <w:marTop w:val="0"/>
          <w:marBottom w:val="0"/>
          <w:divBdr>
            <w:top w:val="none" w:sz="0" w:space="0" w:color="auto"/>
            <w:left w:val="none" w:sz="0" w:space="0" w:color="auto"/>
            <w:bottom w:val="none" w:sz="0" w:space="0" w:color="auto"/>
            <w:right w:val="none" w:sz="0" w:space="0" w:color="auto"/>
          </w:divBdr>
          <w:divsChild>
            <w:div w:id="781844743">
              <w:marLeft w:val="0"/>
              <w:marRight w:val="0"/>
              <w:marTop w:val="0"/>
              <w:marBottom w:val="0"/>
              <w:divBdr>
                <w:top w:val="none" w:sz="0" w:space="0" w:color="auto"/>
                <w:left w:val="none" w:sz="0" w:space="0" w:color="auto"/>
                <w:bottom w:val="none" w:sz="0" w:space="0" w:color="auto"/>
                <w:right w:val="none" w:sz="0" w:space="0" w:color="auto"/>
              </w:divBdr>
              <w:divsChild>
                <w:div w:id="885800996">
                  <w:marLeft w:val="0"/>
                  <w:marRight w:val="0"/>
                  <w:marTop w:val="0"/>
                  <w:marBottom w:val="0"/>
                  <w:divBdr>
                    <w:top w:val="none" w:sz="0" w:space="0" w:color="auto"/>
                    <w:left w:val="none" w:sz="0" w:space="0" w:color="auto"/>
                    <w:bottom w:val="none" w:sz="0" w:space="0" w:color="auto"/>
                    <w:right w:val="none" w:sz="0" w:space="0" w:color="auto"/>
                  </w:divBdr>
                  <w:divsChild>
                    <w:div w:id="1648583718">
                      <w:marLeft w:val="0"/>
                      <w:marRight w:val="0"/>
                      <w:marTop w:val="0"/>
                      <w:marBottom w:val="0"/>
                      <w:divBdr>
                        <w:top w:val="none" w:sz="0" w:space="0" w:color="auto"/>
                        <w:left w:val="none" w:sz="0" w:space="0" w:color="auto"/>
                        <w:bottom w:val="none" w:sz="0" w:space="0" w:color="auto"/>
                        <w:right w:val="none" w:sz="0" w:space="0" w:color="auto"/>
                      </w:divBdr>
                      <w:divsChild>
                        <w:div w:id="2022394784">
                          <w:marLeft w:val="0"/>
                          <w:marRight w:val="0"/>
                          <w:marTop w:val="0"/>
                          <w:marBottom w:val="0"/>
                          <w:divBdr>
                            <w:top w:val="none" w:sz="0" w:space="0" w:color="auto"/>
                            <w:left w:val="none" w:sz="0" w:space="0" w:color="auto"/>
                            <w:bottom w:val="none" w:sz="0" w:space="0" w:color="auto"/>
                            <w:right w:val="none" w:sz="0" w:space="0" w:color="auto"/>
                          </w:divBdr>
                          <w:divsChild>
                            <w:div w:id="431971541">
                              <w:marLeft w:val="0"/>
                              <w:marRight w:val="0"/>
                              <w:marTop w:val="0"/>
                              <w:marBottom w:val="0"/>
                              <w:divBdr>
                                <w:top w:val="none" w:sz="0" w:space="0" w:color="auto"/>
                                <w:left w:val="none" w:sz="0" w:space="0" w:color="auto"/>
                                <w:bottom w:val="none" w:sz="0" w:space="0" w:color="auto"/>
                                <w:right w:val="none" w:sz="0" w:space="0" w:color="auto"/>
                              </w:divBdr>
                              <w:divsChild>
                                <w:div w:id="1076126117">
                                  <w:marLeft w:val="-225"/>
                                  <w:marRight w:val="-225"/>
                                  <w:marTop w:val="0"/>
                                  <w:marBottom w:val="0"/>
                                  <w:divBdr>
                                    <w:top w:val="none" w:sz="0" w:space="0" w:color="auto"/>
                                    <w:left w:val="none" w:sz="0" w:space="0" w:color="auto"/>
                                    <w:bottom w:val="none" w:sz="0" w:space="0" w:color="auto"/>
                                    <w:right w:val="none" w:sz="0" w:space="0" w:color="auto"/>
                                  </w:divBdr>
                                  <w:divsChild>
                                    <w:div w:id="843013668">
                                      <w:marLeft w:val="0"/>
                                      <w:marRight w:val="0"/>
                                      <w:marTop w:val="0"/>
                                      <w:marBottom w:val="0"/>
                                      <w:divBdr>
                                        <w:top w:val="none" w:sz="0" w:space="0" w:color="auto"/>
                                        <w:left w:val="none" w:sz="0" w:space="0" w:color="auto"/>
                                        <w:bottom w:val="none" w:sz="0" w:space="0" w:color="auto"/>
                                        <w:right w:val="none" w:sz="0" w:space="0" w:color="auto"/>
                                      </w:divBdr>
                                      <w:divsChild>
                                        <w:div w:id="304093777">
                                          <w:marLeft w:val="0"/>
                                          <w:marRight w:val="0"/>
                                          <w:marTop w:val="0"/>
                                          <w:marBottom w:val="0"/>
                                          <w:divBdr>
                                            <w:top w:val="none" w:sz="0" w:space="0" w:color="auto"/>
                                            <w:left w:val="none" w:sz="0" w:space="0" w:color="auto"/>
                                            <w:bottom w:val="none" w:sz="0" w:space="0" w:color="auto"/>
                                            <w:right w:val="none" w:sz="0" w:space="0" w:color="auto"/>
                                          </w:divBdr>
                                          <w:divsChild>
                                            <w:div w:id="2088265252">
                                              <w:marLeft w:val="0"/>
                                              <w:marRight w:val="0"/>
                                              <w:marTop w:val="0"/>
                                              <w:marBottom w:val="0"/>
                                              <w:divBdr>
                                                <w:top w:val="none" w:sz="0" w:space="0" w:color="auto"/>
                                                <w:left w:val="none" w:sz="0" w:space="0" w:color="auto"/>
                                                <w:bottom w:val="none" w:sz="0" w:space="0" w:color="auto"/>
                                                <w:right w:val="none" w:sz="0" w:space="0" w:color="auto"/>
                                              </w:divBdr>
                                              <w:divsChild>
                                                <w:div w:id="1681661340">
                                                  <w:marLeft w:val="0"/>
                                                  <w:marRight w:val="0"/>
                                                  <w:marTop w:val="0"/>
                                                  <w:marBottom w:val="0"/>
                                                  <w:divBdr>
                                                    <w:top w:val="none" w:sz="0" w:space="0" w:color="auto"/>
                                                    <w:left w:val="none" w:sz="0" w:space="0" w:color="auto"/>
                                                    <w:bottom w:val="none" w:sz="0" w:space="0" w:color="auto"/>
                                                    <w:right w:val="none" w:sz="0" w:space="0" w:color="auto"/>
                                                  </w:divBdr>
                                                  <w:divsChild>
                                                    <w:div w:id="1868903410">
                                                      <w:marLeft w:val="0"/>
                                                      <w:marRight w:val="0"/>
                                                      <w:marTop w:val="0"/>
                                                      <w:marBottom w:val="0"/>
                                                      <w:divBdr>
                                                        <w:top w:val="none" w:sz="0" w:space="0" w:color="auto"/>
                                                        <w:left w:val="none" w:sz="0" w:space="0" w:color="auto"/>
                                                        <w:bottom w:val="none" w:sz="0" w:space="0" w:color="auto"/>
                                                        <w:right w:val="none" w:sz="0" w:space="0" w:color="auto"/>
                                                      </w:divBdr>
                                                      <w:divsChild>
                                                        <w:div w:id="1733968703">
                                                          <w:marLeft w:val="0"/>
                                                          <w:marRight w:val="0"/>
                                                          <w:marTop w:val="0"/>
                                                          <w:marBottom w:val="225"/>
                                                          <w:divBdr>
                                                            <w:top w:val="none" w:sz="0" w:space="0" w:color="auto"/>
                                                            <w:left w:val="none" w:sz="0" w:space="0" w:color="auto"/>
                                                            <w:bottom w:val="none" w:sz="0" w:space="0" w:color="auto"/>
                                                            <w:right w:val="none" w:sz="0" w:space="0" w:color="auto"/>
                                                          </w:divBdr>
                                                          <w:divsChild>
                                                            <w:div w:id="9598411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493456">
      <w:bodyDiv w:val="1"/>
      <w:marLeft w:val="0"/>
      <w:marRight w:val="0"/>
      <w:marTop w:val="0"/>
      <w:marBottom w:val="0"/>
      <w:divBdr>
        <w:top w:val="none" w:sz="0" w:space="0" w:color="auto"/>
        <w:left w:val="none" w:sz="0" w:space="0" w:color="auto"/>
        <w:bottom w:val="none" w:sz="0" w:space="0" w:color="auto"/>
        <w:right w:val="none" w:sz="0" w:space="0" w:color="auto"/>
      </w:divBdr>
    </w:div>
    <w:div w:id="123087657">
      <w:bodyDiv w:val="1"/>
      <w:marLeft w:val="0"/>
      <w:marRight w:val="0"/>
      <w:marTop w:val="0"/>
      <w:marBottom w:val="0"/>
      <w:divBdr>
        <w:top w:val="none" w:sz="0" w:space="0" w:color="auto"/>
        <w:left w:val="none" w:sz="0" w:space="0" w:color="auto"/>
        <w:bottom w:val="none" w:sz="0" w:space="0" w:color="auto"/>
        <w:right w:val="none" w:sz="0" w:space="0" w:color="auto"/>
      </w:divBdr>
    </w:div>
    <w:div w:id="128401666">
      <w:bodyDiv w:val="1"/>
      <w:marLeft w:val="0"/>
      <w:marRight w:val="0"/>
      <w:marTop w:val="0"/>
      <w:marBottom w:val="0"/>
      <w:divBdr>
        <w:top w:val="none" w:sz="0" w:space="0" w:color="auto"/>
        <w:left w:val="none" w:sz="0" w:space="0" w:color="auto"/>
        <w:bottom w:val="none" w:sz="0" w:space="0" w:color="auto"/>
        <w:right w:val="none" w:sz="0" w:space="0" w:color="auto"/>
      </w:divBdr>
    </w:div>
    <w:div w:id="132455426">
      <w:bodyDiv w:val="1"/>
      <w:marLeft w:val="0"/>
      <w:marRight w:val="0"/>
      <w:marTop w:val="0"/>
      <w:marBottom w:val="0"/>
      <w:divBdr>
        <w:top w:val="none" w:sz="0" w:space="0" w:color="auto"/>
        <w:left w:val="none" w:sz="0" w:space="0" w:color="auto"/>
        <w:bottom w:val="none" w:sz="0" w:space="0" w:color="auto"/>
        <w:right w:val="none" w:sz="0" w:space="0" w:color="auto"/>
      </w:divBdr>
      <w:divsChild>
        <w:div w:id="1778481244">
          <w:marLeft w:val="0"/>
          <w:marRight w:val="0"/>
          <w:marTop w:val="0"/>
          <w:marBottom w:val="0"/>
          <w:divBdr>
            <w:top w:val="none" w:sz="0" w:space="0" w:color="auto"/>
            <w:left w:val="none" w:sz="0" w:space="0" w:color="auto"/>
            <w:bottom w:val="none" w:sz="0" w:space="0" w:color="auto"/>
            <w:right w:val="none" w:sz="0" w:space="0" w:color="auto"/>
          </w:divBdr>
          <w:divsChild>
            <w:div w:id="1994290220">
              <w:marLeft w:val="0"/>
              <w:marRight w:val="0"/>
              <w:marTop w:val="0"/>
              <w:marBottom w:val="0"/>
              <w:divBdr>
                <w:top w:val="none" w:sz="0" w:space="0" w:color="auto"/>
                <w:left w:val="none" w:sz="0" w:space="0" w:color="auto"/>
                <w:bottom w:val="none" w:sz="0" w:space="0" w:color="auto"/>
                <w:right w:val="none" w:sz="0" w:space="0" w:color="auto"/>
              </w:divBdr>
              <w:divsChild>
                <w:div w:id="1024017776">
                  <w:marLeft w:val="0"/>
                  <w:marRight w:val="0"/>
                  <w:marTop w:val="0"/>
                  <w:marBottom w:val="0"/>
                  <w:divBdr>
                    <w:top w:val="none" w:sz="0" w:space="0" w:color="auto"/>
                    <w:left w:val="none" w:sz="0" w:space="0" w:color="auto"/>
                    <w:bottom w:val="none" w:sz="0" w:space="0" w:color="auto"/>
                    <w:right w:val="none" w:sz="0" w:space="0" w:color="auto"/>
                  </w:divBdr>
                  <w:divsChild>
                    <w:div w:id="1518277808">
                      <w:marLeft w:val="0"/>
                      <w:marRight w:val="0"/>
                      <w:marTop w:val="315"/>
                      <w:marBottom w:val="0"/>
                      <w:divBdr>
                        <w:top w:val="none" w:sz="0" w:space="0" w:color="auto"/>
                        <w:left w:val="none" w:sz="0" w:space="0" w:color="auto"/>
                        <w:bottom w:val="none" w:sz="0" w:space="0" w:color="auto"/>
                        <w:right w:val="none" w:sz="0" w:space="0" w:color="auto"/>
                      </w:divBdr>
                      <w:divsChild>
                        <w:div w:id="2069962166">
                          <w:marLeft w:val="0"/>
                          <w:marRight w:val="0"/>
                          <w:marTop w:val="0"/>
                          <w:marBottom w:val="0"/>
                          <w:divBdr>
                            <w:top w:val="none" w:sz="0" w:space="0" w:color="auto"/>
                            <w:left w:val="none" w:sz="0" w:space="0" w:color="auto"/>
                            <w:bottom w:val="none" w:sz="0" w:space="0" w:color="auto"/>
                            <w:right w:val="none" w:sz="0" w:space="0" w:color="auto"/>
                          </w:divBdr>
                          <w:divsChild>
                            <w:div w:id="921717081">
                              <w:marLeft w:val="0"/>
                              <w:marRight w:val="0"/>
                              <w:marTop w:val="315"/>
                              <w:marBottom w:val="315"/>
                              <w:divBdr>
                                <w:top w:val="none" w:sz="0" w:space="0" w:color="auto"/>
                                <w:left w:val="none" w:sz="0" w:space="0" w:color="auto"/>
                                <w:bottom w:val="none" w:sz="0" w:space="0" w:color="auto"/>
                                <w:right w:val="none" w:sz="0" w:space="0" w:color="auto"/>
                              </w:divBdr>
                              <w:divsChild>
                                <w:div w:id="332413207">
                                  <w:marLeft w:val="0"/>
                                  <w:marRight w:val="0"/>
                                  <w:marTop w:val="0"/>
                                  <w:marBottom w:val="0"/>
                                  <w:divBdr>
                                    <w:top w:val="none" w:sz="0" w:space="0" w:color="auto"/>
                                    <w:left w:val="none" w:sz="0" w:space="0" w:color="auto"/>
                                    <w:bottom w:val="none" w:sz="0" w:space="0" w:color="auto"/>
                                    <w:right w:val="none" w:sz="0" w:space="0" w:color="auto"/>
                                  </w:divBdr>
                                  <w:divsChild>
                                    <w:div w:id="100178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4288">
      <w:bodyDiv w:val="1"/>
      <w:marLeft w:val="0"/>
      <w:marRight w:val="0"/>
      <w:marTop w:val="0"/>
      <w:marBottom w:val="0"/>
      <w:divBdr>
        <w:top w:val="none" w:sz="0" w:space="0" w:color="auto"/>
        <w:left w:val="none" w:sz="0" w:space="0" w:color="auto"/>
        <w:bottom w:val="none" w:sz="0" w:space="0" w:color="auto"/>
        <w:right w:val="none" w:sz="0" w:space="0" w:color="auto"/>
      </w:divBdr>
    </w:div>
    <w:div w:id="222375056">
      <w:bodyDiv w:val="1"/>
      <w:marLeft w:val="0"/>
      <w:marRight w:val="0"/>
      <w:marTop w:val="0"/>
      <w:marBottom w:val="0"/>
      <w:divBdr>
        <w:top w:val="none" w:sz="0" w:space="0" w:color="auto"/>
        <w:left w:val="none" w:sz="0" w:space="0" w:color="auto"/>
        <w:bottom w:val="none" w:sz="0" w:space="0" w:color="auto"/>
        <w:right w:val="none" w:sz="0" w:space="0" w:color="auto"/>
      </w:divBdr>
    </w:div>
    <w:div w:id="240339773">
      <w:bodyDiv w:val="1"/>
      <w:marLeft w:val="0"/>
      <w:marRight w:val="0"/>
      <w:marTop w:val="0"/>
      <w:marBottom w:val="0"/>
      <w:divBdr>
        <w:top w:val="none" w:sz="0" w:space="0" w:color="auto"/>
        <w:left w:val="none" w:sz="0" w:space="0" w:color="auto"/>
        <w:bottom w:val="none" w:sz="0" w:space="0" w:color="auto"/>
        <w:right w:val="none" w:sz="0" w:space="0" w:color="auto"/>
      </w:divBdr>
      <w:divsChild>
        <w:div w:id="782266760">
          <w:marLeft w:val="0"/>
          <w:marRight w:val="0"/>
          <w:marTop w:val="225"/>
          <w:marBottom w:val="225"/>
          <w:divBdr>
            <w:top w:val="none" w:sz="0" w:space="0" w:color="auto"/>
            <w:left w:val="none" w:sz="0" w:space="0" w:color="auto"/>
            <w:bottom w:val="none" w:sz="0" w:space="0" w:color="auto"/>
            <w:right w:val="none" w:sz="0" w:space="0" w:color="auto"/>
          </w:divBdr>
          <w:divsChild>
            <w:div w:id="634217637">
              <w:marLeft w:val="0"/>
              <w:marRight w:val="0"/>
              <w:marTop w:val="0"/>
              <w:marBottom w:val="0"/>
              <w:divBdr>
                <w:top w:val="none" w:sz="0" w:space="0" w:color="auto"/>
                <w:left w:val="none" w:sz="0" w:space="0" w:color="auto"/>
                <w:bottom w:val="none" w:sz="0" w:space="0" w:color="auto"/>
                <w:right w:val="none" w:sz="0" w:space="0" w:color="auto"/>
              </w:divBdr>
              <w:divsChild>
                <w:div w:id="1300263902">
                  <w:marLeft w:val="0"/>
                  <w:marRight w:val="0"/>
                  <w:marTop w:val="0"/>
                  <w:marBottom w:val="0"/>
                  <w:divBdr>
                    <w:top w:val="none" w:sz="0" w:space="0" w:color="auto"/>
                    <w:left w:val="none" w:sz="0" w:space="0" w:color="auto"/>
                    <w:bottom w:val="none" w:sz="0" w:space="0" w:color="auto"/>
                    <w:right w:val="none" w:sz="0" w:space="0" w:color="auto"/>
                  </w:divBdr>
                  <w:divsChild>
                    <w:div w:id="1559439838">
                      <w:marLeft w:val="0"/>
                      <w:marRight w:val="0"/>
                      <w:marTop w:val="0"/>
                      <w:marBottom w:val="0"/>
                      <w:divBdr>
                        <w:top w:val="none" w:sz="0" w:space="0" w:color="auto"/>
                        <w:left w:val="none" w:sz="0" w:space="0" w:color="auto"/>
                        <w:bottom w:val="none" w:sz="0" w:space="0" w:color="auto"/>
                        <w:right w:val="none" w:sz="0" w:space="0" w:color="auto"/>
                      </w:divBdr>
                    </w:div>
                    <w:div w:id="200122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583754">
      <w:bodyDiv w:val="1"/>
      <w:marLeft w:val="0"/>
      <w:marRight w:val="0"/>
      <w:marTop w:val="0"/>
      <w:marBottom w:val="0"/>
      <w:divBdr>
        <w:top w:val="none" w:sz="0" w:space="0" w:color="auto"/>
        <w:left w:val="none" w:sz="0" w:space="0" w:color="auto"/>
        <w:bottom w:val="none" w:sz="0" w:space="0" w:color="auto"/>
        <w:right w:val="none" w:sz="0" w:space="0" w:color="auto"/>
      </w:divBdr>
      <w:divsChild>
        <w:div w:id="46531244">
          <w:marLeft w:val="0"/>
          <w:marRight w:val="0"/>
          <w:marTop w:val="0"/>
          <w:marBottom w:val="0"/>
          <w:divBdr>
            <w:top w:val="none" w:sz="0" w:space="0" w:color="auto"/>
            <w:left w:val="none" w:sz="0" w:space="0" w:color="auto"/>
            <w:bottom w:val="none" w:sz="0" w:space="0" w:color="auto"/>
            <w:right w:val="none" w:sz="0" w:space="0" w:color="auto"/>
          </w:divBdr>
          <w:divsChild>
            <w:div w:id="769088709">
              <w:marLeft w:val="0"/>
              <w:marRight w:val="0"/>
              <w:marTop w:val="0"/>
              <w:marBottom w:val="0"/>
              <w:divBdr>
                <w:top w:val="none" w:sz="0" w:space="0" w:color="auto"/>
                <w:left w:val="none" w:sz="0" w:space="0" w:color="auto"/>
                <w:bottom w:val="none" w:sz="0" w:space="0" w:color="auto"/>
                <w:right w:val="none" w:sz="0" w:space="0" w:color="auto"/>
              </w:divBdr>
              <w:divsChild>
                <w:div w:id="1497696121">
                  <w:marLeft w:val="0"/>
                  <w:marRight w:val="0"/>
                  <w:marTop w:val="0"/>
                  <w:marBottom w:val="0"/>
                  <w:divBdr>
                    <w:top w:val="none" w:sz="0" w:space="0" w:color="auto"/>
                    <w:left w:val="none" w:sz="0" w:space="0" w:color="auto"/>
                    <w:bottom w:val="none" w:sz="0" w:space="0" w:color="auto"/>
                    <w:right w:val="none" w:sz="0" w:space="0" w:color="auto"/>
                  </w:divBdr>
                  <w:divsChild>
                    <w:div w:id="1330598980">
                      <w:marLeft w:val="0"/>
                      <w:marRight w:val="0"/>
                      <w:marTop w:val="0"/>
                      <w:marBottom w:val="0"/>
                      <w:divBdr>
                        <w:top w:val="none" w:sz="0" w:space="0" w:color="auto"/>
                        <w:left w:val="none" w:sz="0" w:space="0" w:color="auto"/>
                        <w:bottom w:val="none" w:sz="0" w:space="0" w:color="auto"/>
                        <w:right w:val="none" w:sz="0" w:space="0" w:color="auto"/>
                      </w:divBdr>
                      <w:divsChild>
                        <w:div w:id="643124218">
                          <w:marLeft w:val="0"/>
                          <w:marRight w:val="0"/>
                          <w:marTop w:val="0"/>
                          <w:marBottom w:val="0"/>
                          <w:divBdr>
                            <w:top w:val="none" w:sz="0" w:space="0" w:color="auto"/>
                            <w:left w:val="none" w:sz="0" w:space="0" w:color="auto"/>
                            <w:bottom w:val="none" w:sz="0" w:space="0" w:color="auto"/>
                            <w:right w:val="none" w:sz="0" w:space="0" w:color="auto"/>
                          </w:divBdr>
                          <w:divsChild>
                            <w:div w:id="1430544325">
                              <w:marLeft w:val="0"/>
                              <w:marRight w:val="0"/>
                              <w:marTop w:val="0"/>
                              <w:marBottom w:val="0"/>
                              <w:divBdr>
                                <w:top w:val="none" w:sz="0" w:space="0" w:color="auto"/>
                                <w:left w:val="none" w:sz="0" w:space="0" w:color="auto"/>
                                <w:bottom w:val="none" w:sz="0" w:space="0" w:color="auto"/>
                                <w:right w:val="none" w:sz="0" w:space="0" w:color="auto"/>
                              </w:divBdr>
                              <w:divsChild>
                                <w:div w:id="1130787240">
                                  <w:marLeft w:val="-225"/>
                                  <w:marRight w:val="-225"/>
                                  <w:marTop w:val="0"/>
                                  <w:marBottom w:val="0"/>
                                  <w:divBdr>
                                    <w:top w:val="none" w:sz="0" w:space="0" w:color="auto"/>
                                    <w:left w:val="none" w:sz="0" w:space="0" w:color="auto"/>
                                    <w:bottom w:val="none" w:sz="0" w:space="0" w:color="auto"/>
                                    <w:right w:val="none" w:sz="0" w:space="0" w:color="auto"/>
                                  </w:divBdr>
                                  <w:divsChild>
                                    <w:div w:id="991525465">
                                      <w:marLeft w:val="0"/>
                                      <w:marRight w:val="0"/>
                                      <w:marTop w:val="0"/>
                                      <w:marBottom w:val="0"/>
                                      <w:divBdr>
                                        <w:top w:val="none" w:sz="0" w:space="0" w:color="auto"/>
                                        <w:left w:val="none" w:sz="0" w:space="0" w:color="auto"/>
                                        <w:bottom w:val="none" w:sz="0" w:space="0" w:color="auto"/>
                                        <w:right w:val="none" w:sz="0" w:space="0" w:color="auto"/>
                                      </w:divBdr>
                                      <w:divsChild>
                                        <w:div w:id="359205927">
                                          <w:marLeft w:val="0"/>
                                          <w:marRight w:val="0"/>
                                          <w:marTop w:val="0"/>
                                          <w:marBottom w:val="0"/>
                                          <w:divBdr>
                                            <w:top w:val="none" w:sz="0" w:space="0" w:color="auto"/>
                                            <w:left w:val="none" w:sz="0" w:space="0" w:color="auto"/>
                                            <w:bottom w:val="none" w:sz="0" w:space="0" w:color="auto"/>
                                            <w:right w:val="none" w:sz="0" w:space="0" w:color="auto"/>
                                          </w:divBdr>
                                          <w:divsChild>
                                            <w:div w:id="254167916">
                                              <w:marLeft w:val="0"/>
                                              <w:marRight w:val="0"/>
                                              <w:marTop w:val="0"/>
                                              <w:marBottom w:val="0"/>
                                              <w:divBdr>
                                                <w:top w:val="none" w:sz="0" w:space="0" w:color="auto"/>
                                                <w:left w:val="none" w:sz="0" w:space="0" w:color="auto"/>
                                                <w:bottom w:val="none" w:sz="0" w:space="0" w:color="auto"/>
                                                <w:right w:val="none" w:sz="0" w:space="0" w:color="auto"/>
                                              </w:divBdr>
                                              <w:divsChild>
                                                <w:div w:id="1730498205">
                                                  <w:marLeft w:val="0"/>
                                                  <w:marRight w:val="0"/>
                                                  <w:marTop w:val="0"/>
                                                  <w:marBottom w:val="0"/>
                                                  <w:divBdr>
                                                    <w:top w:val="none" w:sz="0" w:space="0" w:color="auto"/>
                                                    <w:left w:val="none" w:sz="0" w:space="0" w:color="auto"/>
                                                    <w:bottom w:val="none" w:sz="0" w:space="0" w:color="auto"/>
                                                    <w:right w:val="none" w:sz="0" w:space="0" w:color="auto"/>
                                                  </w:divBdr>
                                                  <w:divsChild>
                                                    <w:div w:id="512845173">
                                                      <w:marLeft w:val="0"/>
                                                      <w:marRight w:val="0"/>
                                                      <w:marTop w:val="0"/>
                                                      <w:marBottom w:val="0"/>
                                                      <w:divBdr>
                                                        <w:top w:val="none" w:sz="0" w:space="0" w:color="auto"/>
                                                        <w:left w:val="none" w:sz="0" w:space="0" w:color="auto"/>
                                                        <w:bottom w:val="none" w:sz="0" w:space="0" w:color="auto"/>
                                                        <w:right w:val="none" w:sz="0" w:space="0" w:color="auto"/>
                                                      </w:divBdr>
                                                      <w:divsChild>
                                                        <w:div w:id="19713256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4168094">
      <w:bodyDiv w:val="1"/>
      <w:marLeft w:val="0"/>
      <w:marRight w:val="0"/>
      <w:marTop w:val="0"/>
      <w:marBottom w:val="0"/>
      <w:divBdr>
        <w:top w:val="none" w:sz="0" w:space="0" w:color="auto"/>
        <w:left w:val="none" w:sz="0" w:space="0" w:color="auto"/>
        <w:bottom w:val="none" w:sz="0" w:space="0" w:color="auto"/>
        <w:right w:val="none" w:sz="0" w:space="0" w:color="auto"/>
      </w:divBdr>
      <w:divsChild>
        <w:div w:id="119349617">
          <w:marLeft w:val="0"/>
          <w:marRight w:val="0"/>
          <w:marTop w:val="0"/>
          <w:marBottom w:val="0"/>
          <w:divBdr>
            <w:top w:val="none" w:sz="0" w:space="0" w:color="auto"/>
            <w:left w:val="none" w:sz="0" w:space="0" w:color="auto"/>
            <w:bottom w:val="none" w:sz="0" w:space="0" w:color="auto"/>
            <w:right w:val="none" w:sz="0" w:space="0" w:color="auto"/>
          </w:divBdr>
          <w:divsChild>
            <w:div w:id="2130783782">
              <w:marLeft w:val="0"/>
              <w:marRight w:val="0"/>
              <w:marTop w:val="0"/>
              <w:marBottom w:val="0"/>
              <w:divBdr>
                <w:top w:val="none" w:sz="0" w:space="0" w:color="auto"/>
                <w:left w:val="none" w:sz="0" w:space="0" w:color="auto"/>
                <w:bottom w:val="none" w:sz="0" w:space="0" w:color="auto"/>
                <w:right w:val="none" w:sz="0" w:space="0" w:color="auto"/>
              </w:divBdr>
              <w:divsChild>
                <w:div w:id="660234016">
                  <w:marLeft w:val="0"/>
                  <w:marRight w:val="0"/>
                  <w:marTop w:val="0"/>
                  <w:marBottom w:val="0"/>
                  <w:divBdr>
                    <w:top w:val="none" w:sz="0" w:space="0" w:color="auto"/>
                    <w:left w:val="none" w:sz="0" w:space="0" w:color="auto"/>
                    <w:bottom w:val="none" w:sz="0" w:space="0" w:color="auto"/>
                    <w:right w:val="none" w:sz="0" w:space="0" w:color="auto"/>
                  </w:divBdr>
                  <w:divsChild>
                    <w:div w:id="1640305926">
                      <w:marLeft w:val="0"/>
                      <w:marRight w:val="0"/>
                      <w:marTop w:val="0"/>
                      <w:marBottom w:val="0"/>
                      <w:divBdr>
                        <w:top w:val="none" w:sz="0" w:space="0" w:color="auto"/>
                        <w:left w:val="none" w:sz="0" w:space="0" w:color="auto"/>
                        <w:bottom w:val="none" w:sz="0" w:space="0" w:color="auto"/>
                        <w:right w:val="none" w:sz="0" w:space="0" w:color="auto"/>
                      </w:divBdr>
                      <w:divsChild>
                        <w:div w:id="1360542670">
                          <w:marLeft w:val="0"/>
                          <w:marRight w:val="0"/>
                          <w:marTop w:val="0"/>
                          <w:marBottom w:val="0"/>
                          <w:divBdr>
                            <w:top w:val="none" w:sz="0" w:space="0" w:color="auto"/>
                            <w:left w:val="none" w:sz="0" w:space="0" w:color="auto"/>
                            <w:bottom w:val="none" w:sz="0" w:space="0" w:color="auto"/>
                            <w:right w:val="none" w:sz="0" w:space="0" w:color="auto"/>
                          </w:divBdr>
                          <w:divsChild>
                            <w:div w:id="801925276">
                              <w:marLeft w:val="0"/>
                              <w:marRight w:val="0"/>
                              <w:marTop w:val="0"/>
                              <w:marBottom w:val="0"/>
                              <w:divBdr>
                                <w:top w:val="none" w:sz="0" w:space="0" w:color="auto"/>
                                <w:left w:val="none" w:sz="0" w:space="0" w:color="auto"/>
                                <w:bottom w:val="none" w:sz="0" w:space="0" w:color="auto"/>
                                <w:right w:val="none" w:sz="0" w:space="0" w:color="auto"/>
                              </w:divBdr>
                              <w:divsChild>
                                <w:div w:id="1747729176">
                                  <w:marLeft w:val="0"/>
                                  <w:marRight w:val="0"/>
                                  <w:marTop w:val="0"/>
                                  <w:marBottom w:val="0"/>
                                  <w:divBdr>
                                    <w:top w:val="none" w:sz="0" w:space="0" w:color="auto"/>
                                    <w:left w:val="none" w:sz="0" w:space="0" w:color="auto"/>
                                    <w:bottom w:val="none" w:sz="0" w:space="0" w:color="auto"/>
                                    <w:right w:val="none" w:sz="0" w:space="0" w:color="auto"/>
                                  </w:divBdr>
                                  <w:divsChild>
                                    <w:div w:id="594096174">
                                      <w:marLeft w:val="0"/>
                                      <w:marRight w:val="0"/>
                                      <w:marTop w:val="0"/>
                                      <w:marBottom w:val="0"/>
                                      <w:divBdr>
                                        <w:top w:val="none" w:sz="0" w:space="0" w:color="auto"/>
                                        <w:left w:val="none" w:sz="0" w:space="0" w:color="auto"/>
                                        <w:bottom w:val="none" w:sz="0" w:space="0" w:color="auto"/>
                                        <w:right w:val="none" w:sz="0" w:space="0" w:color="auto"/>
                                      </w:divBdr>
                                      <w:divsChild>
                                        <w:div w:id="591087729">
                                          <w:marLeft w:val="0"/>
                                          <w:marRight w:val="0"/>
                                          <w:marTop w:val="0"/>
                                          <w:marBottom w:val="0"/>
                                          <w:divBdr>
                                            <w:top w:val="none" w:sz="0" w:space="0" w:color="auto"/>
                                            <w:left w:val="none" w:sz="0" w:space="0" w:color="auto"/>
                                            <w:bottom w:val="none" w:sz="0" w:space="0" w:color="auto"/>
                                            <w:right w:val="none" w:sz="0" w:space="0" w:color="auto"/>
                                          </w:divBdr>
                                        </w:div>
                                      </w:divsChild>
                                    </w:div>
                                    <w:div w:id="1086659096">
                                      <w:marLeft w:val="0"/>
                                      <w:marRight w:val="0"/>
                                      <w:marTop w:val="0"/>
                                      <w:marBottom w:val="0"/>
                                      <w:divBdr>
                                        <w:top w:val="none" w:sz="0" w:space="0" w:color="auto"/>
                                        <w:left w:val="none" w:sz="0" w:space="0" w:color="auto"/>
                                        <w:bottom w:val="none" w:sz="0" w:space="0" w:color="auto"/>
                                        <w:right w:val="none" w:sz="0" w:space="0" w:color="auto"/>
                                      </w:divBdr>
                                      <w:divsChild>
                                        <w:div w:id="2865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9337143">
      <w:bodyDiv w:val="1"/>
      <w:marLeft w:val="0"/>
      <w:marRight w:val="0"/>
      <w:marTop w:val="0"/>
      <w:marBottom w:val="0"/>
      <w:divBdr>
        <w:top w:val="none" w:sz="0" w:space="0" w:color="auto"/>
        <w:left w:val="none" w:sz="0" w:space="0" w:color="auto"/>
        <w:bottom w:val="none" w:sz="0" w:space="0" w:color="auto"/>
        <w:right w:val="none" w:sz="0" w:space="0" w:color="auto"/>
      </w:divBdr>
      <w:divsChild>
        <w:div w:id="2125035348">
          <w:marLeft w:val="0"/>
          <w:marRight w:val="0"/>
          <w:marTop w:val="0"/>
          <w:marBottom w:val="0"/>
          <w:divBdr>
            <w:top w:val="none" w:sz="0" w:space="0" w:color="auto"/>
            <w:left w:val="none" w:sz="0" w:space="0" w:color="auto"/>
            <w:bottom w:val="none" w:sz="0" w:space="0" w:color="auto"/>
            <w:right w:val="none" w:sz="0" w:space="0" w:color="auto"/>
          </w:divBdr>
          <w:divsChild>
            <w:div w:id="1259755626">
              <w:marLeft w:val="0"/>
              <w:marRight w:val="0"/>
              <w:marTop w:val="0"/>
              <w:marBottom w:val="0"/>
              <w:divBdr>
                <w:top w:val="none" w:sz="0" w:space="0" w:color="auto"/>
                <w:left w:val="none" w:sz="0" w:space="0" w:color="auto"/>
                <w:bottom w:val="none" w:sz="0" w:space="0" w:color="auto"/>
                <w:right w:val="none" w:sz="0" w:space="0" w:color="auto"/>
              </w:divBdr>
              <w:divsChild>
                <w:div w:id="1604529671">
                  <w:marLeft w:val="0"/>
                  <w:marRight w:val="0"/>
                  <w:marTop w:val="0"/>
                  <w:marBottom w:val="0"/>
                  <w:divBdr>
                    <w:top w:val="none" w:sz="0" w:space="0" w:color="auto"/>
                    <w:left w:val="none" w:sz="0" w:space="0" w:color="auto"/>
                    <w:bottom w:val="none" w:sz="0" w:space="0" w:color="auto"/>
                    <w:right w:val="none" w:sz="0" w:space="0" w:color="auto"/>
                  </w:divBdr>
                  <w:divsChild>
                    <w:div w:id="1945072337">
                      <w:marLeft w:val="0"/>
                      <w:marRight w:val="0"/>
                      <w:marTop w:val="0"/>
                      <w:marBottom w:val="0"/>
                      <w:divBdr>
                        <w:top w:val="none" w:sz="0" w:space="0" w:color="auto"/>
                        <w:left w:val="none" w:sz="0" w:space="0" w:color="auto"/>
                        <w:bottom w:val="none" w:sz="0" w:space="0" w:color="auto"/>
                        <w:right w:val="none" w:sz="0" w:space="0" w:color="auto"/>
                      </w:divBdr>
                      <w:divsChild>
                        <w:div w:id="698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048211">
      <w:bodyDiv w:val="1"/>
      <w:marLeft w:val="0"/>
      <w:marRight w:val="0"/>
      <w:marTop w:val="0"/>
      <w:marBottom w:val="0"/>
      <w:divBdr>
        <w:top w:val="none" w:sz="0" w:space="0" w:color="auto"/>
        <w:left w:val="none" w:sz="0" w:space="0" w:color="auto"/>
        <w:bottom w:val="none" w:sz="0" w:space="0" w:color="auto"/>
        <w:right w:val="none" w:sz="0" w:space="0" w:color="auto"/>
      </w:divBdr>
    </w:div>
    <w:div w:id="295792128">
      <w:bodyDiv w:val="1"/>
      <w:marLeft w:val="0"/>
      <w:marRight w:val="0"/>
      <w:marTop w:val="0"/>
      <w:marBottom w:val="0"/>
      <w:divBdr>
        <w:top w:val="none" w:sz="0" w:space="0" w:color="auto"/>
        <w:left w:val="none" w:sz="0" w:space="0" w:color="auto"/>
        <w:bottom w:val="none" w:sz="0" w:space="0" w:color="auto"/>
        <w:right w:val="none" w:sz="0" w:space="0" w:color="auto"/>
      </w:divBdr>
      <w:divsChild>
        <w:div w:id="1580018234">
          <w:marLeft w:val="0"/>
          <w:marRight w:val="0"/>
          <w:marTop w:val="0"/>
          <w:marBottom w:val="0"/>
          <w:divBdr>
            <w:top w:val="none" w:sz="0" w:space="0" w:color="auto"/>
            <w:left w:val="none" w:sz="0" w:space="0" w:color="auto"/>
            <w:bottom w:val="none" w:sz="0" w:space="0" w:color="auto"/>
            <w:right w:val="none" w:sz="0" w:space="0" w:color="auto"/>
          </w:divBdr>
          <w:divsChild>
            <w:div w:id="1192183822">
              <w:marLeft w:val="0"/>
              <w:marRight w:val="0"/>
              <w:marTop w:val="0"/>
              <w:marBottom w:val="0"/>
              <w:divBdr>
                <w:top w:val="none" w:sz="0" w:space="0" w:color="auto"/>
                <w:left w:val="none" w:sz="0" w:space="0" w:color="auto"/>
                <w:bottom w:val="none" w:sz="0" w:space="0" w:color="auto"/>
                <w:right w:val="none" w:sz="0" w:space="0" w:color="auto"/>
              </w:divBdr>
              <w:divsChild>
                <w:div w:id="659046233">
                  <w:marLeft w:val="0"/>
                  <w:marRight w:val="0"/>
                  <w:marTop w:val="0"/>
                  <w:marBottom w:val="0"/>
                  <w:divBdr>
                    <w:top w:val="none" w:sz="0" w:space="0" w:color="auto"/>
                    <w:left w:val="none" w:sz="0" w:space="0" w:color="auto"/>
                    <w:bottom w:val="none" w:sz="0" w:space="0" w:color="auto"/>
                    <w:right w:val="none" w:sz="0" w:space="0" w:color="auto"/>
                  </w:divBdr>
                  <w:divsChild>
                    <w:div w:id="1386297582">
                      <w:marLeft w:val="0"/>
                      <w:marRight w:val="0"/>
                      <w:marTop w:val="315"/>
                      <w:marBottom w:val="0"/>
                      <w:divBdr>
                        <w:top w:val="none" w:sz="0" w:space="0" w:color="auto"/>
                        <w:left w:val="none" w:sz="0" w:space="0" w:color="auto"/>
                        <w:bottom w:val="none" w:sz="0" w:space="0" w:color="auto"/>
                        <w:right w:val="none" w:sz="0" w:space="0" w:color="auto"/>
                      </w:divBdr>
                      <w:divsChild>
                        <w:div w:id="43721309">
                          <w:marLeft w:val="0"/>
                          <w:marRight w:val="0"/>
                          <w:marTop w:val="0"/>
                          <w:marBottom w:val="0"/>
                          <w:divBdr>
                            <w:top w:val="none" w:sz="0" w:space="0" w:color="auto"/>
                            <w:left w:val="none" w:sz="0" w:space="0" w:color="auto"/>
                            <w:bottom w:val="none" w:sz="0" w:space="0" w:color="auto"/>
                            <w:right w:val="none" w:sz="0" w:space="0" w:color="auto"/>
                          </w:divBdr>
                          <w:divsChild>
                            <w:div w:id="551700648">
                              <w:marLeft w:val="0"/>
                              <w:marRight w:val="0"/>
                              <w:marTop w:val="315"/>
                              <w:marBottom w:val="315"/>
                              <w:divBdr>
                                <w:top w:val="none" w:sz="0" w:space="0" w:color="auto"/>
                                <w:left w:val="none" w:sz="0" w:space="0" w:color="auto"/>
                                <w:bottom w:val="none" w:sz="0" w:space="0" w:color="auto"/>
                                <w:right w:val="none" w:sz="0" w:space="0" w:color="auto"/>
                              </w:divBdr>
                              <w:divsChild>
                                <w:div w:id="515047622">
                                  <w:marLeft w:val="0"/>
                                  <w:marRight w:val="0"/>
                                  <w:marTop w:val="0"/>
                                  <w:marBottom w:val="0"/>
                                  <w:divBdr>
                                    <w:top w:val="none" w:sz="0" w:space="0" w:color="auto"/>
                                    <w:left w:val="none" w:sz="0" w:space="0" w:color="auto"/>
                                    <w:bottom w:val="none" w:sz="0" w:space="0" w:color="auto"/>
                                    <w:right w:val="none" w:sz="0" w:space="0" w:color="auto"/>
                                  </w:divBdr>
                                  <w:divsChild>
                                    <w:div w:id="2468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321065">
      <w:bodyDiv w:val="1"/>
      <w:marLeft w:val="0"/>
      <w:marRight w:val="0"/>
      <w:marTop w:val="0"/>
      <w:marBottom w:val="0"/>
      <w:divBdr>
        <w:top w:val="none" w:sz="0" w:space="0" w:color="auto"/>
        <w:left w:val="none" w:sz="0" w:space="0" w:color="auto"/>
        <w:bottom w:val="none" w:sz="0" w:space="0" w:color="auto"/>
        <w:right w:val="none" w:sz="0" w:space="0" w:color="auto"/>
      </w:divBdr>
      <w:divsChild>
        <w:div w:id="2035299976">
          <w:marLeft w:val="0"/>
          <w:marRight w:val="0"/>
          <w:marTop w:val="0"/>
          <w:marBottom w:val="0"/>
          <w:divBdr>
            <w:top w:val="none" w:sz="0" w:space="0" w:color="auto"/>
            <w:left w:val="none" w:sz="0" w:space="0" w:color="auto"/>
            <w:bottom w:val="none" w:sz="0" w:space="0" w:color="auto"/>
            <w:right w:val="none" w:sz="0" w:space="0" w:color="auto"/>
          </w:divBdr>
          <w:divsChild>
            <w:div w:id="1688558395">
              <w:marLeft w:val="0"/>
              <w:marRight w:val="0"/>
              <w:marTop w:val="0"/>
              <w:marBottom w:val="0"/>
              <w:divBdr>
                <w:top w:val="none" w:sz="0" w:space="0" w:color="auto"/>
                <w:left w:val="none" w:sz="0" w:space="0" w:color="auto"/>
                <w:bottom w:val="none" w:sz="0" w:space="0" w:color="auto"/>
                <w:right w:val="none" w:sz="0" w:space="0" w:color="auto"/>
              </w:divBdr>
              <w:divsChild>
                <w:div w:id="1412697675">
                  <w:marLeft w:val="0"/>
                  <w:marRight w:val="0"/>
                  <w:marTop w:val="0"/>
                  <w:marBottom w:val="0"/>
                  <w:divBdr>
                    <w:top w:val="none" w:sz="0" w:space="0" w:color="auto"/>
                    <w:left w:val="none" w:sz="0" w:space="0" w:color="auto"/>
                    <w:bottom w:val="none" w:sz="0" w:space="0" w:color="auto"/>
                    <w:right w:val="none" w:sz="0" w:space="0" w:color="auto"/>
                  </w:divBdr>
                  <w:divsChild>
                    <w:div w:id="1867788397">
                      <w:marLeft w:val="0"/>
                      <w:marRight w:val="0"/>
                      <w:marTop w:val="315"/>
                      <w:marBottom w:val="0"/>
                      <w:divBdr>
                        <w:top w:val="none" w:sz="0" w:space="0" w:color="auto"/>
                        <w:left w:val="none" w:sz="0" w:space="0" w:color="auto"/>
                        <w:bottom w:val="none" w:sz="0" w:space="0" w:color="auto"/>
                        <w:right w:val="none" w:sz="0" w:space="0" w:color="auto"/>
                      </w:divBdr>
                      <w:divsChild>
                        <w:div w:id="110782668">
                          <w:marLeft w:val="0"/>
                          <w:marRight w:val="0"/>
                          <w:marTop w:val="0"/>
                          <w:marBottom w:val="0"/>
                          <w:divBdr>
                            <w:top w:val="none" w:sz="0" w:space="0" w:color="auto"/>
                            <w:left w:val="none" w:sz="0" w:space="0" w:color="auto"/>
                            <w:bottom w:val="none" w:sz="0" w:space="0" w:color="auto"/>
                            <w:right w:val="none" w:sz="0" w:space="0" w:color="auto"/>
                          </w:divBdr>
                          <w:divsChild>
                            <w:div w:id="1030954673">
                              <w:marLeft w:val="0"/>
                              <w:marRight w:val="0"/>
                              <w:marTop w:val="315"/>
                              <w:marBottom w:val="315"/>
                              <w:divBdr>
                                <w:top w:val="none" w:sz="0" w:space="0" w:color="auto"/>
                                <w:left w:val="none" w:sz="0" w:space="0" w:color="auto"/>
                                <w:bottom w:val="none" w:sz="0" w:space="0" w:color="auto"/>
                                <w:right w:val="none" w:sz="0" w:space="0" w:color="auto"/>
                              </w:divBdr>
                              <w:divsChild>
                                <w:div w:id="548297743">
                                  <w:marLeft w:val="0"/>
                                  <w:marRight w:val="0"/>
                                  <w:marTop w:val="0"/>
                                  <w:marBottom w:val="0"/>
                                  <w:divBdr>
                                    <w:top w:val="none" w:sz="0" w:space="0" w:color="auto"/>
                                    <w:left w:val="none" w:sz="0" w:space="0" w:color="auto"/>
                                    <w:bottom w:val="none" w:sz="0" w:space="0" w:color="auto"/>
                                    <w:right w:val="none" w:sz="0" w:space="0" w:color="auto"/>
                                  </w:divBdr>
                                  <w:divsChild>
                                    <w:div w:id="12002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610613">
      <w:bodyDiv w:val="1"/>
      <w:marLeft w:val="0"/>
      <w:marRight w:val="0"/>
      <w:marTop w:val="0"/>
      <w:marBottom w:val="0"/>
      <w:divBdr>
        <w:top w:val="none" w:sz="0" w:space="0" w:color="auto"/>
        <w:left w:val="none" w:sz="0" w:space="0" w:color="auto"/>
        <w:bottom w:val="none" w:sz="0" w:space="0" w:color="auto"/>
        <w:right w:val="none" w:sz="0" w:space="0" w:color="auto"/>
      </w:divBdr>
      <w:divsChild>
        <w:div w:id="1611861153">
          <w:marLeft w:val="0"/>
          <w:marRight w:val="0"/>
          <w:marTop w:val="0"/>
          <w:marBottom w:val="0"/>
          <w:divBdr>
            <w:top w:val="none" w:sz="0" w:space="0" w:color="auto"/>
            <w:left w:val="none" w:sz="0" w:space="0" w:color="auto"/>
            <w:bottom w:val="none" w:sz="0" w:space="0" w:color="auto"/>
            <w:right w:val="none" w:sz="0" w:space="0" w:color="auto"/>
          </w:divBdr>
          <w:divsChild>
            <w:div w:id="1483425159">
              <w:marLeft w:val="0"/>
              <w:marRight w:val="0"/>
              <w:marTop w:val="100"/>
              <w:marBottom w:val="100"/>
              <w:divBdr>
                <w:top w:val="none" w:sz="0" w:space="0" w:color="auto"/>
                <w:left w:val="none" w:sz="0" w:space="0" w:color="auto"/>
                <w:bottom w:val="none" w:sz="0" w:space="0" w:color="auto"/>
                <w:right w:val="none" w:sz="0" w:space="0" w:color="auto"/>
              </w:divBdr>
              <w:divsChild>
                <w:div w:id="1996568819">
                  <w:marLeft w:val="0"/>
                  <w:marRight w:val="0"/>
                  <w:marTop w:val="0"/>
                  <w:marBottom w:val="0"/>
                  <w:divBdr>
                    <w:top w:val="none" w:sz="0" w:space="0" w:color="auto"/>
                    <w:left w:val="none" w:sz="0" w:space="0" w:color="auto"/>
                    <w:bottom w:val="none" w:sz="0" w:space="0" w:color="auto"/>
                    <w:right w:val="none" w:sz="0" w:space="0" w:color="auto"/>
                  </w:divBdr>
                  <w:divsChild>
                    <w:div w:id="757292372">
                      <w:marLeft w:val="0"/>
                      <w:marRight w:val="0"/>
                      <w:marTop w:val="0"/>
                      <w:marBottom w:val="0"/>
                      <w:divBdr>
                        <w:top w:val="none" w:sz="0" w:space="0" w:color="auto"/>
                        <w:left w:val="none" w:sz="0" w:space="0" w:color="auto"/>
                        <w:bottom w:val="none" w:sz="0" w:space="0" w:color="auto"/>
                        <w:right w:val="none" w:sz="0" w:space="0" w:color="auto"/>
                      </w:divBdr>
                      <w:divsChild>
                        <w:div w:id="826435422">
                          <w:marLeft w:val="0"/>
                          <w:marRight w:val="0"/>
                          <w:marTop w:val="0"/>
                          <w:marBottom w:val="0"/>
                          <w:divBdr>
                            <w:top w:val="none" w:sz="0" w:space="0" w:color="auto"/>
                            <w:left w:val="none" w:sz="0" w:space="0" w:color="auto"/>
                            <w:bottom w:val="none" w:sz="0" w:space="0" w:color="auto"/>
                            <w:right w:val="none" w:sz="0" w:space="0" w:color="auto"/>
                          </w:divBdr>
                          <w:divsChild>
                            <w:div w:id="645551438">
                              <w:marLeft w:val="0"/>
                              <w:marRight w:val="0"/>
                              <w:marTop w:val="0"/>
                              <w:marBottom w:val="0"/>
                              <w:divBdr>
                                <w:top w:val="none" w:sz="0" w:space="0" w:color="auto"/>
                                <w:left w:val="none" w:sz="0" w:space="0" w:color="auto"/>
                                <w:bottom w:val="none" w:sz="0" w:space="0" w:color="auto"/>
                                <w:right w:val="none" w:sz="0" w:space="0" w:color="auto"/>
                              </w:divBdr>
                              <w:divsChild>
                                <w:div w:id="405956860">
                                  <w:marLeft w:val="0"/>
                                  <w:marRight w:val="0"/>
                                  <w:marTop w:val="100"/>
                                  <w:marBottom w:val="100"/>
                                  <w:divBdr>
                                    <w:top w:val="none" w:sz="0" w:space="0" w:color="auto"/>
                                    <w:left w:val="none" w:sz="0" w:space="0" w:color="auto"/>
                                    <w:bottom w:val="none" w:sz="0" w:space="0" w:color="auto"/>
                                    <w:right w:val="none" w:sz="0" w:space="0" w:color="auto"/>
                                  </w:divBdr>
                                  <w:divsChild>
                                    <w:div w:id="934823962">
                                      <w:marLeft w:val="0"/>
                                      <w:marRight w:val="0"/>
                                      <w:marTop w:val="0"/>
                                      <w:marBottom w:val="135"/>
                                      <w:divBdr>
                                        <w:top w:val="none" w:sz="0" w:space="0" w:color="auto"/>
                                        <w:left w:val="none" w:sz="0" w:space="0" w:color="auto"/>
                                        <w:bottom w:val="single" w:sz="12" w:space="9" w:color="EBEBEB"/>
                                        <w:right w:val="none" w:sz="0" w:space="0" w:color="auto"/>
                                      </w:divBdr>
                                      <w:divsChild>
                                        <w:div w:id="7473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1690137">
      <w:bodyDiv w:val="1"/>
      <w:marLeft w:val="0"/>
      <w:marRight w:val="0"/>
      <w:marTop w:val="0"/>
      <w:marBottom w:val="0"/>
      <w:divBdr>
        <w:top w:val="none" w:sz="0" w:space="0" w:color="auto"/>
        <w:left w:val="none" w:sz="0" w:space="0" w:color="auto"/>
        <w:bottom w:val="none" w:sz="0" w:space="0" w:color="auto"/>
        <w:right w:val="none" w:sz="0" w:space="0" w:color="auto"/>
      </w:divBdr>
    </w:div>
    <w:div w:id="384333819">
      <w:bodyDiv w:val="1"/>
      <w:marLeft w:val="0"/>
      <w:marRight w:val="0"/>
      <w:marTop w:val="0"/>
      <w:marBottom w:val="0"/>
      <w:divBdr>
        <w:top w:val="none" w:sz="0" w:space="0" w:color="auto"/>
        <w:left w:val="none" w:sz="0" w:space="0" w:color="auto"/>
        <w:bottom w:val="none" w:sz="0" w:space="0" w:color="auto"/>
        <w:right w:val="none" w:sz="0" w:space="0" w:color="auto"/>
      </w:divBdr>
      <w:divsChild>
        <w:div w:id="1371342125">
          <w:marLeft w:val="0"/>
          <w:marRight w:val="0"/>
          <w:marTop w:val="0"/>
          <w:marBottom w:val="0"/>
          <w:divBdr>
            <w:top w:val="none" w:sz="0" w:space="0" w:color="auto"/>
            <w:left w:val="none" w:sz="0" w:space="0" w:color="auto"/>
            <w:bottom w:val="none" w:sz="0" w:space="0" w:color="auto"/>
            <w:right w:val="none" w:sz="0" w:space="0" w:color="auto"/>
          </w:divBdr>
          <w:divsChild>
            <w:div w:id="1581676674">
              <w:marLeft w:val="0"/>
              <w:marRight w:val="0"/>
              <w:marTop w:val="0"/>
              <w:marBottom w:val="0"/>
              <w:divBdr>
                <w:top w:val="none" w:sz="0" w:space="0" w:color="auto"/>
                <w:left w:val="none" w:sz="0" w:space="0" w:color="auto"/>
                <w:bottom w:val="none" w:sz="0" w:space="0" w:color="auto"/>
                <w:right w:val="none" w:sz="0" w:space="0" w:color="auto"/>
              </w:divBdr>
              <w:divsChild>
                <w:div w:id="86580882">
                  <w:marLeft w:val="0"/>
                  <w:marRight w:val="0"/>
                  <w:marTop w:val="0"/>
                  <w:marBottom w:val="0"/>
                  <w:divBdr>
                    <w:top w:val="none" w:sz="0" w:space="0" w:color="auto"/>
                    <w:left w:val="none" w:sz="0" w:space="0" w:color="auto"/>
                    <w:bottom w:val="none" w:sz="0" w:space="0" w:color="auto"/>
                    <w:right w:val="none" w:sz="0" w:space="0" w:color="auto"/>
                  </w:divBdr>
                  <w:divsChild>
                    <w:div w:id="1123575161">
                      <w:marLeft w:val="0"/>
                      <w:marRight w:val="0"/>
                      <w:marTop w:val="315"/>
                      <w:marBottom w:val="0"/>
                      <w:divBdr>
                        <w:top w:val="none" w:sz="0" w:space="0" w:color="auto"/>
                        <w:left w:val="none" w:sz="0" w:space="0" w:color="auto"/>
                        <w:bottom w:val="none" w:sz="0" w:space="0" w:color="auto"/>
                        <w:right w:val="none" w:sz="0" w:space="0" w:color="auto"/>
                      </w:divBdr>
                      <w:divsChild>
                        <w:div w:id="135881053">
                          <w:marLeft w:val="0"/>
                          <w:marRight w:val="0"/>
                          <w:marTop w:val="0"/>
                          <w:marBottom w:val="0"/>
                          <w:divBdr>
                            <w:top w:val="none" w:sz="0" w:space="0" w:color="auto"/>
                            <w:left w:val="none" w:sz="0" w:space="0" w:color="auto"/>
                            <w:bottom w:val="none" w:sz="0" w:space="0" w:color="auto"/>
                            <w:right w:val="none" w:sz="0" w:space="0" w:color="auto"/>
                          </w:divBdr>
                          <w:divsChild>
                            <w:div w:id="782529905">
                              <w:marLeft w:val="0"/>
                              <w:marRight w:val="0"/>
                              <w:marTop w:val="315"/>
                              <w:marBottom w:val="315"/>
                              <w:divBdr>
                                <w:top w:val="none" w:sz="0" w:space="0" w:color="auto"/>
                                <w:left w:val="none" w:sz="0" w:space="0" w:color="auto"/>
                                <w:bottom w:val="none" w:sz="0" w:space="0" w:color="auto"/>
                                <w:right w:val="none" w:sz="0" w:space="0" w:color="auto"/>
                              </w:divBdr>
                              <w:divsChild>
                                <w:div w:id="385572208">
                                  <w:marLeft w:val="0"/>
                                  <w:marRight w:val="0"/>
                                  <w:marTop w:val="0"/>
                                  <w:marBottom w:val="0"/>
                                  <w:divBdr>
                                    <w:top w:val="none" w:sz="0" w:space="0" w:color="auto"/>
                                    <w:left w:val="none" w:sz="0" w:space="0" w:color="auto"/>
                                    <w:bottom w:val="none" w:sz="0" w:space="0" w:color="auto"/>
                                    <w:right w:val="none" w:sz="0" w:space="0" w:color="auto"/>
                                  </w:divBdr>
                                  <w:divsChild>
                                    <w:div w:id="155157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51188">
      <w:bodyDiv w:val="1"/>
      <w:marLeft w:val="0"/>
      <w:marRight w:val="0"/>
      <w:marTop w:val="0"/>
      <w:marBottom w:val="0"/>
      <w:divBdr>
        <w:top w:val="none" w:sz="0" w:space="0" w:color="auto"/>
        <w:left w:val="none" w:sz="0" w:space="0" w:color="auto"/>
        <w:bottom w:val="none" w:sz="0" w:space="0" w:color="auto"/>
        <w:right w:val="none" w:sz="0" w:space="0" w:color="auto"/>
      </w:divBdr>
      <w:divsChild>
        <w:div w:id="169494010">
          <w:marLeft w:val="0"/>
          <w:marRight w:val="0"/>
          <w:marTop w:val="0"/>
          <w:marBottom w:val="0"/>
          <w:divBdr>
            <w:top w:val="none" w:sz="0" w:space="0" w:color="auto"/>
            <w:left w:val="none" w:sz="0" w:space="0" w:color="auto"/>
            <w:bottom w:val="none" w:sz="0" w:space="0" w:color="auto"/>
            <w:right w:val="none" w:sz="0" w:space="0" w:color="auto"/>
          </w:divBdr>
          <w:divsChild>
            <w:div w:id="867571534">
              <w:marLeft w:val="0"/>
              <w:marRight w:val="0"/>
              <w:marTop w:val="0"/>
              <w:marBottom w:val="0"/>
              <w:divBdr>
                <w:top w:val="none" w:sz="0" w:space="0" w:color="auto"/>
                <w:left w:val="none" w:sz="0" w:space="0" w:color="auto"/>
                <w:bottom w:val="none" w:sz="0" w:space="0" w:color="auto"/>
                <w:right w:val="none" w:sz="0" w:space="0" w:color="auto"/>
              </w:divBdr>
              <w:divsChild>
                <w:div w:id="735593258">
                  <w:marLeft w:val="0"/>
                  <w:marRight w:val="0"/>
                  <w:marTop w:val="0"/>
                  <w:marBottom w:val="0"/>
                  <w:divBdr>
                    <w:top w:val="none" w:sz="0" w:space="0" w:color="auto"/>
                    <w:left w:val="none" w:sz="0" w:space="0" w:color="auto"/>
                    <w:bottom w:val="none" w:sz="0" w:space="0" w:color="auto"/>
                    <w:right w:val="none" w:sz="0" w:space="0" w:color="auto"/>
                  </w:divBdr>
                  <w:divsChild>
                    <w:div w:id="623271750">
                      <w:marLeft w:val="0"/>
                      <w:marRight w:val="0"/>
                      <w:marTop w:val="0"/>
                      <w:marBottom w:val="0"/>
                      <w:divBdr>
                        <w:top w:val="none" w:sz="0" w:space="0" w:color="auto"/>
                        <w:left w:val="none" w:sz="0" w:space="0" w:color="auto"/>
                        <w:bottom w:val="none" w:sz="0" w:space="0" w:color="auto"/>
                        <w:right w:val="none" w:sz="0" w:space="0" w:color="auto"/>
                      </w:divBdr>
                      <w:divsChild>
                        <w:div w:id="1921064693">
                          <w:marLeft w:val="0"/>
                          <w:marRight w:val="0"/>
                          <w:marTop w:val="0"/>
                          <w:marBottom w:val="0"/>
                          <w:divBdr>
                            <w:top w:val="none" w:sz="0" w:space="0" w:color="auto"/>
                            <w:left w:val="none" w:sz="0" w:space="0" w:color="auto"/>
                            <w:bottom w:val="none" w:sz="0" w:space="0" w:color="auto"/>
                            <w:right w:val="none" w:sz="0" w:space="0" w:color="auto"/>
                          </w:divBdr>
                          <w:divsChild>
                            <w:div w:id="772434497">
                              <w:marLeft w:val="0"/>
                              <w:marRight w:val="0"/>
                              <w:marTop w:val="0"/>
                              <w:marBottom w:val="0"/>
                              <w:divBdr>
                                <w:top w:val="none" w:sz="0" w:space="0" w:color="auto"/>
                                <w:left w:val="none" w:sz="0" w:space="0" w:color="auto"/>
                                <w:bottom w:val="none" w:sz="0" w:space="0" w:color="auto"/>
                                <w:right w:val="none" w:sz="0" w:space="0" w:color="auto"/>
                              </w:divBdr>
                              <w:divsChild>
                                <w:div w:id="1191381881">
                                  <w:marLeft w:val="0"/>
                                  <w:marRight w:val="0"/>
                                  <w:marTop w:val="0"/>
                                  <w:marBottom w:val="0"/>
                                  <w:divBdr>
                                    <w:top w:val="none" w:sz="0" w:space="0" w:color="auto"/>
                                    <w:left w:val="none" w:sz="0" w:space="0" w:color="auto"/>
                                    <w:bottom w:val="none" w:sz="0" w:space="0" w:color="auto"/>
                                    <w:right w:val="none" w:sz="0" w:space="0" w:color="auto"/>
                                  </w:divBdr>
                                  <w:divsChild>
                                    <w:div w:id="509878174">
                                      <w:marLeft w:val="0"/>
                                      <w:marRight w:val="0"/>
                                      <w:marTop w:val="0"/>
                                      <w:marBottom w:val="0"/>
                                      <w:divBdr>
                                        <w:top w:val="none" w:sz="0" w:space="0" w:color="auto"/>
                                        <w:left w:val="none" w:sz="0" w:space="0" w:color="auto"/>
                                        <w:bottom w:val="none" w:sz="0" w:space="0" w:color="auto"/>
                                        <w:right w:val="none" w:sz="0" w:space="0" w:color="auto"/>
                                      </w:divBdr>
                                      <w:divsChild>
                                        <w:div w:id="182091272">
                                          <w:marLeft w:val="0"/>
                                          <w:marRight w:val="0"/>
                                          <w:marTop w:val="0"/>
                                          <w:marBottom w:val="0"/>
                                          <w:divBdr>
                                            <w:top w:val="none" w:sz="0" w:space="0" w:color="auto"/>
                                            <w:left w:val="none" w:sz="0" w:space="0" w:color="auto"/>
                                            <w:bottom w:val="none" w:sz="0" w:space="0" w:color="auto"/>
                                            <w:right w:val="none" w:sz="0" w:space="0" w:color="auto"/>
                                          </w:divBdr>
                                        </w:div>
                                      </w:divsChild>
                                    </w:div>
                                    <w:div w:id="824318890">
                                      <w:marLeft w:val="0"/>
                                      <w:marRight w:val="0"/>
                                      <w:marTop w:val="0"/>
                                      <w:marBottom w:val="0"/>
                                      <w:divBdr>
                                        <w:top w:val="none" w:sz="0" w:space="0" w:color="auto"/>
                                        <w:left w:val="none" w:sz="0" w:space="0" w:color="auto"/>
                                        <w:bottom w:val="none" w:sz="0" w:space="0" w:color="auto"/>
                                        <w:right w:val="none" w:sz="0" w:space="0" w:color="auto"/>
                                      </w:divBdr>
                                      <w:divsChild>
                                        <w:div w:id="2139562338">
                                          <w:marLeft w:val="0"/>
                                          <w:marRight w:val="0"/>
                                          <w:marTop w:val="0"/>
                                          <w:marBottom w:val="0"/>
                                          <w:divBdr>
                                            <w:top w:val="none" w:sz="0" w:space="0" w:color="auto"/>
                                            <w:left w:val="none" w:sz="0" w:space="0" w:color="auto"/>
                                            <w:bottom w:val="none" w:sz="0" w:space="0" w:color="auto"/>
                                            <w:right w:val="none" w:sz="0" w:space="0" w:color="auto"/>
                                          </w:divBdr>
                                        </w:div>
                                      </w:divsChild>
                                    </w:div>
                                    <w:div w:id="980112540">
                                      <w:marLeft w:val="0"/>
                                      <w:marRight w:val="0"/>
                                      <w:marTop w:val="0"/>
                                      <w:marBottom w:val="0"/>
                                      <w:divBdr>
                                        <w:top w:val="none" w:sz="0" w:space="0" w:color="auto"/>
                                        <w:left w:val="none" w:sz="0" w:space="0" w:color="auto"/>
                                        <w:bottom w:val="none" w:sz="0" w:space="0" w:color="auto"/>
                                        <w:right w:val="none" w:sz="0" w:space="0" w:color="auto"/>
                                      </w:divBdr>
                                      <w:divsChild>
                                        <w:div w:id="1218274039">
                                          <w:marLeft w:val="0"/>
                                          <w:marRight w:val="0"/>
                                          <w:marTop w:val="0"/>
                                          <w:marBottom w:val="0"/>
                                          <w:divBdr>
                                            <w:top w:val="none" w:sz="0" w:space="0" w:color="auto"/>
                                            <w:left w:val="none" w:sz="0" w:space="0" w:color="auto"/>
                                            <w:bottom w:val="none" w:sz="0" w:space="0" w:color="auto"/>
                                            <w:right w:val="none" w:sz="0" w:space="0" w:color="auto"/>
                                          </w:divBdr>
                                        </w:div>
                                      </w:divsChild>
                                    </w:div>
                                    <w:div w:id="1967269195">
                                      <w:marLeft w:val="0"/>
                                      <w:marRight w:val="0"/>
                                      <w:marTop w:val="0"/>
                                      <w:marBottom w:val="0"/>
                                      <w:divBdr>
                                        <w:top w:val="none" w:sz="0" w:space="0" w:color="auto"/>
                                        <w:left w:val="none" w:sz="0" w:space="0" w:color="auto"/>
                                        <w:bottom w:val="none" w:sz="0" w:space="0" w:color="auto"/>
                                        <w:right w:val="none" w:sz="0" w:space="0" w:color="auto"/>
                                      </w:divBdr>
                                      <w:divsChild>
                                        <w:div w:id="13085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285423">
      <w:bodyDiv w:val="1"/>
      <w:marLeft w:val="0"/>
      <w:marRight w:val="0"/>
      <w:marTop w:val="0"/>
      <w:marBottom w:val="0"/>
      <w:divBdr>
        <w:top w:val="none" w:sz="0" w:space="0" w:color="auto"/>
        <w:left w:val="none" w:sz="0" w:space="0" w:color="auto"/>
        <w:bottom w:val="none" w:sz="0" w:space="0" w:color="auto"/>
        <w:right w:val="none" w:sz="0" w:space="0" w:color="auto"/>
      </w:divBdr>
    </w:div>
    <w:div w:id="474762862">
      <w:bodyDiv w:val="1"/>
      <w:marLeft w:val="0"/>
      <w:marRight w:val="0"/>
      <w:marTop w:val="0"/>
      <w:marBottom w:val="0"/>
      <w:divBdr>
        <w:top w:val="none" w:sz="0" w:space="0" w:color="auto"/>
        <w:left w:val="none" w:sz="0" w:space="0" w:color="auto"/>
        <w:bottom w:val="none" w:sz="0" w:space="0" w:color="auto"/>
        <w:right w:val="none" w:sz="0" w:space="0" w:color="auto"/>
      </w:divBdr>
    </w:div>
    <w:div w:id="486046459">
      <w:bodyDiv w:val="1"/>
      <w:marLeft w:val="0"/>
      <w:marRight w:val="0"/>
      <w:marTop w:val="0"/>
      <w:marBottom w:val="0"/>
      <w:divBdr>
        <w:top w:val="none" w:sz="0" w:space="0" w:color="auto"/>
        <w:left w:val="none" w:sz="0" w:space="0" w:color="auto"/>
        <w:bottom w:val="none" w:sz="0" w:space="0" w:color="auto"/>
        <w:right w:val="none" w:sz="0" w:space="0" w:color="auto"/>
      </w:divBdr>
    </w:div>
    <w:div w:id="521169734">
      <w:bodyDiv w:val="1"/>
      <w:marLeft w:val="0"/>
      <w:marRight w:val="0"/>
      <w:marTop w:val="0"/>
      <w:marBottom w:val="0"/>
      <w:divBdr>
        <w:top w:val="none" w:sz="0" w:space="0" w:color="auto"/>
        <w:left w:val="none" w:sz="0" w:space="0" w:color="auto"/>
        <w:bottom w:val="none" w:sz="0" w:space="0" w:color="auto"/>
        <w:right w:val="none" w:sz="0" w:space="0" w:color="auto"/>
      </w:divBdr>
    </w:div>
    <w:div w:id="525757336">
      <w:bodyDiv w:val="1"/>
      <w:marLeft w:val="0"/>
      <w:marRight w:val="0"/>
      <w:marTop w:val="0"/>
      <w:marBottom w:val="0"/>
      <w:divBdr>
        <w:top w:val="none" w:sz="0" w:space="0" w:color="auto"/>
        <w:left w:val="none" w:sz="0" w:space="0" w:color="auto"/>
        <w:bottom w:val="none" w:sz="0" w:space="0" w:color="auto"/>
        <w:right w:val="none" w:sz="0" w:space="0" w:color="auto"/>
      </w:divBdr>
    </w:div>
    <w:div w:id="622199290">
      <w:bodyDiv w:val="1"/>
      <w:marLeft w:val="0"/>
      <w:marRight w:val="0"/>
      <w:marTop w:val="0"/>
      <w:marBottom w:val="0"/>
      <w:divBdr>
        <w:top w:val="none" w:sz="0" w:space="0" w:color="auto"/>
        <w:left w:val="none" w:sz="0" w:space="0" w:color="auto"/>
        <w:bottom w:val="none" w:sz="0" w:space="0" w:color="auto"/>
        <w:right w:val="none" w:sz="0" w:space="0" w:color="auto"/>
      </w:divBdr>
    </w:div>
    <w:div w:id="629014746">
      <w:bodyDiv w:val="1"/>
      <w:marLeft w:val="0"/>
      <w:marRight w:val="0"/>
      <w:marTop w:val="0"/>
      <w:marBottom w:val="0"/>
      <w:divBdr>
        <w:top w:val="none" w:sz="0" w:space="0" w:color="auto"/>
        <w:left w:val="none" w:sz="0" w:space="0" w:color="auto"/>
        <w:bottom w:val="none" w:sz="0" w:space="0" w:color="auto"/>
        <w:right w:val="none" w:sz="0" w:space="0" w:color="auto"/>
      </w:divBdr>
    </w:div>
    <w:div w:id="661276722">
      <w:bodyDiv w:val="1"/>
      <w:marLeft w:val="0"/>
      <w:marRight w:val="0"/>
      <w:marTop w:val="0"/>
      <w:marBottom w:val="0"/>
      <w:divBdr>
        <w:top w:val="none" w:sz="0" w:space="0" w:color="auto"/>
        <w:left w:val="none" w:sz="0" w:space="0" w:color="auto"/>
        <w:bottom w:val="none" w:sz="0" w:space="0" w:color="auto"/>
        <w:right w:val="none" w:sz="0" w:space="0" w:color="auto"/>
      </w:divBdr>
      <w:divsChild>
        <w:div w:id="953289748">
          <w:marLeft w:val="0"/>
          <w:marRight w:val="0"/>
          <w:marTop w:val="0"/>
          <w:marBottom w:val="0"/>
          <w:divBdr>
            <w:top w:val="none" w:sz="0" w:space="0" w:color="auto"/>
            <w:left w:val="none" w:sz="0" w:space="0" w:color="auto"/>
            <w:bottom w:val="none" w:sz="0" w:space="0" w:color="auto"/>
            <w:right w:val="none" w:sz="0" w:space="0" w:color="auto"/>
          </w:divBdr>
        </w:div>
        <w:div w:id="1968583348">
          <w:marLeft w:val="0"/>
          <w:marRight w:val="0"/>
          <w:marTop w:val="0"/>
          <w:marBottom w:val="0"/>
          <w:divBdr>
            <w:top w:val="none" w:sz="0" w:space="0" w:color="auto"/>
            <w:left w:val="none" w:sz="0" w:space="0" w:color="auto"/>
            <w:bottom w:val="none" w:sz="0" w:space="0" w:color="auto"/>
            <w:right w:val="none" w:sz="0" w:space="0" w:color="auto"/>
          </w:divBdr>
        </w:div>
      </w:divsChild>
    </w:div>
    <w:div w:id="729957957">
      <w:bodyDiv w:val="1"/>
      <w:marLeft w:val="0"/>
      <w:marRight w:val="0"/>
      <w:marTop w:val="0"/>
      <w:marBottom w:val="0"/>
      <w:divBdr>
        <w:top w:val="none" w:sz="0" w:space="0" w:color="auto"/>
        <w:left w:val="none" w:sz="0" w:space="0" w:color="auto"/>
        <w:bottom w:val="none" w:sz="0" w:space="0" w:color="auto"/>
        <w:right w:val="none" w:sz="0" w:space="0" w:color="auto"/>
      </w:divBdr>
    </w:div>
    <w:div w:id="770778916">
      <w:bodyDiv w:val="1"/>
      <w:marLeft w:val="0"/>
      <w:marRight w:val="0"/>
      <w:marTop w:val="0"/>
      <w:marBottom w:val="0"/>
      <w:divBdr>
        <w:top w:val="none" w:sz="0" w:space="0" w:color="auto"/>
        <w:left w:val="none" w:sz="0" w:space="0" w:color="auto"/>
        <w:bottom w:val="none" w:sz="0" w:space="0" w:color="auto"/>
        <w:right w:val="none" w:sz="0" w:space="0" w:color="auto"/>
      </w:divBdr>
      <w:divsChild>
        <w:div w:id="581332744">
          <w:marLeft w:val="0"/>
          <w:marRight w:val="0"/>
          <w:marTop w:val="0"/>
          <w:marBottom w:val="0"/>
          <w:divBdr>
            <w:top w:val="none" w:sz="0" w:space="0" w:color="auto"/>
            <w:left w:val="none" w:sz="0" w:space="0" w:color="auto"/>
            <w:bottom w:val="none" w:sz="0" w:space="0" w:color="auto"/>
            <w:right w:val="none" w:sz="0" w:space="0" w:color="auto"/>
          </w:divBdr>
          <w:divsChild>
            <w:div w:id="1568107368">
              <w:marLeft w:val="0"/>
              <w:marRight w:val="0"/>
              <w:marTop w:val="0"/>
              <w:marBottom w:val="0"/>
              <w:divBdr>
                <w:top w:val="none" w:sz="0" w:space="0" w:color="auto"/>
                <w:left w:val="none" w:sz="0" w:space="0" w:color="auto"/>
                <w:bottom w:val="none" w:sz="0" w:space="0" w:color="auto"/>
                <w:right w:val="none" w:sz="0" w:space="0" w:color="auto"/>
              </w:divBdr>
              <w:divsChild>
                <w:div w:id="462776386">
                  <w:marLeft w:val="0"/>
                  <w:marRight w:val="0"/>
                  <w:marTop w:val="187"/>
                  <w:marBottom w:val="187"/>
                  <w:divBdr>
                    <w:top w:val="none" w:sz="0" w:space="0" w:color="auto"/>
                    <w:left w:val="none" w:sz="0" w:space="0" w:color="auto"/>
                    <w:bottom w:val="none" w:sz="0" w:space="0" w:color="auto"/>
                    <w:right w:val="none" w:sz="0" w:space="0" w:color="auto"/>
                  </w:divBdr>
                  <w:divsChild>
                    <w:div w:id="174809536">
                      <w:marLeft w:val="0"/>
                      <w:marRight w:val="0"/>
                      <w:marTop w:val="0"/>
                      <w:marBottom w:val="0"/>
                      <w:divBdr>
                        <w:top w:val="none" w:sz="0" w:space="0" w:color="auto"/>
                        <w:left w:val="none" w:sz="0" w:space="0" w:color="auto"/>
                        <w:bottom w:val="none" w:sz="0" w:space="0" w:color="auto"/>
                        <w:right w:val="none" w:sz="0" w:space="0" w:color="auto"/>
                      </w:divBdr>
                      <w:divsChild>
                        <w:div w:id="309595525">
                          <w:marLeft w:val="0"/>
                          <w:marRight w:val="0"/>
                          <w:marTop w:val="0"/>
                          <w:marBottom w:val="0"/>
                          <w:divBdr>
                            <w:top w:val="none" w:sz="0" w:space="0" w:color="auto"/>
                            <w:left w:val="none" w:sz="0" w:space="0" w:color="auto"/>
                            <w:bottom w:val="none" w:sz="0" w:space="0" w:color="auto"/>
                            <w:right w:val="none" w:sz="0" w:space="0" w:color="auto"/>
                          </w:divBdr>
                        </w:div>
                        <w:div w:id="1044867248">
                          <w:marLeft w:val="0"/>
                          <w:marRight w:val="0"/>
                          <w:marTop w:val="0"/>
                          <w:marBottom w:val="0"/>
                          <w:divBdr>
                            <w:top w:val="none" w:sz="0" w:space="0" w:color="auto"/>
                            <w:left w:val="none" w:sz="0" w:space="0" w:color="auto"/>
                            <w:bottom w:val="none" w:sz="0" w:space="0" w:color="auto"/>
                            <w:right w:val="none" w:sz="0" w:space="0" w:color="auto"/>
                          </w:divBdr>
                        </w:div>
                        <w:div w:id="1118911901">
                          <w:marLeft w:val="0"/>
                          <w:marRight w:val="0"/>
                          <w:marTop w:val="0"/>
                          <w:marBottom w:val="0"/>
                          <w:divBdr>
                            <w:top w:val="none" w:sz="0" w:space="0" w:color="auto"/>
                            <w:left w:val="none" w:sz="0" w:space="0" w:color="auto"/>
                            <w:bottom w:val="none" w:sz="0" w:space="0" w:color="auto"/>
                            <w:right w:val="none" w:sz="0" w:space="0" w:color="auto"/>
                          </w:divBdr>
                        </w:div>
                        <w:div w:id="1177381148">
                          <w:marLeft w:val="0"/>
                          <w:marRight w:val="0"/>
                          <w:marTop w:val="0"/>
                          <w:marBottom w:val="0"/>
                          <w:divBdr>
                            <w:top w:val="none" w:sz="0" w:space="0" w:color="auto"/>
                            <w:left w:val="none" w:sz="0" w:space="0" w:color="auto"/>
                            <w:bottom w:val="none" w:sz="0" w:space="0" w:color="auto"/>
                            <w:right w:val="none" w:sz="0" w:space="0" w:color="auto"/>
                          </w:divBdr>
                        </w:div>
                        <w:div w:id="194669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930998">
      <w:bodyDiv w:val="1"/>
      <w:marLeft w:val="0"/>
      <w:marRight w:val="0"/>
      <w:marTop w:val="0"/>
      <w:marBottom w:val="0"/>
      <w:divBdr>
        <w:top w:val="none" w:sz="0" w:space="0" w:color="auto"/>
        <w:left w:val="none" w:sz="0" w:space="0" w:color="auto"/>
        <w:bottom w:val="none" w:sz="0" w:space="0" w:color="auto"/>
        <w:right w:val="none" w:sz="0" w:space="0" w:color="auto"/>
      </w:divBdr>
    </w:div>
    <w:div w:id="817258939">
      <w:bodyDiv w:val="1"/>
      <w:marLeft w:val="0"/>
      <w:marRight w:val="0"/>
      <w:marTop w:val="0"/>
      <w:marBottom w:val="0"/>
      <w:divBdr>
        <w:top w:val="none" w:sz="0" w:space="0" w:color="auto"/>
        <w:left w:val="none" w:sz="0" w:space="0" w:color="auto"/>
        <w:bottom w:val="none" w:sz="0" w:space="0" w:color="auto"/>
        <w:right w:val="none" w:sz="0" w:space="0" w:color="auto"/>
      </w:divBdr>
    </w:div>
    <w:div w:id="837890320">
      <w:bodyDiv w:val="1"/>
      <w:marLeft w:val="0"/>
      <w:marRight w:val="0"/>
      <w:marTop w:val="0"/>
      <w:marBottom w:val="0"/>
      <w:divBdr>
        <w:top w:val="none" w:sz="0" w:space="0" w:color="auto"/>
        <w:left w:val="none" w:sz="0" w:space="0" w:color="auto"/>
        <w:bottom w:val="none" w:sz="0" w:space="0" w:color="auto"/>
        <w:right w:val="none" w:sz="0" w:space="0" w:color="auto"/>
      </w:divBdr>
      <w:divsChild>
        <w:div w:id="1227960141">
          <w:marLeft w:val="0"/>
          <w:marRight w:val="0"/>
          <w:marTop w:val="0"/>
          <w:marBottom w:val="0"/>
          <w:divBdr>
            <w:top w:val="none" w:sz="0" w:space="0" w:color="auto"/>
            <w:left w:val="none" w:sz="0" w:space="0" w:color="auto"/>
            <w:bottom w:val="none" w:sz="0" w:space="0" w:color="auto"/>
            <w:right w:val="none" w:sz="0" w:space="0" w:color="auto"/>
          </w:divBdr>
          <w:divsChild>
            <w:div w:id="775370491">
              <w:marLeft w:val="0"/>
              <w:marRight w:val="0"/>
              <w:marTop w:val="0"/>
              <w:marBottom w:val="0"/>
              <w:divBdr>
                <w:top w:val="none" w:sz="0" w:space="0" w:color="auto"/>
                <w:left w:val="none" w:sz="0" w:space="0" w:color="auto"/>
                <w:bottom w:val="none" w:sz="0" w:space="0" w:color="auto"/>
                <w:right w:val="none" w:sz="0" w:space="0" w:color="auto"/>
              </w:divBdr>
              <w:divsChild>
                <w:div w:id="1959557863">
                  <w:marLeft w:val="0"/>
                  <w:marRight w:val="0"/>
                  <w:marTop w:val="0"/>
                  <w:marBottom w:val="0"/>
                  <w:divBdr>
                    <w:top w:val="none" w:sz="0" w:space="0" w:color="auto"/>
                    <w:left w:val="none" w:sz="0" w:space="0" w:color="auto"/>
                    <w:bottom w:val="none" w:sz="0" w:space="0" w:color="auto"/>
                    <w:right w:val="none" w:sz="0" w:space="0" w:color="auto"/>
                  </w:divBdr>
                  <w:divsChild>
                    <w:div w:id="1303608972">
                      <w:marLeft w:val="0"/>
                      <w:marRight w:val="0"/>
                      <w:marTop w:val="315"/>
                      <w:marBottom w:val="0"/>
                      <w:divBdr>
                        <w:top w:val="none" w:sz="0" w:space="0" w:color="auto"/>
                        <w:left w:val="none" w:sz="0" w:space="0" w:color="auto"/>
                        <w:bottom w:val="none" w:sz="0" w:space="0" w:color="auto"/>
                        <w:right w:val="none" w:sz="0" w:space="0" w:color="auto"/>
                      </w:divBdr>
                      <w:divsChild>
                        <w:div w:id="241067998">
                          <w:marLeft w:val="0"/>
                          <w:marRight w:val="0"/>
                          <w:marTop w:val="0"/>
                          <w:marBottom w:val="0"/>
                          <w:divBdr>
                            <w:top w:val="none" w:sz="0" w:space="0" w:color="auto"/>
                            <w:left w:val="none" w:sz="0" w:space="0" w:color="auto"/>
                            <w:bottom w:val="none" w:sz="0" w:space="0" w:color="auto"/>
                            <w:right w:val="none" w:sz="0" w:space="0" w:color="auto"/>
                          </w:divBdr>
                          <w:divsChild>
                            <w:div w:id="14812237">
                              <w:marLeft w:val="0"/>
                              <w:marRight w:val="0"/>
                              <w:marTop w:val="315"/>
                              <w:marBottom w:val="315"/>
                              <w:divBdr>
                                <w:top w:val="none" w:sz="0" w:space="0" w:color="auto"/>
                                <w:left w:val="none" w:sz="0" w:space="0" w:color="auto"/>
                                <w:bottom w:val="none" w:sz="0" w:space="0" w:color="auto"/>
                                <w:right w:val="none" w:sz="0" w:space="0" w:color="auto"/>
                              </w:divBdr>
                              <w:divsChild>
                                <w:div w:id="398865115">
                                  <w:marLeft w:val="0"/>
                                  <w:marRight w:val="0"/>
                                  <w:marTop w:val="0"/>
                                  <w:marBottom w:val="0"/>
                                  <w:divBdr>
                                    <w:top w:val="none" w:sz="0" w:space="0" w:color="auto"/>
                                    <w:left w:val="none" w:sz="0" w:space="0" w:color="auto"/>
                                    <w:bottom w:val="none" w:sz="0" w:space="0" w:color="auto"/>
                                    <w:right w:val="none" w:sz="0" w:space="0" w:color="auto"/>
                                  </w:divBdr>
                                  <w:divsChild>
                                    <w:div w:id="4258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737923">
      <w:bodyDiv w:val="1"/>
      <w:marLeft w:val="0"/>
      <w:marRight w:val="0"/>
      <w:marTop w:val="0"/>
      <w:marBottom w:val="0"/>
      <w:divBdr>
        <w:top w:val="none" w:sz="0" w:space="0" w:color="auto"/>
        <w:left w:val="none" w:sz="0" w:space="0" w:color="auto"/>
        <w:bottom w:val="none" w:sz="0" w:space="0" w:color="auto"/>
        <w:right w:val="none" w:sz="0" w:space="0" w:color="auto"/>
      </w:divBdr>
      <w:divsChild>
        <w:div w:id="1109546662">
          <w:marLeft w:val="0"/>
          <w:marRight w:val="0"/>
          <w:marTop w:val="0"/>
          <w:marBottom w:val="0"/>
          <w:divBdr>
            <w:top w:val="none" w:sz="0" w:space="0" w:color="auto"/>
            <w:left w:val="none" w:sz="0" w:space="0" w:color="auto"/>
            <w:bottom w:val="none" w:sz="0" w:space="0" w:color="auto"/>
            <w:right w:val="none" w:sz="0" w:space="0" w:color="auto"/>
          </w:divBdr>
          <w:divsChild>
            <w:div w:id="788205567">
              <w:marLeft w:val="0"/>
              <w:marRight w:val="0"/>
              <w:marTop w:val="0"/>
              <w:marBottom w:val="0"/>
              <w:divBdr>
                <w:top w:val="none" w:sz="0" w:space="0" w:color="auto"/>
                <w:left w:val="none" w:sz="0" w:space="0" w:color="auto"/>
                <w:bottom w:val="none" w:sz="0" w:space="0" w:color="auto"/>
                <w:right w:val="none" w:sz="0" w:space="0" w:color="auto"/>
              </w:divBdr>
              <w:divsChild>
                <w:div w:id="489250513">
                  <w:marLeft w:val="0"/>
                  <w:marRight w:val="0"/>
                  <w:marTop w:val="0"/>
                  <w:marBottom w:val="0"/>
                  <w:divBdr>
                    <w:top w:val="none" w:sz="0" w:space="0" w:color="auto"/>
                    <w:left w:val="none" w:sz="0" w:space="0" w:color="auto"/>
                    <w:bottom w:val="none" w:sz="0" w:space="0" w:color="auto"/>
                    <w:right w:val="none" w:sz="0" w:space="0" w:color="auto"/>
                  </w:divBdr>
                  <w:divsChild>
                    <w:div w:id="877663768">
                      <w:marLeft w:val="0"/>
                      <w:marRight w:val="0"/>
                      <w:marTop w:val="315"/>
                      <w:marBottom w:val="0"/>
                      <w:divBdr>
                        <w:top w:val="none" w:sz="0" w:space="0" w:color="auto"/>
                        <w:left w:val="none" w:sz="0" w:space="0" w:color="auto"/>
                        <w:bottom w:val="none" w:sz="0" w:space="0" w:color="auto"/>
                        <w:right w:val="none" w:sz="0" w:space="0" w:color="auto"/>
                      </w:divBdr>
                      <w:divsChild>
                        <w:div w:id="898246567">
                          <w:marLeft w:val="0"/>
                          <w:marRight w:val="0"/>
                          <w:marTop w:val="0"/>
                          <w:marBottom w:val="0"/>
                          <w:divBdr>
                            <w:top w:val="none" w:sz="0" w:space="0" w:color="auto"/>
                            <w:left w:val="none" w:sz="0" w:space="0" w:color="auto"/>
                            <w:bottom w:val="none" w:sz="0" w:space="0" w:color="auto"/>
                            <w:right w:val="none" w:sz="0" w:space="0" w:color="auto"/>
                          </w:divBdr>
                          <w:divsChild>
                            <w:div w:id="947010045">
                              <w:marLeft w:val="0"/>
                              <w:marRight w:val="0"/>
                              <w:marTop w:val="315"/>
                              <w:marBottom w:val="315"/>
                              <w:divBdr>
                                <w:top w:val="none" w:sz="0" w:space="0" w:color="auto"/>
                                <w:left w:val="none" w:sz="0" w:space="0" w:color="auto"/>
                                <w:bottom w:val="none" w:sz="0" w:space="0" w:color="auto"/>
                                <w:right w:val="none" w:sz="0" w:space="0" w:color="auto"/>
                              </w:divBdr>
                              <w:divsChild>
                                <w:div w:id="1763718870">
                                  <w:marLeft w:val="0"/>
                                  <w:marRight w:val="0"/>
                                  <w:marTop w:val="0"/>
                                  <w:marBottom w:val="0"/>
                                  <w:divBdr>
                                    <w:top w:val="none" w:sz="0" w:space="0" w:color="auto"/>
                                    <w:left w:val="none" w:sz="0" w:space="0" w:color="auto"/>
                                    <w:bottom w:val="none" w:sz="0" w:space="0" w:color="auto"/>
                                    <w:right w:val="none" w:sz="0" w:space="0" w:color="auto"/>
                                  </w:divBdr>
                                  <w:divsChild>
                                    <w:div w:id="10972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829813">
      <w:bodyDiv w:val="1"/>
      <w:marLeft w:val="0"/>
      <w:marRight w:val="0"/>
      <w:marTop w:val="0"/>
      <w:marBottom w:val="0"/>
      <w:divBdr>
        <w:top w:val="none" w:sz="0" w:space="0" w:color="auto"/>
        <w:left w:val="none" w:sz="0" w:space="0" w:color="auto"/>
        <w:bottom w:val="none" w:sz="0" w:space="0" w:color="auto"/>
        <w:right w:val="none" w:sz="0" w:space="0" w:color="auto"/>
      </w:divBdr>
    </w:div>
    <w:div w:id="869957261">
      <w:bodyDiv w:val="1"/>
      <w:marLeft w:val="0"/>
      <w:marRight w:val="0"/>
      <w:marTop w:val="0"/>
      <w:marBottom w:val="0"/>
      <w:divBdr>
        <w:top w:val="none" w:sz="0" w:space="0" w:color="auto"/>
        <w:left w:val="none" w:sz="0" w:space="0" w:color="auto"/>
        <w:bottom w:val="none" w:sz="0" w:space="0" w:color="auto"/>
        <w:right w:val="none" w:sz="0" w:space="0" w:color="auto"/>
      </w:divBdr>
    </w:div>
    <w:div w:id="881021702">
      <w:bodyDiv w:val="1"/>
      <w:marLeft w:val="0"/>
      <w:marRight w:val="0"/>
      <w:marTop w:val="0"/>
      <w:marBottom w:val="0"/>
      <w:divBdr>
        <w:top w:val="none" w:sz="0" w:space="0" w:color="auto"/>
        <w:left w:val="none" w:sz="0" w:space="0" w:color="auto"/>
        <w:bottom w:val="none" w:sz="0" w:space="0" w:color="auto"/>
        <w:right w:val="none" w:sz="0" w:space="0" w:color="auto"/>
      </w:divBdr>
    </w:div>
    <w:div w:id="931400548">
      <w:bodyDiv w:val="1"/>
      <w:marLeft w:val="0"/>
      <w:marRight w:val="0"/>
      <w:marTop w:val="0"/>
      <w:marBottom w:val="0"/>
      <w:divBdr>
        <w:top w:val="none" w:sz="0" w:space="0" w:color="auto"/>
        <w:left w:val="none" w:sz="0" w:space="0" w:color="auto"/>
        <w:bottom w:val="none" w:sz="0" w:space="0" w:color="auto"/>
        <w:right w:val="none" w:sz="0" w:space="0" w:color="auto"/>
      </w:divBdr>
      <w:divsChild>
        <w:div w:id="1984695418">
          <w:marLeft w:val="0"/>
          <w:marRight w:val="0"/>
          <w:marTop w:val="150"/>
          <w:marBottom w:val="150"/>
          <w:divBdr>
            <w:top w:val="none" w:sz="0" w:space="0" w:color="auto"/>
            <w:left w:val="none" w:sz="0" w:space="0" w:color="auto"/>
            <w:bottom w:val="none" w:sz="0" w:space="0" w:color="auto"/>
            <w:right w:val="none" w:sz="0" w:space="0" w:color="auto"/>
          </w:divBdr>
          <w:divsChild>
            <w:div w:id="5264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9221">
      <w:bodyDiv w:val="1"/>
      <w:marLeft w:val="0"/>
      <w:marRight w:val="0"/>
      <w:marTop w:val="0"/>
      <w:marBottom w:val="0"/>
      <w:divBdr>
        <w:top w:val="none" w:sz="0" w:space="0" w:color="auto"/>
        <w:left w:val="none" w:sz="0" w:space="0" w:color="auto"/>
        <w:bottom w:val="none" w:sz="0" w:space="0" w:color="auto"/>
        <w:right w:val="none" w:sz="0" w:space="0" w:color="auto"/>
      </w:divBdr>
      <w:divsChild>
        <w:div w:id="129985825">
          <w:marLeft w:val="0"/>
          <w:marRight w:val="0"/>
          <w:marTop w:val="0"/>
          <w:marBottom w:val="0"/>
          <w:divBdr>
            <w:top w:val="none" w:sz="0" w:space="0" w:color="auto"/>
            <w:left w:val="none" w:sz="0" w:space="0" w:color="auto"/>
            <w:bottom w:val="none" w:sz="0" w:space="0" w:color="auto"/>
            <w:right w:val="none" w:sz="0" w:space="0" w:color="auto"/>
          </w:divBdr>
          <w:divsChild>
            <w:div w:id="661664265">
              <w:marLeft w:val="0"/>
              <w:marRight w:val="0"/>
              <w:marTop w:val="0"/>
              <w:marBottom w:val="0"/>
              <w:divBdr>
                <w:top w:val="none" w:sz="0" w:space="0" w:color="auto"/>
                <w:left w:val="none" w:sz="0" w:space="0" w:color="auto"/>
                <w:bottom w:val="none" w:sz="0" w:space="0" w:color="auto"/>
                <w:right w:val="none" w:sz="0" w:space="0" w:color="auto"/>
              </w:divBdr>
              <w:divsChild>
                <w:div w:id="2106684795">
                  <w:marLeft w:val="0"/>
                  <w:marRight w:val="0"/>
                  <w:marTop w:val="0"/>
                  <w:marBottom w:val="0"/>
                  <w:divBdr>
                    <w:top w:val="none" w:sz="0" w:space="0" w:color="auto"/>
                    <w:left w:val="none" w:sz="0" w:space="0" w:color="auto"/>
                    <w:bottom w:val="none" w:sz="0" w:space="0" w:color="auto"/>
                    <w:right w:val="none" w:sz="0" w:space="0" w:color="auto"/>
                  </w:divBdr>
                  <w:divsChild>
                    <w:div w:id="984243146">
                      <w:marLeft w:val="0"/>
                      <w:marRight w:val="0"/>
                      <w:marTop w:val="315"/>
                      <w:marBottom w:val="0"/>
                      <w:divBdr>
                        <w:top w:val="none" w:sz="0" w:space="0" w:color="auto"/>
                        <w:left w:val="none" w:sz="0" w:space="0" w:color="auto"/>
                        <w:bottom w:val="none" w:sz="0" w:space="0" w:color="auto"/>
                        <w:right w:val="none" w:sz="0" w:space="0" w:color="auto"/>
                      </w:divBdr>
                      <w:divsChild>
                        <w:div w:id="1993674858">
                          <w:marLeft w:val="0"/>
                          <w:marRight w:val="0"/>
                          <w:marTop w:val="0"/>
                          <w:marBottom w:val="0"/>
                          <w:divBdr>
                            <w:top w:val="none" w:sz="0" w:space="0" w:color="auto"/>
                            <w:left w:val="none" w:sz="0" w:space="0" w:color="auto"/>
                            <w:bottom w:val="none" w:sz="0" w:space="0" w:color="auto"/>
                            <w:right w:val="none" w:sz="0" w:space="0" w:color="auto"/>
                          </w:divBdr>
                          <w:divsChild>
                            <w:div w:id="733162802">
                              <w:marLeft w:val="0"/>
                              <w:marRight w:val="0"/>
                              <w:marTop w:val="315"/>
                              <w:marBottom w:val="315"/>
                              <w:divBdr>
                                <w:top w:val="none" w:sz="0" w:space="0" w:color="auto"/>
                                <w:left w:val="none" w:sz="0" w:space="0" w:color="auto"/>
                                <w:bottom w:val="none" w:sz="0" w:space="0" w:color="auto"/>
                                <w:right w:val="none" w:sz="0" w:space="0" w:color="auto"/>
                              </w:divBdr>
                              <w:divsChild>
                                <w:div w:id="466555543">
                                  <w:marLeft w:val="0"/>
                                  <w:marRight w:val="0"/>
                                  <w:marTop w:val="0"/>
                                  <w:marBottom w:val="0"/>
                                  <w:divBdr>
                                    <w:top w:val="none" w:sz="0" w:space="0" w:color="auto"/>
                                    <w:left w:val="none" w:sz="0" w:space="0" w:color="auto"/>
                                    <w:bottom w:val="none" w:sz="0" w:space="0" w:color="auto"/>
                                    <w:right w:val="none" w:sz="0" w:space="0" w:color="auto"/>
                                  </w:divBdr>
                                  <w:divsChild>
                                    <w:div w:id="12757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566933">
      <w:bodyDiv w:val="1"/>
      <w:marLeft w:val="0"/>
      <w:marRight w:val="0"/>
      <w:marTop w:val="0"/>
      <w:marBottom w:val="0"/>
      <w:divBdr>
        <w:top w:val="none" w:sz="0" w:space="0" w:color="auto"/>
        <w:left w:val="none" w:sz="0" w:space="0" w:color="auto"/>
        <w:bottom w:val="none" w:sz="0" w:space="0" w:color="auto"/>
        <w:right w:val="none" w:sz="0" w:space="0" w:color="auto"/>
      </w:divBdr>
    </w:div>
    <w:div w:id="974724167">
      <w:bodyDiv w:val="1"/>
      <w:marLeft w:val="0"/>
      <w:marRight w:val="0"/>
      <w:marTop w:val="0"/>
      <w:marBottom w:val="0"/>
      <w:divBdr>
        <w:top w:val="none" w:sz="0" w:space="0" w:color="auto"/>
        <w:left w:val="none" w:sz="0" w:space="0" w:color="auto"/>
        <w:bottom w:val="none" w:sz="0" w:space="0" w:color="auto"/>
        <w:right w:val="none" w:sz="0" w:space="0" w:color="auto"/>
      </w:divBdr>
      <w:divsChild>
        <w:div w:id="1474254358">
          <w:marLeft w:val="0"/>
          <w:marRight w:val="0"/>
          <w:marTop w:val="0"/>
          <w:marBottom w:val="0"/>
          <w:divBdr>
            <w:top w:val="none" w:sz="0" w:space="0" w:color="auto"/>
            <w:left w:val="none" w:sz="0" w:space="0" w:color="auto"/>
            <w:bottom w:val="none" w:sz="0" w:space="0" w:color="auto"/>
            <w:right w:val="none" w:sz="0" w:space="0" w:color="auto"/>
          </w:divBdr>
          <w:divsChild>
            <w:div w:id="368065632">
              <w:marLeft w:val="0"/>
              <w:marRight w:val="0"/>
              <w:marTop w:val="0"/>
              <w:marBottom w:val="0"/>
              <w:divBdr>
                <w:top w:val="none" w:sz="0" w:space="0" w:color="auto"/>
                <w:left w:val="none" w:sz="0" w:space="0" w:color="auto"/>
                <w:bottom w:val="none" w:sz="0" w:space="0" w:color="auto"/>
                <w:right w:val="none" w:sz="0" w:space="0" w:color="auto"/>
              </w:divBdr>
              <w:divsChild>
                <w:div w:id="516390071">
                  <w:marLeft w:val="0"/>
                  <w:marRight w:val="0"/>
                  <w:marTop w:val="0"/>
                  <w:marBottom w:val="0"/>
                  <w:divBdr>
                    <w:top w:val="none" w:sz="0" w:space="0" w:color="auto"/>
                    <w:left w:val="none" w:sz="0" w:space="0" w:color="auto"/>
                    <w:bottom w:val="none" w:sz="0" w:space="0" w:color="auto"/>
                    <w:right w:val="none" w:sz="0" w:space="0" w:color="auto"/>
                  </w:divBdr>
                  <w:divsChild>
                    <w:div w:id="1403141228">
                      <w:marLeft w:val="0"/>
                      <w:marRight w:val="0"/>
                      <w:marTop w:val="315"/>
                      <w:marBottom w:val="0"/>
                      <w:divBdr>
                        <w:top w:val="none" w:sz="0" w:space="0" w:color="auto"/>
                        <w:left w:val="none" w:sz="0" w:space="0" w:color="auto"/>
                        <w:bottom w:val="none" w:sz="0" w:space="0" w:color="auto"/>
                        <w:right w:val="none" w:sz="0" w:space="0" w:color="auto"/>
                      </w:divBdr>
                      <w:divsChild>
                        <w:div w:id="809788348">
                          <w:marLeft w:val="0"/>
                          <w:marRight w:val="0"/>
                          <w:marTop w:val="0"/>
                          <w:marBottom w:val="0"/>
                          <w:divBdr>
                            <w:top w:val="none" w:sz="0" w:space="0" w:color="auto"/>
                            <w:left w:val="none" w:sz="0" w:space="0" w:color="auto"/>
                            <w:bottom w:val="none" w:sz="0" w:space="0" w:color="auto"/>
                            <w:right w:val="none" w:sz="0" w:space="0" w:color="auto"/>
                          </w:divBdr>
                          <w:divsChild>
                            <w:div w:id="1175879480">
                              <w:marLeft w:val="0"/>
                              <w:marRight w:val="0"/>
                              <w:marTop w:val="315"/>
                              <w:marBottom w:val="315"/>
                              <w:divBdr>
                                <w:top w:val="none" w:sz="0" w:space="0" w:color="auto"/>
                                <w:left w:val="none" w:sz="0" w:space="0" w:color="auto"/>
                                <w:bottom w:val="none" w:sz="0" w:space="0" w:color="auto"/>
                                <w:right w:val="none" w:sz="0" w:space="0" w:color="auto"/>
                              </w:divBdr>
                              <w:divsChild>
                                <w:div w:id="1151409399">
                                  <w:marLeft w:val="0"/>
                                  <w:marRight w:val="0"/>
                                  <w:marTop w:val="0"/>
                                  <w:marBottom w:val="0"/>
                                  <w:divBdr>
                                    <w:top w:val="none" w:sz="0" w:space="0" w:color="auto"/>
                                    <w:left w:val="none" w:sz="0" w:space="0" w:color="auto"/>
                                    <w:bottom w:val="none" w:sz="0" w:space="0" w:color="auto"/>
                                    <w:right w:val="none" w:sz="0" w:space="0" w:color="auto"/>
                                  </w:divBdr>
                                  <w:divsChild>
                                    <w:div w:id="4088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867816">
      <w:bodyDiv w:val="1"/>
      <w:marLeft w:val="0"/>
      <w:marRight w:val="0"/>
      <w:marTop w:val="0"/>
      <w:marBottom w:val="0"/>
      <w:divBdr>
        <w:top w:val="none" w:sz="0" w:space="0" w:color="auto"/>
        <w:left w:val="none" w:sz="0" w:space="0" w:color="auto"/>
        <w:bottom w:val="none" w:sz="0" w:space="0" w:color="auto"/>
        <w:right w:val="none" w:sz="0" w:space="0" w:color="auto"/>
      </w:divBdr>
    </w:div>
    <w:div w:id="1051728427">
      <w:bodyDiv w:val="1"/>
      <w:marLeft w:val="0"/>
      <w:marRight w:val="0"/>
      <w:marTop w:val="0"/>
      <w:marBottom w:val="0"/>
      <w:divBdr>
        <w:top w:val="none" w:sz="0" w:space="0" w:color="auto"/>
        <w:left w:val="none" w:sz="0" w:space="0" w:color="auto"/>
        <w:bottom w:val="none" w:sz="0" w:space="0" w:color="auto"/>
        <w:right w:val="none" w:sz="0" w:space="0" w:color="auto"/>
      </w:divBdr>
    </w:div>
    <w:div w:id="1061637701">
      <w:bodyDiv w:val="1"/>
      <w:marLeft w:val="0"/>
      <w:marRight w:val="0"/>
      <w:marTop w:val="0"/>
      <w:marBottom w:val="0"/>
      <w:divBdr>
        <w:top w:val="none" w:sz="0" w:space="0" w:color="auto"/>
        <w:left w:val="none" w:sz="0" w:space="0" w:color="auto"/>
        <w:bottom w:val="none" w:sz="0" w:space="0" w:color="auto"/>
        <w:right w:val="none" w:sz="0" w:space="0" w:color="auto"/>
      </w:divBdr>
      <w:divsChild>
        <w:div w:id="1268731057">
          <w:marLeft w:val="0"/>
          <w:marRight w:val="0"/>
          <w:marTop w:val="0"/>
          <w:marBottom w:val="0"/>
          <w:divBdr>
            <w:top w:val="none" w:sz="0" w:space="0" w:color="auto"/>
            <w:left w:val="none" w:sz="0" w:space="0" w:color="auto"/>
            <w:bottom w:val="none" w:sz="0" w:space="0" w:color="auto"/>
            <w:right w:val="none" w:sz="0" w:space="0" w:color="auto"/>
          </w:divBdr>
          <w:divsChild>
            <w:div w:id="2007392578">
              <w:marLeft w:val="0"/>
              <w:marRight w:val="0"/>
              <w:marTop w:val="0"/>
              <w:marBottom w:val="0"/>
              <w:divBdr>
                <w:top w:val="none" w:sz="0" w:space="0" w:color="auto"/>
                <w:left w:val="none" w:sz="0" w:space="0" w:color="auto"/>
                <w:bottom w:val="none" w:sz="0" w:space="0" w:color="auto"/>
                <w:right w:val="none" w:sz="0" w:space="0" w:color="auto"/>
              </w:divBdr>
              <w:divsChild>
                <w:div w:id="725838635">
                  <w:marLeft w:val="0"/>
                  <w:marRight w:val="0"/>
                  <w:marTop w:val="0"/>
                  <w:marBottom w:val="0"/>
                  <w:divBdr>
                    <w:top w:val="none" w:sz="0" w:space="0" w:color="auto"/>
                    <w:left w:val="none" w:sz="0" w:space="0" w:color="auto"/>
                    <w:bottom w:val="none" w:sz="0" w:space="0" w:color="auto"/>
                    <w:right w:val="none" w:sz="0" w:space="0" w:color="auto"/>
                  </w:divBdr>
                  <w:divsChild>
                    <w:div w:id="221870106">
                      <w:marLeft w:val="0"/>
                      <w:marRight w:val="0"/>
                      <w:marTop w:val="315"/>
                      <w:marBottom w:val="0"/>
                      <w:divBdr>
                        <w:top w:val="none" w:sz="0" w:space="0" w:color="auto"/>
                        <w:left w:val="none" w:sz="0" w:space="0" w:color="auto"/>
                        <w:bottom w:val="none" w:sz="0" w:space="0" w:color="auto"/>
                        <w:right w:val="none" w:sz="0" w:space="0" w:color="auto"/>
                      </w:divBdr>
                      <w:divsChild>
                        <w:div w:id="177696643">
                          <w:marLeft w:val="0"/>
                          <w:marRight w:val="0"/>
                          <w:marTop w:val="0"/>
                          <w:marBottom w:val="0"/>
                          <w:divBdr>
                            <w:top w:val="none" w:sz="0" w:space="0" w:color="auto"/>
                            <w:left w:val="none" w:sz="0" w:space="0" w:color="auto"/>
                            <w:bottom w:val="none" w:sz="0" w:space="0" w:color="auto"/>
                            <w:right w:val="none" w:sz="0" w:space="0" w:color="auto"/>
                          </w:divBdr>
                          <w:divsChild>
                            <w:div w:id="1185754085">
                              <w:marLeft w:val="0"/>
                              <w:marRight w:val="0"/>
                              <w:marTop w:val="315"/>
                              <w:marBottom w:val="315"/>
                              <w:divBdr>
                                <w:top w:val="none" w:sz="0" w:space="0" w:color="auto"/>
                                <w:left w:val="none" w:sz="0" w:space="0" w:color="auto"/>
                                <w:bottom w:val="none" w:sz="0" w:space="0" w:color="auto"/>
                                <w:right w:val="none" w:sz="0" w:space="0" w:color="auto"/>
                              </w:divBdr>
                              <w:divsChild>
                                <w:div w:id="1012413092">
                                  <w:marLeft w:val="0"/>
                                  <w:marRight w:val="0"/>
                                  <w:marTop w:val="0"/>
                                  <w:marBottom w:val="0"/>
                                  <w:divBdr>
                                    <w:top w:val="none" w:sz="0" w:space="0" w:color="auto"/>
                                    <w:left w:val="none" w:sz="0" w:space="0" w:color="auto"/>
                                    <w:bottom w:val="none" w:sz="0" w:space="0" w:color="auto"/>
                                    <w:right w:val="none" w:sz="0" w:space="0" w:color="auto"/>
                                  </w:divBdr>
                                  <w:divsChild>
                                    <w:div w:id="16357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783266">
      <w:bodyDiv w:val="1"/>
      <w:marLeft w:val="0"/>
      <w:marRight w:val="0"/>
      <w:marTop w:val="0"/>
      <w:marBottom w:val="0"/>
      <w:divBdr>
        <w:top w:val="none" w:sz="0" w:space="0" w:color="auto"/>
        <w:left w:val="none" w:sz="0" w:space="0" w:color="auto"/>
        <w:bottom w:val="none" w:sz="0" w:space="0" w:color="auto"/>
        <w:right w:val="none" w:sz="0" w:space="0" w:color="auto"/>
      </w:divBdr>
    </w:div>
    <w:div w:id="1091659305">
      <w:bodyDiv w:val="1"/>
      <w:marLeft w:val="0"/>
      <w:marRight w:val="0"/>
      <w:marTop w:val="0"/>
      <w:marBottom w:val="0"/>
      <w:divBdr>
        <w:top w:val="none" w:sz="0" w:space="0" w:color="auto"/>
        <w:left w:val="none" w:sz="0" w:space="0" w:color="auto"/>
        <w:bottom w:val="none" w:sz="0" w:space="0" w:color="auto"/>
        <w:right w:val="none" w:sz="0" w:space="0" w:color="auto"/>
      </w:divBdr>
      <w:divsChild>
        <w:div w:id="1389301182">
          <w:marLeft w:val="0"/>
          <w:marRight w:val="0"/>
          <w:marTop w:val="0"/>
          <w:marBottom w:val="0"/>
          <w:divBdr>
            <w:top w:val="none" w:sz="0" w:space="0" w:color="auto"/>
            <w:left w:val="none" w:sz="0" w:space="0" w:color="auto"/>
            <w:bottom w:val="none" w:sz="0" w:space="0" w:color="auto"/>
            <w:right w:val="none" w:sz="0" w:space="0" w:color="auto"/>
          </w:divBdr>
          <w:divsChild>
            <w:div w:id="2089376833">
              <w:marLeft w:val="0"/>
              <w:marRight w:val="0"/>
              <w:marTop w:val="0"/>
              <w:marBottom w:val="0"/>
              <w:divBdr>
                <w:top w:val="none" w:sz="0" w:space="0" w:color="auto"/>
                <w:left w:val="none" w:sz="0" w:space="0" w:color="auto"/>
                <w:bottom w:val="none" w:sz="0" w:space="0" w:color="auto"/>
                <w:right w:val="none" w:sz="0" w:space="0" w:color="auto"/>
              </w:divBdr>
              <w:divsChild>
                <w:div w:id="985819890">
                  <w:marLeft w:val="0"/>
                  <w:marRight w:val="0"/>
                  <w:marTop w:val="0"/>
                  <w:marBottom w:val="0"/>
                  <w:divBdr>
                    <w:top w:val="none" w:sz="0" w:space="0" w:color="auto"/>
                    <w:left w:val="none" w:sz="0" w:space="0" w:color="auto"/>
                    <w:bottom w:val="none" w:sz="0" w:space="0" w:color="auto"/>
                    <w:right w:val="none" w:sz="0" w:space="0" w:color="auto"/>
                  </w:divBdr>
                  <w:divsChild>
                    <w:div w:id="123548450">
                      <w:marLeft w:val="0"/>
                      <w:marRight w:val="0"/>
                      <w:marTop w:val="315"/>
                      <w:marBottom w:val="0"/>
                      <w:divBdr>
                        <w:top w:val="none" w:sz="0" w:space="0" w:color="auto"/>
                        <w:left w:val="none" w:sz="0" w:space="0" w:color="auto"/>
                        <w:bottom w:val="none" w:sz="0" w:space="0" w:color="auto"/>
                        <w:right w:val="none" w:sz="0" w:space="0" w:color="auto"/>
                      </w:divBdr>
                      <w:divsChild>
                        <w:div w:id="784035127">
                          <w:marLeft w:val="0"/>
                          <w:marRight w:val="0"/>
                          <w:marTop w:val="0"/>
                          <w:marBottom w:val="0"/>
                          <w:divBdr>
                            <w:top w:val="none" w:sz="0" w:space="0" w:color="auto"/>
                            <w:left w:val="none" w:sz="0" w:space="0" w:color="auto"/>
                            <w:bottom w:val="none" w:sz="0" w:space="0" w:color="auto"/>
                            <w:right w:val="none" w:sz="0" w:space="0" w:color="auto"/>
                          </w:divBdr>
                          <w:divsChild>
                            <w:div w:id="636839811">
                              <w:marLeft w:val="0"/>
                              <w:marRight w:val="0"/>
                              <w:marTop w:val="315"/>
                              <w:marBottom w:val="315"/>
                              <w:divBdr>
                                <w:top w:val="none" w:sz="0" w:space="0" w:color="auto"/>
                                <w:left w:val="none" w:sz="0" w:space="0" w:color="auto"/>
                                <w:bottom w:val="none" w:sz="0" w:space="0" w:color="auto"/>
                                <w:right w:val="none" w:sz="0" w:space="0" w:color="auto"/>
                              </w:divBdr>
                              <w:divsChild>
                                <w:div w:id="263154082">
                                  <w:marLeft w:val="0"/>
                                  <w:marRight w:val="0"/>
                                  <w:marTop w:val="0"/>
                                  <w:marBottom w:val="0"/>
                                  <w:divBdr>
                                    <w:top w:val="none" w:sz="0" w:space="0" w:color="auto"/>
                                    <w:left w:val="none" w:sz="0" w:space="0" w:color="auto"/>
                                    <w:bottom w:val="none" w:sz="0" w:space="0" w:color="auto"/>
                                    <w:right w:val="none" w:sz="0" w:space="0" w:color="auto"/>
                                  </w:divBdr>
                                  <w:divsChild>
                                    <w:div w:id="7789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5543649">
      <w:bodyDiv w:val="1"/>
      <w:marLeft w:val="0"/>
      <w:marRight w:val="0"/>
      <w:marTop w:val="0"/>
      <w:marBottom w:val="0"/>
      <w:divBdr>
        <w:top w:val="none" w:sz="0" w:space="0" w:color="auto"/>
        <w:left w:val="none" w:sz="0" w:space="0" w:color="auto"/>
        <w:bottom w:val="none" w:sz="0" w:space="0" w:color="auto"/>
        <w:right w:val="none" w:sz="0" w:space="0" w:color="auto"/>
      </w:divBdr>
      <w:divsChild>
        <w:div w:id="144052290">
          <w:marLeft w:val="0"/>
          <w:marRight w:val="0"/>
          <w:marTop w:val="0"/>
          <w:marBottom w:val="0"/>
          <w:divBdr>
            <w:top w:val="none" w:sz="0" w:space="0" w:color="auto"/>
            <w:left w:val="none" w:sz="0" w:space="0" w:color="auto"/>
            <w:bottom w:val="none" w:sz="0" w:space="0" w:color="auto"/>
            <w:right w:val="none" w:sz="0" w:space="0" w:color="auto"/>
          </w:divBdr>
        </w:div>
        <w:div w:id="628510971">
          <w:marLeft w:val="0"/>
          <w:marRight w:val="0"/>
          <w:marTop w:val="0"/>
          <w:marBottom w:val="0"/>
          <w:divBdr>
            <w:top w:val="none" w:sz="0" w:space="0" w:color="auto"/>
            <w:left w:val="none" w:sz="0" w:space="0" w:color="auto"/>
            <w:bottom w:val="none" w:sz="0" w:space="0" w:color="auto"/>
            <w:right w:val="none" w:sz="0" w:space="0" w:color="auto"/>
          </w:divBdr>
          <w:divsChild>
            <w:div w:id="245504126">
              <w:marLeft w:val="0"/>
              <w:marRight w:val="0"/>
              <w:marTop w:val="0"/>
              <w:marBottom w:val="0"/>
              <w:divBdr>
                <w:top w:val="none" w:sz="0" w:space="0" w:color="auto"/>
                <w:left w:val="none" w:sz="0" w:space="0" w:color="auto"/>
                <w:bottom w:val="none" w:sz="0" w:space="0" w:color="auto"/>
                <w:right w:val="none" w:sz="0" w:space="0" w:color="auto"/>
              </w:divBdr>
            </w:div>
            <w:div w:id="796417405">
              <w:marLeft w:val="0"/>
              <w:marRight w:val="0"/>
              <w:marTop w:val="0"/>
              <w:marBottom w:val="0"/>
              <w:divBdr>
                <w:top w:val="none" w:sz="0" w:space="0" w:color="auto"/>
                <w:left w:val="none" w:sz="0" w:space="0" w:color="auto"/>
                <w:bottom w:val="none" w:sz="0" w:space="0" w:color="auto"/>
                <w:right w:val="none" w:sz="0" w:space="0" w:color="auto"/>
              </w:divBdr>
            </w:div>
            <w:div w:id="8714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46262">
      <w:bodyDiv w:val="1"/>
      <w:marLeft w:val="0"/>
      <w:marRight w:val="0"/>
      <w:marTop w:val="0"/>
      <w:marBottom w:val="0"/>
      <w:divBdr>
        <w:top w:val="none" w:sz="0" w:space="0" w:color="auto"/>
        <w:left w:val="none" w:sz="0" w:space="0" w:color="auto"/>
        <w:bottom w:val="none" w:sz="0" w:space="0" w:color="auto"/>
        <w:right w:val="none" w:sz="0" w:space="0" w:color="auto"/>
      </w:divBdr>
      <w:divsChild>
        <w:div w:id="1287278839">
          <w:marLeft w:val="0"/>
          <w:marRight w:val="0"/>
          <w:marTop w:val="100"/>
          <w:marBottom w:val="100"/>
          <w:divBdr>
            <w:top w:val="none" w:sz="0" w:space="0" w:color="auto"/>
            <w:left w:val="none" w:sz="0" w:space="0" w:color="auto"/>
            <w:bottom w:val="none" w:sz="0" w:space="0" w:color="auto"/>
            <w:right w:val="none" w:sz="0" w:space="0" w:color="auto"/>
          </w:divBdr>
          <w:divsChild>
            <w:div w:id="1018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9501">
      <w:bodyDiv w:val="1"/>
      <w:marLeft w:val="0"/>
      <w:marRight w:val="0"/>
      <w:marTop w:val="0"/>
      <w:marBottom w:val="0"/>
      <w:divBdr>
        <w:top w:val="none" w:sz="0" w:space="0" w:color="auto"/>
        <w:left w:val="none" w:sz="0" w:space="0" w:color="auto"/>
        <w:bottom w:val="none" w:sz="0" w:space="0" w:color="auto"/>
        <w:right w:val="none" w:sz="0" w:space="0" w:color="auto"/>
      </w:divBdr>
      <w:divsChild>
        <w:div w:id="1432973775">
          <w:marLeft w:val="0"/>
          <w:marRight w:val="0"/>
          <w:marTop w:val="0"/>
          <w:marBottom w:val="0"/>
          <w:divBdr>
            <w:top w:val="none" w:sz="0" w:space="0" w:color="auto"/>
            <w:left w:val="none" w:sz="0" w:space="0" w:color="auto"/>
            <w:bottom w:val="none" w:sz="0" w:space="0" w:color="auto"/>
            <w:right w:val="none" w:sz="0" w:space="0" w:color="auto"/>
          </w:divBdr>
          <w:divsChild>
            <w:div w:id="1412507459">
              <w:marLeft w:val="0"/>
              <w:marRight w:val="0"/>
              <w:marTop w:val="0"/>
              <w:marBottom w:val="0"/>
              <w:divBdr>
                <w:top w:val="none" w:sz="0" w:space="0" w:color="auto"/>
                <w:left w:val="none" w:sz="0" w:space="0" w:color="auto"/>
                <w:bottom w:val="none" w:sz="0" w:space="0" w:color="auto"/>
                <w:right w:val="none" w:sz="0" w:space="0" w:color="auto"/>
              </w:divBdr>
              <w:divsChild>
                <w:div w:id="1268005511">
                  <w:marLeft w:val="0"/>
                  <w:marRight w:val="0"/>
                  <w:marTop w:val="0"/>
                  <w:marBottom w:val="0"/>
                  <w:divBdr>
                    <w:top w:val="none" w:sz="0" w:space="0" w:color="auto"/>
                    <w:left w:val="none" w:sz="0" w:space="0" w:color="auto"/>
                    <w:bottom w:val="none" w:sz="0" w:space="0" w:color="auto"/>
                    <w:right w:val="none" w:sz="0" w:space="0" w:color="auto"/>
                  </w:divBdr>
                  <w:divsChild>
                    <w:div w:id="1445539505">
                      <w:marLeft w:val="0"/>
                      <w:marRight w:val="0"/>
                      <w:marTop w:val="315"/>
                      <w:marBottom w:val="0"/>
                      <w:divBdr>
                        <w:top w:val="none" w:sz="0" w:space="0" w:color="auto"/>
                        <w:left w:val="none" w:sz="0" w:space="0" w:color="auto"/>
                        <w:bottom w:val="none" w:sz="0" w:space="0" w:color="auto"/>
                        <w:right w:val="none" w:sz="0" w:space="0" w:color="auto"/>
                      </w:divBdr>
                      <w:divsChild>
                        <w:div w:id="185798242">
                          <w:marLeft w:val="0"/>
                          <w:marRight w:val="0"/>
                          <w:marTop w:val="0"/>
                          <w:marBottom w:val="0"/>
                          <w:divBdr>
                            <w:top w:val="none" w:sz="0" w:space="0" w:color="auto"/>
                            <w:left w:val="none" w:sz="0" w:space="0" w:color="auto"/>
                            <w:bottom w:val="none" w:sz="0" w:space="0" w:color="auto"/>
                            <w:right w:val="none" w:sz="0" w:space="0" w:color="auto"/>
                          </w:divBdr>
                          <w:divsChild>
                            <w:div w:id="1996296800">
                              <w:marLeft w:val="0"/>
                              <w:marRight w:val="0"/>
                              <w:marTop w:val="315"/>
                              <w:marBottom w:val="315"/>
                              <w:divBdr>
                                <w:top w:val="none" w:sz="0" w:space="0" w:color="auto"/>
                                <w:left w:val="none" w:sz="0" w:space="0" w:color="auto"/>
                                <w:bottom w:val="none" w:sz="0" w:space="0" w:color="auto"/>
                                <w:right w:val="none" w:sz="0" w:space="0" w:color="auto"/>
                              </w:divBdr>
                              <w:divsChild>
                                <w:div w:id="1515536391">
                                  <w:marLeft w:val="0"/>
                                  <w:marRight w:val="0"/>
                                  <w:marTop w:val="0"/>
                                  <w:marBottom w:val="0"/>
                                  <w:divBdr>
                                    <w:top w:val="none" w:sz="0" w:space="0" w:color="auto"/>
                                    <w:left w:val="none" w:sz="0" w:space="0" w:color="auto"/>
                                    <w:bottom w:val="none" w:sz="0" w:space="0" w:color="auto"/>
                                    <w:right w:val="none" w:sz="0" w:space="0" w:color="auto"/>
                                  </w:divBdr>
                                  <w:divsChild>
                                    <w:div w:id="20669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227734">
      <w:bodyDiv w:val="1"/>
      <w:marLeft w:val="0"/>
      <w:marRight w:val="0"/>
      <w:marTop w:val="0"/>
      <w:marBottom w:val="0"/>
      <w:divBdr>
        <w:top w:val="none" w:sz="0" w:space="0" w:color="auto"/>
        <w:left w:val="none" w:sz="0" w:space="0" w:color="auto"/>
        <w:bottom w:val="none" w:sz="0" w:space="0" w:color="auto"/>
        <w:right w:val="none" w:sz="0" w:space="0" w:color="auto"/>
      </w:divBdr>
      <w:divsChild>
        <w:div w:id="304051026">
          <w:marLeft w:val="0"/>
          <w:marRight w:val="0"/>
          <w:marTop w:val="0"/>
          <w:marBottom w:val="0"/>
          <w:divBdr>
            <w:top w:val="none" w:sz="0" w:space="0" w:color="auto"/>
            <w:left w:val="none" w:sz="0" w:space="0" w:color="auto"/>
            <w:bottom w:val="none" w:sz="0" w:space="0" w:color="auto"/>
            <w:right w:val="none" w:sz="0" w:space="0" w:color="auto"/>
          </w:divBdr>
          <w:divsChild>
            <w:div w:id="1265767619">
              <w:marLeft w:val="0"/>
              <w:marRight w:val="0"/>
              <w:marTop w:val="0"/>
              <w:marBottom w:val="0"/>
              <w:divBdr>
                <w:top w:val="none" w:sz="0" w:space="0" w:color="auto"/>
                <w:left w:val="none" w:sz="0" w:space="0" w:color="auto"/>
                <w:bottom w:val="none" w:sz="0" w:space="0" w:color="auto"/>
                <w:right w:val="none" w:sz="0" w:space="0" w:color="auto"/>
              </w:divBdr>
              <w:divsChild>
                <w:div w:id="531915271">
                  <w:marLeft w:val="0"/>
                  <w:marRight w:val="0"/>
                  <w:marTop w:val="0"/>
                  <w:marBottom w:val="0"/>
                  <w:divBdr>
                    <w:top w:val="none" w:sz="0" w:space="0" w:color="auto"/>
                    <w:left w:val="none" w:sz="0" w:space="0" w:color="auto"/>
                    <w:bottom w:val="none" w:sz="0" w:space="0" w:color="auto"/>
                    <w:right w:val="none" w:sz="0" w:space="0" w:color="auto"/>
                  </w:divBdr>
                  <w:divsChild>
                    <w:div w:id="1264725756">
                      <w:marLeft w:val="0"/>
                      <w:marRight w:val="0"/>
                      <w:marTop w:val="315"/>
                      <w:marBottom w:val="0"/>
                      <w:divBdr>
                        <w:top w:val="none" w:sz="0" w:space="0" w:color="auto"/>
                        <w:left w:val="none" w:sz="0" w:space="0" w:color="auto"/>
                        <w:bottom w:val="none" w:sz="0" w:space="0" w:color="auto"/>
                        <w:right w:val="none" w:sz="0" w:space="0" w:color="auto"/>
                      </w:divBdr>
                      <w:divsChild>
                        <w:div w:id="1574008699">
                          <w:marLeft w:val="0"/>
                          <w:marRight w:val="0"/>
                          <w:marTop w:val="0"/>
                          <w:marBottom w:val="0"/>
                          <w:divBdr>
                            <w:top w:val="none" w:sz="0" w:space="0" w:color="auto"/>
                            <w:left w:val="none" w:sz="0" w:space="0" w:color="auto"/>
                            <w:bottom w:val="none" w:sz="0" w:space="0" w:color="auto"/>
                            <w:right w:val="none" w:sz="0" w:space="0" w:color="auto"/>
                          </w:divBdr>
                          <w:divsChild>
                            <w:div w:id="1503666357">
                              <w:marLeft w:val="0"/>
                              <w:marRight w:val="0"/>
                              <w:marTop w:val="315"/>
                              <w:marBottom w:val="315"/>
                              <w:divBdr>
                                <w:top w:val="none" w:sz="0" w:space="0" w:color="auto"/>
                                <w:left w:val="none" w:sz="0" w:space="0" w:color="auto"/>
                                <w:bottom w:val="none" w:sz="0" w:space="0" w:color="auto"/>
                                <w:right w:val="none" w:sz="0" w:space="0" w:color="auto"/>
                              </w:divBdr>
                              <w:divsChild>
                                <w:div w:id="1404375694">
                                  <w:marLeft w:val="0"/>
                                  <w:marRight w:val="0"/>
                                  <w:marTop w:val="0"/>
                                  <w:marBottom w:val="0"/>
                                  <w:divBdr>
                                    <w:top w:val="none" w:sz="0" w:space="0" w:color="auto"/>
                                    <w:left w:val="none" w:sz="0" w:space="0" w:color="auto"/>
                                    <w:bottom w:val="none" w:sz="0" w:space="0" w:color="auto"/>
                                    <w:right w:val="none" w:sz="0" w:space="0" w:color="auto"/>
                                  </w:divBdr>
                                  <w:divsChild>
                                    <w:div w:id="1378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624875">
      <w:bodyDiv w:val="1"/>
      <w:marLeft w:val="0"/>
      <w:marRight w:val="0"/>
      <w:marTop w:val="0"/>
      <w:marBottom w:val="0"/>
      <w:divBdr>
        <w:top w:val="none" w:sz="0" w:space="0" w:color="auto"/>
        <w:left w:val="none" w:sz="0" w:space="0" w:color="auto"/>
        <w:bottom w:val="none" w:sz="0" w:space="0" w:color="auto"/>
        <w:right w:val="none" w:sz="0" w:space="0" w:color="auto"/>
      </w:divBdr>
      <w:divsChild>
        <w:div w:id="2039114134">
          <w:marLeft w:val="0"/>
          <w:marRight w:val="0"/>
          <w:marTop w:val="0"/>
          <w:marBottom w:val="0"/>
          <w:divBdr>
            <w:top w:val="none" w:sz="0" w:space="0" w:color="auto"/>
            <w:left w:val="none" w:sz="0" w:space="0" w:color="auto"/>
            <w:bottom w:val="none" w:sz="0" w:space="0" w:color="auto"/>
            <w:right w:val="none" w:sz="0" w:space="0" w:color="auto"/>
          </w:divBdr>
          <w:divsChild>
            <w:div w:id="70129549">
              <w:marLeft w:val="0"/>
              <w:marRight w:val="0"/>
              <w:marTop w:val="100"/>
              <w:marBottom w:val="100"/>
              <w:divBdr>
                <w:top w:val="none" w:sz="0" w:space="0" w:color="auto"/>
                <w:left w:val="none" w:sz="0" w:space="0" w:color="auto"/>
                <w:bottom w:val="none" w:sz="0" w:space="0" w:color="auto"/>
                <w:right w:val="none" w:sz="0" w:space="0" w:color="auto"/>
              </w:divBdr>
              <w:divsChild>
                <w:div w:id="1137995627">
                  <w:marLeft w:val="0"/>
                  <w:marRight w:val="0"/>
                  <w:marTop w:val="0"/>
                  <w:marBottom w:val="0"/>
                  <w:divBdr>
                    <w:top w:val="none" w:sz="0" w:space="0" w:color="auto"/>
                    <w:left w:val="none" w:sz="0" w:space="0" w:color="auto"/>
                    <w:bottom w:val="none" w:sz="0" w:space="0" w:color="auto"/>
                    <w:right w:val="none" w:sz="0" w:space="0" w:color="auto"/>
                  </w:divBdr>
                  <w:divsChild>
                    <w:div w:id="2135827333">
                      <w:marLeft w:val="0"/>
                      <w:marRight w:val="0"/>
                      <w:marTop w:val="0"/>
                      <w:marBottom w:val="0"/>
                      <w:divBdr>
                        <w:top w:val="none" w:sz="0" w:space="0" w:color="auto"/>
                        <w:left w:val="none" w:sz="0" w:space="0" w:color="auto"/>
                        <w:bottom w:val="none" w:sz="0" w:space="0" w:color="auto"/>
                        <w:right w:val="none" w:sz="0" w:space="0" w:color="auto"/>
                      </w:divBdr>
                      <w:divsChild>
                        <w:div w:id="771390189">
                          <w:marLeft w:val="0"/>
                          <w:marRight w:val="0"/>
                          <w:marTop w:val="100"/>
                          <w:marBottom w:val="100"/>
                          <w:divBdr>
                            <w:top w:val="none" w:sz="0" w:space="0" w:color="auto"/>
                            <w:left w:val="none" w:sz="0" w:space="0" w:color="auto"/>
                            <w:bottom w:val="none" w:sz="0" w:space="0" w:color="auto"/>
                            <w:right w:val="none" w:sz="0" w:space="0" w:color="auto"/>
                          </w:divBdr>
                          <w:divsChild>
                            <w:div w:id="867177586">
                              <w:marLeft w:val="0"/>
                              <w:marRight w:val="0"/>
                              <w:marTop w:val="0"/>
                              <w:marBottom w:val="0"/>
                              <w:divBdr>
                                <w:top w:val="none" w:sz="0" w:space="0" w:color="auto"/>
                                <w:left w:val="none" w:sz="0" w:space="0" w:color="auto"/>
                                <w:bottom w:val="none" w:sz="0" w:space="0" w:color="auto"/>
                                <w:right w:val="none" w:sz="0" w:space="0" w:color="auto"/>
                              </w:divBdr>
                            </w:div>
                            <w:div w:id="16976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0641">
      <w:bodyDiv w:val="1"/>
      <w:marLeft w:val="0"/>
      <w:marRight w:val="0"/>
      <w:marTop w:val="0"/>
      <w:marBottom w:val="0"/>
      <w:divBdr>
        <w:top w:val="none" w:sz="0" w:space="0" w:color="auto"/>
        <w:left w:val="none" w:sz="0" w:space="0" w:color="auto"/>
        <w:bottom w:val="none" w:sz="0" w:space="0" w:color="auto"/>
        <w:right w:val="none" w:sz="0" w:space="0" w:color="auto"/>
      </w:divBdr>
      <w:divsChild>
        <w:div w:id="601374382">
          <w:marLeft w:val="0"/>
          <w:marRight w:val="0"/>
          <w:marTop w:val="0"/>
          <w:marBottom w:val="0"/>
          <w:divBdr>
            <w:top w:val="none" w:sz="0" w:space="0" w:color="auto"/>
            <w:left w:val="none" w:sz="0" w:space="0" w:color="auto"/>
            <w:bottom w:val="none" w:sz="0" w:space="0" w:color="auto"/>
            <w:right w:val="none" w:sz="0" w:space="0" w:color="auto"/>
          </w:divBdr>
          <w:divsChild>
            <w:div w:id="1025407612">
              <w:marLeft w:val="0"/>
              <w:marRight w:val="0"/>
              <w:marTop w:val="0"/>
              <w:marBottom w:val="0"/>
              <w:divBdr>
                <w:top w:val="none" w:sz="0" w:space="0" w:color="auto"/>
                <w:left w:val="none" w:sz="0" w:space="0" w:color="auto"/>
                <w:bottom w:val="none" w:sz="0" w:space="0" w:color="auto"/>
                <w:right w:val="none" w:sz="0" w:space="0" w:color="auto"/>
              </w:divBdr>
              <w:divsChild>
                <w:div w:id="1183517028">
                  <w:marLeft w:val="0"/>
                  <w:marRight w:val="0"/>
                  <w:marTop w:val="0"/>
                  <w:marBottom w:val="0"/>
                  <w:divBdr>
                    <w:top w:val="none" w:sz="0" w:space="0" w:color="auto"/>
                    <w:left w:val="none" w:sz="0" w:space="0" w:color="auto"/>
                    <w:bottom w:val="none" w:sz="0" w:space="0" w:color="auto"/>
                    <w:right w:val="none" w:sz="0" w:space="0" w:color="auto"/>
                  </w:divBdr>
                  <w:divsChild>
                    <w:div w:id="1433436137">
                      <w:marLeft w:val="0"/>
                      <w:marRight w:val="0"/>
                      <w:marTop w:val="315"/>
                      <w:marBottom w:val="0"/>
                      <w:divBdr>
                        <w:top w:val="none" w:sz="0" w:space="0" w:color="auto"/>
                        <w:left w:val="none" w:sz="0" w:space="0" w:color="auto"/>
                        <w:bottom w:val="none" w:sz="0" w:space="0" w:color="auto"/>
                        <w:right w:val="none" w:sz="0" w:space="0" w:color="auto"/>
                      </w:divBdr>
                      <w:divsChild>
                        <w:div w:id="1486822598">
                          <w:marLeft w:val="0"/>
                          <w:marRight w:val="0"/>
                          <w:marTop w:val="0"/>
                          <w:marBottom w:val="0"/>
                          <w:divBdr>
                            <w:top w:val="none" w:sz="0" w:space="0" w:color="auto"/>
                            <w:left w:val="none" w:sz="0" w:space="0" w:color="auto"/>
                            <w:bottom w:val="none" w:sz="0" w:space="0" w:color="auto"/>
                            <w:right w:val="none" w:sz="0" w:space="0" w:color="auto"/>
                          </w:divBdr>
                          <w:divsChild>
                            <w:div w:id="1099839491">
                              <w:marLeft w:val="0"/>
                              <w:marRight w:val="0"/>
                              <w:marTop w:val="315"/>
                              <w:marBottom w:val="315"/>
                              <w:divBdr>
                                <w:top w:val="none" w:sz="0" w:space="0" w:color="auto"/>
                                <w:left w:val="none" w:sz="0" w:space="0" w:color="auto"/>
                                <w:bottom w:val="none" w:sz="0" w:space="0" w:color="auto"/>
                                <w:right w:val="none" w:sz="0" w:space="0" w:color="auto"/>
                              </w:divBdr>
                              <w:divsChild>
                                <w:div w:id="1407535451">
                                  <w:marLeft w:val="0"/>
                                  <w:marRight w:val="0"/>
                                  <w:marTop w:val="0"/>
                                  <w:marBottom w:val="0"/>
                                  <w:divBdr>
                                    <w:top w:val="none" w:sz="0" w:space="0" w:color="auto"/>
                                    <w:left w:val="none" w:sz="0" w:space="0" w:color="auto"/>
                                    <w:bottom w:val="none" w:sz="0" w:space="0" w:color="auto"/>
                                    <w:right w:val="none" w:sz="0" w:space="0" w:color="auto"/>
                                  </w:divBdr>
                                  <w:divsChild>
                                    <w:div w:id="16080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353696">
      <w:bodyDiv w:val="1"/>
      <w:marLeft w:val="0"/>
      <w:marRight w:val="0"/>
      <w:marTop w:val="0"/>
      <w:marBottom w:val="0"/>
      <w:divBdr>
        <w:top w:val="none" w:sz="0" w:space="0" w:color="auto"/>
        <w:left w:val="none" w:sz="0" w:space="0" w:color="auto"/>
        <w:bottom w:val="none" w:sz="0" w:space="0" w:color="auto"/>
        <w:right w:val="none" w:sz="0" w:space="0" w:color="auto"/>
      </w:divBdr>
    </w:div>
    <w:div w:id="1218857883">
      <w:bodyDiv w:val="1"/>
      <w:marLeft w:val="0"/>
      <w:marRight w:val="0"/>
      <w:marTop w:val="0"/>
      <w:marBottom w:val="0"/>
      <w:divBdr>
        <w:top w:val="none" w:sz="0" w:space="0" w:color="auto"/>
        <w:left w:val="none" w:sz="0" w:space="0" w:color="auto"/>
        <w:bottom w:val="none" w:sz="0" w:space="0" w:color="auto"/>
        <w:right w:val="none" w:sz="0" w:space="0" w:color="auto"/>
      </w:divBdr>
      <w:divsChild>
        <w:div w:id="792754563">
          <w:marLeft w:val="0"/>
          <w:marRight w:val="0"/>
          <w:marTop w:val="0"/>
          <w:marBottom w:val="0"/>
          <w:divBdr>
            <w:top w:val="none" w:sz="0" w:space="0" w:color="auto"/>
            <w:left w:val="none" w:sz="0" w:space="0" w:color="auto"/>
            <w:bottom w:val="none" w:sz="0" w:space="0" w:color="auto"/>
            <w:right w:val="none" w:sz="0" w:space="0" w:color="auto"/>
          </w:divBdr>
          <w:divsChild>
            <w:div w:id="631446678">
              <w:marLeft w:val="0"/>
              <w:marRight w:val="0"/>
              <w:marTop w:val="0"/>
              <w:marBottom w:val="0"/>
              <w:divBdr>
                <w:top w:val="none" w:sz="0" w:space="0" w:color="auto"/>
                <w:left w:val="none" w:sz="0" w:space="0" w:color="auto"/>
                <w:bottom w:val="none" w:sz="0" w:space="0" w:color="auto"/>
                <w:right w:val="none" w:sz="0" w:space="0" w:color="auto"/>
              </w:divBdr>
              <w:divsChild>
                <w:div w:id="1829443186">
                  <w:marLeft w:val="0"/>
                  <w:marRight w:val="0"/>
                  <w:marTop w:val="0"/>
                  <w:marBottom w:val="0"/>
                  <w:divBdr>
                    <w:top w:val="none" w:sz="0" w:space="0" w:color="auto"/>
                    <w:left w:val="none" w:sz="0" w:space="0" w:color="auto"/>
                    <w:bottom w:val="none" w:sz="0" w:space="0" w:color="auto"/>
                    <w:right w:val="none" w:sz="0" w:space="0" w:color="auto"/>
                  </w:divBdr>
                  <w:divsChild>
                    <w:div w:id="298846325">
                      <w:marLeft w:val="0"/>
                      <w:marRight w:val="0"/>
                      <w:marTop w:val="315"/>
                      <w:marBottom w:val="0"/>
                      <w:divBdr>
                        <w:top w:val="none" w:sz="0" w:space="0" w:color="auto"/>
                        <w:left w:val="none" w:sz="0" w:space="0" w:color="auto"/>
                        <w:bottom w:val="none" w:sz="0" w:space="0" w:color="auto"/>
                        <w:right w:val="none" w:sz="0" w:space="0" w:color="auto"/>
                      </w:divBdr>
                      <w:divsChild>
                        <w:div w:id="1357266375">
                          <w:marLeft w:val="0"/>
                          <w:marRight w:val="0"/>
                          <w:marTop w:val="0"/>
                          <w:marBottom w:val="0"/>
                          <w:divBdr>
                            <w:top w:val="none" w:sz="0" w:space="0" w:color="auto"/>
                            <w:left w:val="none" w:sz="0" w:space="0" w:color="auto"/>
                            <w:bottom w:val="none" w:sz="0" w:space="0" w:color="auto"/>
                            <w:right w:val="none" w:sz="0" w:space="0" w:color="auto"/>
                          </w:divBdr>
                          <w:divsChild>
                            <w:div w:id="1206985909">
                              <w:marLeft w:val="0"/>
                              <w:marRight w:val="0"/>
                              <w:marTop w:val="315"/>
                              <w:marBottom w:val="315"/>
                              <w:divBdr>
                                <w:top w:val="none" w:sz="0" w:space="0" w:color="auto"/>
                                <w:left w:val="none" w:sz="0" w:space="0" w:color="auto"/>
                                <w:bottom w:val="none" w:sz="0" w:space="0" w:color="auto"/>
                                <w:right w:val="none" w:sz="0" w:space="0" w:color="auto"/>
                              </w:divBdr>
                              <w:divsChild>
                                <w:div w:id="1059330295">
                                  <w:marLeft w:val="0"/>
                                  <w:marRight w:val="0"/>
                                  <w:marTop w:val="0"/>
                                  <w:marBottom w:val="0"/>
                                  <w:divBdr>
                                    <w:top w:val="none" w:sz="0" w:space="0" w:color="auto"/>
                                    <w:left w:val="none" w:sz="0" w:space="0" w:color="auto"/>
                                    <w:bottom w:val="none" w:sz="0" w:space="0" w:color="auto"/>
                                    <w:right w:val="none" w:sz="0" w:space="0" w:color="auto"/>
                                  </w:divBdr>
                                  <w:divsChild>
                                    <w:div w:id="7234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0011">
      <w:bodyDiv w:val="1"/>
      <w:marLeft w:val="0"/>
      <w:marRight w:val="0"/>
      <w:marTop w:val="0"/>
      <w:marBottom w:val="0"/>
      <w:divBdr>
        <w:top w:val="none" w:sz="0" w:space="0" w:color="auto"/>
        <w:left w:val="none" w:sz="0" w:space="0" w:color="auto"/>
        <w:bottom w:val="none" w:sz="0" w:space="0" w:color="auto"/>
        <w:right w:val="none" w:sz="0" w:space="0" w:color="auto"/>
      </w:divBdr>
    </w:div>
    <w:div w:id="1256283802">
      <w:bodyDiv w:val="1"/>
      <w:marLeft w:val="0"/>
      <w:marRight w:val="0"/>
      <w:marTop w:val="0"/>
      <w:marBottom w:val="0"/>
      <w:divBdr>
        <w:top w:val="none" w:sz="0" w:space="0" w:color="auto"/>
        <w:left w:val="none" w:sz="0" w:space="0" w:color="auto"/>
        <w:bottom w:val="none" w:sz="0" w:space="0" w:color="auto"/>
        <w:right w:val="none" w:sz="0" w:space="0" w:color="auto"/>
      </w:divBdr>
      <w:divsChild>
        <w:div w:id="529533688">
          <w:marLeft w:val="0"/>
          <w:marRight w:val="0"/>
          <w:marTop w:val="0"/>
          <w:marBottom w:val="0"/>
          <w:divBdr>
            <w:top w:val="none" w:sz="0" w:space="0" w:color="auto"/>
            <w:left w:val="none" w:sz="0" w:space="0" w:color="auto"/>
            <w:bottom w:val="none" w:sz="0" w:space="0" w:color="auto"/>
            <w:right w:val="none" w:sz="0" w:space="0" w:color="auto"/>
          </w:divBdr>
          <w:divsChild>
            <w:div w:id="1158110472">
              <w:marLeft w:val="0"/>
              <w:marRight w:val="0"/>
              <w:marTop w:val="0"/>
              <w:marBottom w:val="0"/>
              <w:divBdr>
                <w:top w:val="none" w:sz="0" w:space="0" w:color="auto"/>
                <w:left w:val="none" w:sz="0" w:space="0" w:color="auto"/>
                <w:bottom w:val="none" w:sz="0" w:space="0" w:color="auto"/>
                <w:right w:val="none" w:sz="0" w:space="0" w:color="auto"/>
              </w:divBdr>
              <w:divsChild>
                <w:div w:id="947927866">
                  <w:marLeft w:val="0"/>
                  <w:marRight w:val="0"/>
                  <w:marTop w:val="0"/>
                  <w:marBottom w:val="0"/>
                  <w:divBdr>
                    <w:top w:val="none" w:sz="0" w:space="0" w:color="auto"/>
                    <w:left w:val="none" w:sz="0" w:space="0" w:color="auto"/>
                    <w:bottom w:val="none" w:sz="0" w:space="0" w:color="auto"/>
                    <w:right w:val="none" w:sz="0" w:space="0" w:color="auto"/>
                  </w:divBdr>
                  <w:divsChild>
                    <w:div w:id="660080465">
                      <w:marLeft w:val="0"/>
                      <w:marRight w:val="0"/>
                      <w:marTop w:val="315"/>
                      <w:marBottom w:val="0"/>
                      <w:divBdr>
                        <w:top w:val="none" w:sz="0" w:space="0" w:color="auto"/>
                        <w:left w:val="none" w:sz="0" w:space="0" w:color="auto"/>
                        <w:bottom w:val="none" w:sz="0" w:space="0" w:color="auto"/>
                        <w:right w:val="none" w:sz="0" w:space="0" w:color="auto"/>
                      </w:divBdr>
                      <w:divsChild>
                        <w:div w:id="1677264100">
                          <w:marLeft w:val="0"/>
                          <w:marRight w:val="0"/>
                          <w:marTop w:val="0"/>
                          <w:marBottom w:val="0"/>
                          <w:divBdr>
                            <w:top w:val="none" w:sz="0" w:space="0" w:color="auto"/>
                            <w:left w:val="none" w:sz="0" w:space="0" w:color="auto"/>
                            <w:bottom w:val="none" w:sz="0" w:space="0" w:color="auto"/>
                            <w:right w:val="none" w:sz="0" w:space="0" w:color="auto"/>
                          </w:divBdr>
                          <w:divsChild>
                            <w:div w:id="2046558984">
                              <w:marLeft w:val="0"/>
                              <w:marRight w:val="0"/>
                              <w:marTop w:val="315"/>
                              <w:marBottom w:val="315"/>
                              <w:divBdr>
                                <w:top w:val="none" w:sz="0" w:space="0" w:color="auto"/>
                                <w:left w:val="none" w:sz="0" w:space="0" w:color="auto"/>
                                <w:bottom w:val="none" w:sz="0" w:space="0" w:color="auto"/>
                                <w:right w:val="none" w:sz="0" w:space="0" w:color="auto"/>
                              </w:divBdr>
                              <w:divsChild>
                                <w:div w:id="1156723849">
                                  <w:marLeft w:val="0"/>
                                  <w:marRight w:val="0"/>
                                  <w:marTop w:val="0"/>
                                  <w:marBottom w:val="0"/>
                                  <w:divBdr>
                                    <w:top w:val="none" w:sz="0" w:space="0" w:color="auto"/>
                                    <w:left w:val="none" w:sz="0" w:space="0" w:color="auto"/>
                                    <w:bottom w:val="none" w:sz="0" w:space="0" w:color="auto"/>
                                    <w:right w:val="none" w:sz="0" w:space="0" w:color="auto"/>
                                  </w:divBdr>
                                  <w:divsChild>
                                    <w:div w:id="66408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443380">
      <w:bodyDiv w:val="1"/>
      <w:marLeft w:val="0"/>
      <w:marRight w:val="0"/>
      <w:marTop w:val="0"/>
      <w:marBottom w:val="0"/>
      <w:divBdr>
        <w:top w:val="none" w:sz="0" w:space="0" w:color="auto"/>
        <w:left w:val="none" w:sz="0" w:space="0" w:color="auto"/>
        <w:bottom w:val="none" w:sz="0" w:space="0" w:color="auto"/>
        <w:right w:val="none" w:sz="0" w:space="0" w:color="auto"/>
      </w:divBdr>
    </w:div>
    <w:div w:id="1376806011">
      <w:bodyDiv w:val="1"/>
      <w:marLeft w:val="0"/>
      <w:marRight w:val="0"/>
      <w:marTop w:val="0"/>
      <w:marBottom w:val="0"/>
      <w:divBdr>
        <w:top w:val="none" w:sz="0" w:space="0" w:color="auto"/>
        <w:left w:val="none" w:sz="0" w:space="0" w:color="auto"/>
        <w:bottom w:val="none" w:sz="0" w:space="0" w:color="auto"/>
        <w:right w:val="none" w:sz="0" w:space="0" w:color="auto"/>
      </w:divBdr>
      <w:divsChild>
        <w:div w:id="735477541">
          <w:marLeft w:val="0"/>
          <w:marRight w:val="0"/>
          <w:marTop w:val="0"/>
          <w:marBottom w:val="0"/>
          <w:divBdr>
            <w:top w:val="none" w:sz="0" w:space="0" w:color="auto"/>
            <w:left w:val="none" w:sz="0" w:space="0" w:color="auto"/>
            <w:bottom w:val="none" w:sz="0" w:space="0" w:color="auto"/>
            <w:right w:val="none" w:sz="0" w:space="0" w:color="auto"/>
          </w:divBdr>
          <w:divsChild>
            <w:div w:id="537738329">
              <w:marLeft w:val="0"/>
              <w:marRight w:val="0"/>
              <w:marTop w:val="0"/>
              <w:marBottom w:val="0"/>
              <w:divBdr>
                <w:top w:val="none" w:sz="0" w:space="0" w:color="auto"/>
                <w:left w:val="none" w:sz="0" w:space="0" w:color="auto"/>
                <w:bottom w:val="none" w:sz="0" w:space="0" w:color="auto"/>
                <w:right w:val="none" w:sz="0" w:space="0" w:color="auto"/>
              </w:divBdr>
              <w:divsChild>
                <w:div w:id="2046056885">
                  <w:marLeft w:val="0"/>
                  <w:marRight w:val="0"/>
                  <w:marTop w:val="0"/>
                  <w:marBottom w:val="0"/>
                  <w:divBdr>
                    <w:top w:val="none" w:sz="0" w:space="0" w:color="auto"/>
                    <w:left w:val="none" w:sz="0" w:space="0" w:color="auto"/>
                    <w:bottom w:val="none" w:sz="0" w:space="0" w:color="auto"/>
                    <w:right w:val="none" w:sz="0" w:space="0" w:color="auto"/>
                  </w:divBdr>
                  <w:divsChild>
                    <w:div w:id="1803882830">
                      <w:marLeft w:val="0"/>
                      <w:marRight w:val="0"/>
                      <w:marTop w:val="0"/>
                      <w:marBottom w:val="0"/>
                      <w:divBdr>
                        <w:top w:val="none" w:sz="0" w:space="0" w:color="auto"/>
                        <w:left w:val="none" w:sz="0" w:space="0" w:color="auto"/>
                        <w:bottom w:val="none" w:sz="0" w:space="0" w:color="auto"/>
                        <w:right w:val="none" w:sz="0" w:space="0" w:color="auto"/>
                      </w:divBdr>
                      <w:divsChild>
                        <w:div w:id="1921135812">
                          <w:marLeft w:val="0"/>
                          <w:marRight w:val="0"/>
                          <w:marTop w:val="0"/>
                          <w:marBottom w:val="0"/>
                          <w:divBdr>
                            <w:top w:val="none" w:sz="0" w:space="0" w:color="auto"/>
                            <w:left w:val="none" w:sz="0" w:space="0" w:color="auto"/>
                            <w:bottom w:val="none" w:sz="0" w:space="0" w:color="auto"/>
                            <w:right w:val="none" w:sz="0" w:space="0" w:color="auto"/>
                          </w:divBdr>
                          <w:divsChild>
                            <w:div w:id="11301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094685">
      <w:bodyDiv w:val="1"/>
      <w:marLeft w:val="0"/>
      <w:marRight w:val="0"/>
      <w:marTop w:val="0"/>
      <w:marBottom w:val="0"/>
      <w:divBdr>
        <w:top w:val="none" w:sz="0" w:space="0" w:color="auto"/>
        <w:left w:val="none" w:sz="0" w:space="0" w:color="auto"/>
        <w:bottom w:val="none" w:sz="0" w:space="0" w:color="auto"/>
        <w:right w:val="none" w:sz="0" w:space="0" w:color="auto"/>
      </w:divBdr>
      <w:divsChild>
        <w:div w:id="1292402659">
          <w:marLeft w:val="0"/>
          <w:marRight w:val="0"/>
          <w:marTop w:val="0"/>
          <w:marBottom w:val="0"/>
          <w:divBdr>
            <w:top w:val="none" w:sz="0" w:space="0" w:color="auto"/>
            <w:left w:val="none" w:sz="0" w:space="0" w:color="auto"/>
            <w:bottom w:val="none" w:sz="0" w:space="0" w:color="auto"/>
            <w:right w:val="none" w:sz="0" w:space="0" w:color="auto"/>
          </w:divBdr>
          <w:divsChild>
            <w:div w:id="366495571">
              <w:marLeft w:val="0"/>
              <w:marRight w:val="0"/>
              <w:marTop w:val="0"/>
              <w:marBottom w:val="0"/>
              <w:divBdr>
                <w:top w:val="none" w:sz="0" w:space="0" w:color="auto"/>
                <w:left w:val="none" w:sz="0" w:space="0" w:color="auto"/>
                <w:bottom w:val="none" w:sz="0" w:space="0" w:color="auto"/>
                <w:right w:val="none" w:sz="0" w:space="0" w:color="auto"/>
              </w:divBdr>
              <w:divsChild>
                <w:div w:id="1323654027">
                  <w:marLeft w:val="0"/>
                  <w:marRight w:val="0"/>
                  <w:marTop w:val="0"/>
                  <w:marBottom w:val="0"/>
                  <w:divBdr>
                    <w:top w:val="none" w:sz="0" w:space="0" w:color="auto"/>
                    <w:left w:val="none" w:sz="0" w:space="0" w:color="auto"/>
                    <w:bottom w:val="none" w:sz="0" w:space="0" w:color="auto"/>
                    <w:right w:val="none" w:sz="0" w:space="0" w:color="auto"/>
                  </w:divBdr>
                  <w:divsChild>
                    <w:div w:id="1402482513">
                      <w:marLeft w:val="0"/>
                      <w:marRight w:val="0"/>
                      <w:marTop w:val="315"/>
                      <w:marBottom w:val="0"/>
                      <w:divBdr>
                        <w:top w:val="none" w:sz="0" w:space="0" w:color="auto"/>
                        <w:left w:val="none" w:sz="0" w:space="0" w:color="auto"/>
                        <w:bottom w:val="none" w:sz="0" w:space="0" w:color="auto"/>
                        <w:right w:val="none" w:sz="0" w:space="0" w:color="auto"/>
                      </w:divBdr>
                      <w:divsChild>
                        <w:div w:id="1384908796">
                          <w:marLeft w:val="0"/>
                          <w:marRight w:val="0"/>
                          <w:marTop w:val="0"/>
                          <w:marBottom w:val="0"/>
                          <w:divBdr>
                            <w:top w:val="none" w:sz="0" w:space="0" w:color="auto"/>
                            <w:left w:val="none" w:sz="0" w:space="0" w:color="auto"/>
                            <w:bottom w:val="none" w:sz="0" w:space="0" w:color="auto"/>
                            <w:right w:val="none" w:sz="0" w:space="0" w:color="auto"/>
                          </w:divBdr>
                          <w:divsChild>
                            <w:div w:id="1801533609">
                              <w:marLeft w:val="0"/>
                              <w:marRight w:val="0"/>
                              <w:marTop w:val="315"/>
                              <w:marBottom w:val="315"/>
                              <w:divBdr>
                                <w:top w:val="none" w:sz="0" w:space="0" w:color="auto"/>
                                <w:left w:val="none" w:sz="0" w:space="0" w:color="auto"/>
                                <w:bottom w:val="none" w:sz="0" w:space="0" w:color="auto"/>
                                <w:right w:val="none" w:sz="0" w:space="0" w:color="auto"/>
                              </w:divBdr>
                              <w:divsChild>
                                <w:div w:id="1494567153">
                                  <w:marLeft w:val="0"/>
                                  <w:marRight w:val="0"/>
                                  <w:marTop w:val="0"/>
                                  <w:marBottom w:val="0"/>
                                  <w:divBdr>
                                    <w:top w:val="none" w:sz="0" w:space="0" w:color="auto"/>
                                    <w:left w:val="none" w:sz="0" w:space="0" w:color="auto"/>
                                    <w:bottom w:val="none" w:sz="0" w:space="0" w:color="auto"/>
                                    <w:right w:val="none" w:sz="0" w:space="0" w:color="auto"/>
                                  </w:divBdr>
                                  <w:divsChild>
                                    <w:div w:id="14141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185412">
      <w:bodyDiv w:val="1"/>
      <w:marLeft w:val="0"/>
      <w:marRight w:val="0"/>
      <w:marTop w:val="0"/>
      <w:marBottom w:val="0"/>
      <w:divBdr>
        <w:top w:val="none" w:sz="0" w:space="0" w:color="auto"/>
        <w:left w:val="none" w:sz="0" w:space="0" w:color="auto"/>
        <w:bottom w:val="none" w:sz="0" w:space="0" w:color="auto"/>
        <w:right w:val="none" w:sz="0" w:space="0" w:color="auto"/>
      </w:divBdr>
    </w:div>
    <w:div w:id="1439066122">
      <w:bodyDiv w:val="1"/>
      <w:marLeft w:val="0"/>
      <w:marRight w:val="0"/>
      <w:marTop w:val="0"/>
      <w:marBottom w:val="0"/>
      <w:divBdr>
        <w:top w:val="none" w:sz="0" w:space="0" w:color="auto"/>
        <w:left w:val="none" w:sz="0" w:space="0" w:color="auto"/>
        <w:bottom w:val="none" w:sz="0" w:space="0" w:color="auto"/>
        <w:right w:val="none" w:sz="0" w:space="0" w:color="auto"/>
      </w:divBdr>
      <w:divsChild>
        <w:div w:id="1754887455">
          <w:marLeft w:val="0"/>
          <w:marRight w:val="0"/>
          <w:marTop w:val="225"/>
          <w:marBottom w:val="225"/>
          <w:divBdr>
            <w:top w:val="none" w:sz="0" w:space="0" w:color="auto"/>
            <w:left w:val="none" w:sz="0" w:space="0" w:color="auto"/>
            <w:bottom w:val="none" w:sz="0" w:space="0" w:color="auto"/>
            <w:right w:val="none" w:sz="0" w:space="0" w:color="auto"/>
          </w:divBdr>
          <w:divsChild>
            <w:div w:id="864635328">
              <w:marLeft w:val="0"/>
              <w:marRight w:val="0"/>
              <w:marTop w:val="0"/>
              <w:marBottom w:val="0"/>
              <w:divBdr>
                <w:top w:val="none" w:sz="0" w:space="0" w:color="auto"/>
                <w:left w:val="none" w:sz="0" w:space="0" w:color="auto"/>
                <w:bottom w:val="none" w:sz="0" w:space="0" w:color="auto"/>
                <w:right w:val="none" w:sz="0" w:space="0" w:color="auto"/>
              </w:divBdr>
              <w:divsChild>
                <w:div w:id="1379935436">
                  <w:marLeft w:val="0"/>
                  <w:marRight w:val="0"/>
                  <w:marTop w:val="0"/>
                  <w:marBottom w:val="0"/>
                  <w:divBdr>
                    <w:top w:val="none" w:sz="0" w:space="0" w:color="auto"/>
                    <w:left w:val="none" w:sz="0" w:space="0" w:color="auto"/>
                    <w:bottom w:val="none" w:sz="0" w:space="0" w:color="auto"/>
                    <w:right w:val="none" w:sz="0" w:space="0" w:color="auto"/>
                  </w:divBdr>
                  <w:divsChild>
                    <w:div w:id="163132475">
                      <w:marLeft w:val="0"/>
                      <w:marRight w:val="0"/>
                      <w:marTop w:val="0"/>
                      <w:marBottom w:val="0"/>
                      <w:divBdr>
                        <w:top w:val="none" w:sz="0" w:space="0" w:color="auto"/>
                        <w:left w:val="none" w:sz="0" w:space="0" w:color="auto"/>
                        <w:bottom w:val="none" w:sz="0" w:space="0" w:color="auto"/>
                        <w:right w:val="none" w:sz="0" w:space="0" w:color="auto"/>
                      </w:divBdr>
                    </w:div>
                    <w:div w:id="16352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237544">
      <w:bodyDiv w:val="1"/>
      <w:marLeft w:val="0"/>
      <w:marRight w:val="0"/>
      <w:marTop w:val="0"/>
      <w:marBottom w:val="0"/>
      <w:divBdr>
        <w:top w:val="none" w:sz="0" w:space="0" w:color="auto"/>
        <w:left w:val="none" w:sz="0" w:space="0" w:color="auto"/>
        <w:bottom w:val="none" w:sz="0" w:space="0" w:color="auto"/>
        <w:right w:val="none" w:sz="0" w:space="0" w:color="auto"/>
      </w:divBdr>
      <w:divsChild>
        <w:div w:id="205532479">
          <w:marLeft w:val="0"/>
          <w:marRight w:val="0"/>
          <w:marTop w:val="0"/>
          <w:marBottom w:val="0"/>
          <w:divBdr>
            <w:top w:val="none" w:sz="0" w:space="0" w:color="auto"/>
            <w:left w:val="none" w:sz="0" w:space="0" w:color="auto"/>
            <w:bottom w:val="none" w:sz="0" w:space="0" w:color="auto"/>
            <w:right w:val="none" w:sz="0" w:space="0" w:color="auto"/>
          </w:divBdr>
          <w:divsChild>
            <w:div w:id="685667773">
              <w:marLeft w:val="0"/>
              <w:marRight w:val="0"/>
              <w:marTop w:val="0"/>
              <w:marBottom w:val="0"/>
              <w:divBdr>
                <w:top w:val="none" w:sz="0" w:space="0" w:color="auto"/>
                <w:left w:val="none" w:sz="0" w:space="0" w:color="auto"/>
                <w:bottom w:val="none" w:sz="0" w:space="0" w:color="auto"/>
                <w:right w:val="none" w:sz="0" w:space="0" w:color="auto"/>
              </w:divBdr>
              <w:divsChild>
                <w:div w:id="373890278">
                  <w:marLeft w:val="0"/>
                  <w:marRight w:val="0"/>
                  <w:marTop w:val="0"/>
                  <w:marBottom w:val="0"/>
                  <w:divBdr>
                    <w:top w:val="none" w:sz="0" w:space="0" w:color="auto"/>
                    <w:left w:val="none" w:sz="0" w:space="0" w:color="auto"/>
                    <w:bottom w:val="none" w:sz="0" w:space="0" w:color="auto"/>
                    <w:right w:val="none" w:sz="0" w:space="0" w:color="auto"/>
                  </w:divBdr>
                  <w:divsChild>
                    <w:div w:id="1377855312">
                      <w:marLeft w:val="0"/>
                      <w:marRight w:val="0"/>
                      <w:marTop w:val="0"/>
                      <w:marBottom w:val="0"/>
                      <w:divBdr>
                        <w:top w:val="none" w:sz="0" w:space="0" w:color="auto"/>
                        <w:left w:val="none" w:sz="0" w:space="0" w:color="auto"/>
                        <w:bottom w:val="none" w:sz="0" w:space="0" w:color="auto"/>
                        <w:right w:val="none" w:sz="0" w:space="0" w:color="auto"/>
                      </w:divBdr>
                      <w:divsChild>
                        <w:div w:id="680623071">
                          <w:marLeft w:val="0"/>
                          <w:marRight w:val="0"/>
                          <w:marTop w:val="0"/>
                          <w:marBottom w:val="0"/>
                          <w:divBdr>
                            <w:top w:val="none" w:sz="0" w:space="0" w:color="auto"/>
                            <w:left w:val="none" w:sz="0" w:space="0" w:color="auto"/>
                            <w:bottom w:val="none" w:sz="0" w:space="0" w:color="auto"/>
                            <w:right w:val="none" w:sz="0" w:space="0" w:color="auto"/>
                          </w:divBdr>
                          <w:divsChild>
                            <w:div w:id="26301864">
                              <w:marLeft w:val="0"/>
                              <w:marRight w:val="0"/>
                              <w:marTop w:val="0"/>
                              <w:marBottom w:val="0"/>
                              <w:divBdr>
                                <w:top w:val="none" w:sz="0" w:space="0" w:color="auto"/>
                                <w:left w:val="none" w:sz="0" w:space="0" w:color="auto"/>
                                <w:bottom w:val="none" w:sz="0" w:space="0" w:color="auto"/>
                                <w:right w:val="none" w:sz="0" w:space="0" w:color="auto"/>
                              </w:divBdr>
                              <w:divsChild>
                                <w:div w:id="461077636">
                                  <w:marLeft w:val="-225"/>
                                  <w:marRight w:val="-225"/>
                                  <w:marTop w:val="0"/>
                                  <w:marBottom w:val="0"/>
                                  <w:divBdr>
                                    <w:top w:val="none" w:sz="0" w:space="0" w:color="auto"/>
                                    <w:left w:val="none" w:sz="0" w:space="0" w:color="auto"/>
                                    <w:bottom w:val="none" w:sz="0" w:space="0" w:color="auto"/>
                                    <w:right w:val="none" w:sz="0" w:space="0" w:color="auto"/>
                                  </w:divBdr>
                                  <w:divsChild>
                                    <w:div w:id="586812788">
                                      <w:marLeft w:val="0"/>
                                      <w:marRight w:val="0"/>
                                      <w:marTop w:val="0"/>
                                      <w:marBottom w:val="0"/>
                                      <w:divBdr>
                                        <w:top w:val="none" w:sz="0" w:space="0" w:color="auto"/>
                                        <w:left w:val="none" w:sz="0" w:space="0" w:color="auto"/>
                                        <w:bottom w:val="none" w:sz="0" w:space="0" w:color="auto"/>
                                        <w:right w:val="none" w:sz="0" w:space="0" w:color="auto"/>
                                      </w:divBdr>
                                      <w:divsChild>
                                        <w:div w:id="166555787">
                                          <w:marLeft w:val="0"/>
                                          <w:marRight w:val="0"/>
                                          <w:marTop w:val="0"/>
                                          <w:marBottom w:val="0"/>
                                          <w:divBdr>
                                            <w:top w:val="none" w:sz="0" w:space="0" w:color="auto"/>
                                            <w:left w:val="none" w:sz="0" w:space="0" w:color="auto"/>
                                            <w:bottom w:val="none" w:sz="0" w:space="0" w:color="auto"/>
                                            <w:right w:val="none" w:sz="0" w:space="0" w:color="auto"/>
                                          </w:divBdr>
                                          <w:divsChild>
                                            <w:div w:id="1433162067">
                                              <w:marLeft w:val="0"/>
                                              <w:marRight w:val="0"/>
                                              <w:marTop w:val="0"/>
                                              <w:marBottom w:val="0"/>
                                              <w:divBdr>
                                                <w:top w:val="none" w:sz="0" w:space="0" w:color="auto"/>
                                                <w:left w:val="none" w:sz="0" w:space="0" w:color="auto"/>
                                                <w:bottom w:val="none" w:sz="0" w:space="0" w:color="auto"/>
                                                <w:right w:val="none" w:sz="0" w:space="0" w:color="auto"/>
                                              </w:divBdr>
                                              <w:divsChild>
                                                <w:div w:id="1705251230">
                                                  <w:marLeft w:val="0"/>
                                                  <w:marRight w:val="0"/>
                                                  <w:marTop w:val="0"/>
                                                  <w:marBottom w:val="0"/>
                                                  <w:divBdr>
                                                    <w:top w:val="none" w:sz="0" w:space="0" w:color="auto"/>
                                                    <w:left w:val="none" w:sz="0" w:space="0" w:color="auto"/>
                                                    <w:bottom w:val="none" w:sz="0" w:space="0" w:color="auto"/>
                                                    <w:right w:val="none" w:sz="0" w:space="0" w:color="auto"/>
                                                  </w:divBdr>
                                                  <w:divsChild>
                                                    <w:div w:id="491486479">
                                                      <w:marLeft w:val="0"/>
                                                      <w:marRight w:val="0"/>
                                                      <w:marTop w:val="0"/>
                                                      <w:marBottom w:val="0"/>
                                                      <w:divBdr>
                                                        <w:top w:val="none" w:sz="0" w:space="0" w:color="auto"/>
                                                        <w:left w:val="none" w:sz="0" w:space="0" w:color="auto"/>
                                                        <w:bottom w:val="none" w:sz="0" w:space="0" w:color="auto"/>
                                                        <w:right w:val="none" w:sz="0" w:space="0" w:color="auto"/>
                                                      </w:divBdr>
                                                      <w:divsChild>
                                                        <w:div w:id="326981118">
                                                          <w:marLeft w:val="0"/>
                                                          <w:marRight w:val="0"/>
                                                          <w:marTop w:val="0"/>
                                                          <w:marBottom w:val="225"/>
                                                          <w:divBdr>
                                                            <w:top w:val="none" w:sz="0" w:space="0" w:color="auto"/>
                                                            <w:left w:val="none" w:sz="0" w:space="0" w:color="auto"/>
                                                            <w:bottom w:val="none" w:sz="0" w:space="0" w:color="auto"/>
                                                            <w:right w:val="none" w:sz="0" w:space="0" w:color="auto"/>
                                                          </w:divBdr>
                                                          <w:divsChild>
                                                            <w:div w:id="17192088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8889630">
      <w:bodyDiv w:val="1"/>
      <w:marLeft w:val="0"/>
      <w:marRight w:val="0"/>
      <w:marTop w:val="0"/>
      <w:marBottom w:val="0"/>
      <w:divBdr>
        <w:top w:val="none" w:sz="0" w:space="0" w:color="auto"/>
        <w:left w:val="none" w:sz="0" w:space="0" w:color="auto"/>
        <w:bottom w:val="none" w:sz="0" w:space="0" w:color="auto"/>
        <w:right w:val="none" w:sz="0" w:space="0" w:color="auto"/>
      </w:divBdr>
      <w:divsChild>
        <w:div w:id="1719936999">
          <w:marLeft w:val="0"/>
          <w:marRight w:val="0"/>
          <w:marTop w:val="0"/>
          <w:marBottom w:val="0"/>
          <w:divBdr>
            <w:top w:val="none" w:sz="0" w:space="0" w:color="auto"/>
            <w:left w:val="none" w:sz="0" w:space="0" w:color="auto"/>
            <w:bottom w:val="none" w:sz="0" w:space="0" w:color="auto"/>
            <w:right w:val="none" w:sz="0" w:space="0" w:color="auto"/>
          </w:divBdr>
          <w:divsChild>
            <w:div w:id="1358701089">
              <w:marLeft w:val="0"/>
              <w:marRight w:val="0"/>
              <w:marTop w:val="0"/>
              <w:marBottom w:val="0"/>
              <w:divBdr>
                <w:top w:val="none" w:sz="0" w:space="0" w:color="auto"/>
                <w:left w:val="none" w:sz="0" w:space="0" w:color="auto"/>
                <w:bottom w:val="none" w:sz="0" w:space="0" w:color="auto"/>
                <w:right w:val="none" w:sz="0" w:space="0" w:color="auto"/>
              </w:divBdr>
              <w:divsChild>
                <w:div w:id="1770466713">
                  <w:marLeft w:val="0"/>
                  <w:marRight w:val="0"/>
                  <w:marTop w:val="0"/>
                  <w:marBottom w:val="0"/>
                  <w:divBdr>
                    <w:top w:val="none" w:sz="0" w:space="0" w:color="auto"/>
                    <w:left w:val="none" w:sz="0" w:space="0" w:color="auto"/>
                    <w:bottom w:val="none" w:sz="0" w:space="0" w:color="auto"/>
                    <w:right w:val="none" w:sz="0" w:space="0" w:color="auto"/>
                  </w:divBdr>
                  <w:divsChild>
                    <w:div w:id="1357122036">
                      <w:marLeft w:val="0"/>
                      <w:marRight w:val="0"/>
                      <w:marTop w:val="315"/>
                      <w:marBottom w:val="0"/>
                      <w:divBdr>
                        <w:top w:val="none" w:sz="0" w:space="0" w:color="auto"/>
                        <w:left w:val="none" w:sz="0" w:space="0" w:color="auto"/>
                        <w:bottom w:val="none" w:sz="0" w:space="0" w:color="auto"/>
                        <w:right w:val="none" w:sz="0" w:space="0" w:color="auto"/>
                      </w:divBdr>
                      <w:divsChild>
                        <w:div w:id="1625771789">
                          <w:marLeft w:val="0"/>
                          <w:marRight w:val="0"/>
                          <w:marTop w:val="0"/>
                          <w:marBottom w:val="0"/>
                          <w:divBdr>
                            <w:top w:val="none" w:sz="0" w:space="0" w:color="auto"/>
                            <w:left w:val="none" w:sz="0" w:space="0" w:color="auto"/>
                            <w:bottom w:val="none" w:sz="0" w:space="0" w:color="auto"/>
                            <w:right w:val="none" w:sz="0" w:space="0" w:color="auto"/>
                          </w:divBdr>
                          <w:divsChild>
                            <w:div w:id="1421026916">
                              <w:marLeft w:val="0"/>
                              <w:marRight w:val="0"/>
                              <w:marTop w:val="315"/>
                              <w:marBottom w:val="315"/>
                              <w:divBdr>
                                <w:top w:val="none" w:sz="0" w:space="0" w:color="auto"/>
                                <w:left w:val="none" w:sz="0" w:space="0" w:color="auto"/>
                                <w:bottom w:val="none" w:sz="0" w:space="0" w:color="auto"/>
                                <w:right w:val="none" w:sz="0" w:space="0" w:color="auto"/>
                              </w:divBdr>
                              <w:divsChild>
                                <w:div w:id="1922716456">
                                  <w:marLeft w:val="0"/>
                                  <w:marRight w:val="0"/>
                                  <w:marTop w:val="0"/>
                                  <w:marBottom w:val="0"/>
                                  <w:divBdr>
                                    <w:top w:val="none" w:sz="0" w:space="0" w:color="auto"/>
                                    <w:left w:val="none" w:sz="0" w:space="0" w:color="auto"/>
                                    <w:bottom w:val="none" w:sz="0" w:space="0" w:color="auto"/>
                                    <w:right w:val="none" w:sz="0" w:space="0" w:color="auto"/>
                                  </w:divBdr>
                                  <w:divsChild>
                                    <w:div w:id="7182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487921">
      <w:bodyDiv w:val="1"/>
      <w:marLeft w:val="0"/>
      <w:marRight w:val="0"/>
      <w:marTop w:val="0"/>
      <w:marBottom w:val="0"/>
      <w:divBdr>
        <w:top w:val="none" w:sz="0" w:space="0" w:color="auto"/>
        <w:left w:val="none" w:sz="0" w:space="0" w:color="auto"/>
        <w:bottom w:val="none" w:sz="0" w:space="0" w:color="auto"/>
        <w:right w:val="none" w:sz="0" w:space="0" w:color="auto"/>
      </w:divBdr>
    </w:div>
    <w:div w:id="1543440229">
      <w:bodyDiv w:val="1"/>
      <w:marLeft w:val="0"/>
      <w:marRight w:val="0"/>
      <w:marTop w:val="0"/>
      <w:marBottom w:val="0"/>
      <w:divBdr>
        <w:top w:val="none" w:sz="0" w:space="0" w:color="auto"/>
        <w:left w:val="none" w:sz="0" w:space="0" w:color="auto"/>
        <w:bottom w:val="none" w:sz="0" w:space="0" w:color="auto"/>
        <w:right w:val="none" w:sz="0" w:space="0" w:color="auto"/>
      </w:divBdr>
    </w:div>
    <w:div w:id="1569146595">
      <w:bodyDiv w:val="1"/>
      <w:marLeft w:val="0"/>
      <w:marRight w:val="0"/>
      <w:marTop w:val="0"/>
      <w:marBottom w:val="0"/>
      <w:divBdr>
        <w:top w:val="none" w:sz="0" w:space="0" w:color="auto"/>
        <w:left w:val="none" w:sz="0" w:space="0" w:color="auto"/>
        <w:bottom w:val="none" w:sz="0" w:space="0" w:color="auto"/>
        <w:right w:val="none" w:sz="0" w:space="0" w:color="auto"/>
      </w:divBdr>
      <w:divsChild>
        <w:div w:id="230384889">
          <w:marLeft w:val="0"/>
          <w:marRight w:val="0"/>
          <w:marTop w:val="0"/>
          <w:marBottom w:val="0"/>
          <w:divBdr>
            <w:top w:val="single" w:sz="2" w:space="0" w:color="2E2E2E"/>
            <w:left w:val="single" w:sz="2" w:space="0" w:color="2E2E2E"/>
            <w:bottom w:val="single" w:sz="2" w:space="0" w:color="2E2E2E"/>
            <w:right w:val="single" w:sz="2" w:space="0" w:color="2E2E2E"/>
          </w:divBdr>
          <w:divsChild>
            <w:div w:id="1686666776">
              <w:marLeft w:val="0"/>
              <w:marRight w:val="0"/>
              <w:marTop w:val="0"/>
              <w:marBottom w:val="0"/>
              <w:divBdr>
                <w:top w:val="single" w:sz="6" w:space="0" w:color="C9C9C9"/>
                <w:left w:val="none" w:sz="0" w:space="0" w:color="auto"/>
                <w:bottom w:val="none" w:sz="0" w:space="0" w:color="auto"/>
                <w:right w:val="none" w:sz="0" w:space="0" w:color="auto"/>
              </w:divBdr>
              <w:divsChild>
                <w:div w:id="416631769">
                  <w:marLeft w:val="0"/>
                  <w:marRight w:val="0"/>
                  <w:marTop w:val="0"/>
                  <w:marBottom w:val="0"/>
                  <w:divBdr>
                    <w:top w:val="none" w:sz="0" w:space="0" w:color="auto"/>
                    <w:left w:val="none" w:sz="0" w:space="0" w:color="auto"/>
                    <w:bottom w:val="none" w:sz="0" w:space="0" w:color="auto"/>
                    <w:right w:val="none" w:sz="0" w:space="0" w:color="auto"/>
                  </w:divBdr>
                  <w:divsChild>
                    <w:div w:id="489756004">
                      <w:marLeft w:val="0"/>
                      <w:marRight w:val="0"/>
                      <w:marTop w:val="0"/>
                      <w:marBottom w:val="0"/>
                      <w:divBdr>
                        <w:top w:val="none" w:sz="0" w:space="0" w:color="auto"/>
                        <w:left w:val="none" w:sz="0" w:space="0" w:color="auto"/>
                        <w:bottom w:val="none" w:sz="0" w:space="0" w:color="auto"/>
                        <w:right w:val="none" w:sz="0" w:space="0" w:color="auto"/>
                      </w:divBdr>
                      <w:divsChild>
                        <w:div w:id="1357779603">
                          <w:marLeft w:val="0"/>
                          <w:marRight w:val="0"/>
                          <w:marTop w:val="0"/>
                          <w:marBottom w:val="0"/>
                          <w:divBdr>
                            <w:top w:val="none" w:sz="0" w:space="0" w:color="auto"/>
                            <w:left w:val="none" w:sz="0" w:space="0" w:color="auto"/>
                            <w:bottom w:val="none" w:sz="0" w:space="0" w:color="auto"/>
                            <w:right w:val="none" w:sz="0" w:space="0" w:color="auto"/>
                          </w:divBdr>
                          <w:divsChild>
                            <w:div w:id="13717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701101">
      <w:bodyDiv w:val="1"/>
      <w:marLeft w:val="0"/>
      <w:marRight w:val="0"/>
      <w:marTop w:val="0"/>
      <w:marBottom w:val="0"/>
      <w:divBdr>
        <w:top w:val="none" w:sz="0" w:space="0" w:color="auto"/>
        <w:left w:val="none" w:sz="0" w:space="0" w:color="auto"/>
        <w:bottom w:val="none" w:sz="0" w:space="0" w:color="auto"/>
        <w:right w:val="none" w:sz="0" w:space="0" w:color="auto"/>
      </w:divBdr>
      <w:divsChild>
        <w:div w:id="1798181935">
          <w:marLeft w:val="0"/>
          <w:marRight w:val="0"/>
          <w:marTop w:val="0"/>
          <w:marBottom w:val="0"/>
          <w:divBdr>
            <w:top w:val="none" w:sz="0" w:space="0" w:color="auto"/>
            <w:left w:val="none" w:sz="0" w:space="0" w:color="auto"/>
            <w:bottom w:val="none" w:sz="0" w:space="0" w:color="auto"/>
            <w:right w:val="none" w:sz="0" w:space="0" w:color="auto"/>
          </w:divBdr>
          <w:divsChild>
            <w:div w:id="212347800">
              <w:marLeft w:val="0"/>
              <w:marRight w:val="0"/>
              <w:marTop w:val="0"/>
              <w:marBottom w:val="0"/>
              <w:divBdr>
                <w:top w:val="none" w:sz="0" w:space="0" w:color="auto"/>
                <w:left w:val="none" w:sz="0" w:space="0" w:color="auto"/>
                <w:bottom w:val="none" w:sz="0" w:space="0" w:color="auto"/>
                <w:right w:val="none" w:sz="0" w:space="0" w:color="auto"/>
              </w:divBdr>
              <w:divsChild>
                <w:div w:id="708338638">
                  <w:marLeft w:val="0"/>
                  <w:marRight w:val="0"/>
                  <w:marTop w:val="0"/>
                  <w:marBottom w:val="0"/>
                  <w:divBdr>
                    <w:top w:val="none" w:sz="0" w:space="0" w:color="auto"/>
                    <w:left w:val="none" w:sz="0" w:space="0" w:color="auto"/>
                    <w:bottom w:val="none" w:sz="0" w:space="0" w:color="auto"/>
                    <w:right w:val="none" w:sz="0" w:space="0" w:color="auto"/>
                  </w:divBdr>
                  <w:divsChild>
                    <w:div w:id="1024207409">
                      <w:marLeft w:val="0"/>
                      <w:marRight w:val="0"/>
                      <w:marTop w:val="315"/>
                      <w:marBottom w:val="0"/>
                      <w:divBdr>
                        <w:top w:val="none" w:sz="0" w:space="0" w:color="auto"/>
                        <w:left w:val="none" w:sz="0" w:space="0" w:color="auto"/>
                        <w:bottom w:val="none" w:sz="0" w:space="0" w:color="auto"/>
                        <w:right w:val="none" w:sz="0" w:space="0" w:color="auto"/>
                      </w:divBdr>
                      <w:divsChild>
                        <w:div w:id="536089569">
                          <w:marLeft w:val="0"/>
                          <w:marRight w:val="0"/>
                          <w:marTop w:val="0"/>
                          <w:marBottom w:val="0"/>
                          <w:divBdr>
                            <w:top w:val="none" w:sz="0" w:space="0" w:color="auto"/>
                            <w:left w:val="none" w:sz="0" w:space="0" w:color="auto"/>
                            <w:bottom w:val="none" w:sz="0" w:space="0" w:color="auto"/>
                            <w:right w:val="none" w:sz="0" w:space="0" w:color="auto"/>
                          </w:divBdr>
                          <w:divsChild>
                            <w:div w:id="1957756959">
                              <w:marLeft w:val="0"/>
                              <w:marRight w:val="0"/>
                              <w:marTop w:val="315"/>
                              <w:marBottom w:val="315"/>
                              <w:divBdr>
                                <w:top w:val="none" w:sz="0" w:space="0" w:color="auto"/>
                                <w:left w:val="none" w:sz="0" w:space="0" w:color="auto"/>
                                <w:bottom w:val="none" w:sz="0" w:space="0" w:color="auto"/>
                                <w:right w:val="none" w:sz="0" w:space="0" w:color="auto"/>
                              </w:divBdr>
                              <w:divsChild>
                                <w:div w:id="1766882479">
                                  <w:marLeft w:val="0"/>
                                  <w:marRight w:val="0"/>
                                  <w:marTop w:val="0"/>
                                  <w:marBottom w:val="0"/>
                                  <w:divBdr>
                                    <w:top w:val="none" w:sz="0" w:space="0" w:color="auto"/>
                                    <w:left w:val="none" w:sz="0" w:space="0" w:color="auto"/>
                                    <w:bottom w:val="none" w:sz="0" w:space="0" w:color="auto"/>
                                    <w:right w:val="none" w:sz="0" w:space="0" w:color="auto"/>
                                  </w:divBdr>
                                  <w:divsChild>
                                    <w:div w:id="185086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857686">
      <w:bodyDiv w:val="1"/>
      <w:marLeft w:val="0"/>
      <w:marRight w:val="0"/>
      <w:marTop w:val="0"/>
      <w:marBottom w:val="0"/>
      <w:divBdr>
        <w:top w:val="none" w:sz="0" w:space="0" w:color="auto"/>
        <w:left w:val="none" w:sz="0" w:space="0" w:color="auto"/>
        <w:bottom w:val="none" w:sz="0" w:space="0" w:color="auto"/>
        <w:right w:val="none" w:sz="0" w:space="0" w:color="auto"/>
      </w:divBdr>
      <w:divsChild>
        <w:div w:id="2041584841">
          <w:marLeft w:val="0"/>
          <w:marRight w:val="0"/>
          <w:marTop w:val="0"/>
          <w:marBottom w:val="0"/>
          <w:divBdr>
            <w:top w:val="none" w:sz="0" w:space="0" w:color="auto"/>
            <w:left w:val="none" w:sz="0" w:space="0" w:color="auto"/>
            <w:bottom w:val="none" w:sz="0" w:space="0" w:color="auto"/>
            <w:right w:val="none" w:sz="0" w:space="0" w:color="auto"/>
          </w:divBdr>
          <w:divsChild>
            <w:div w:id="342098814">
              <w:marLeft w:val="0"/>
              <w:marRight w:val="0"/>
              <w:marTop w:val="0"/>
              <w:marBottom w:val="0"/>
              <w:divBdr>
                <w:top w:val="none" w:sz="0" w:space="0" w:color="auto"/>
                <w:left w:val="none" w:sz="0" w:space="0" w:color="auto"/>
                <w:bottom w:val="none" w:sz="0" w:space="0" w:color="auto"/>
                <w:right w:val="none" w:sz="0" w:space="0" w:color="auto"/>
              </w:divBdr>
              <w:divsChild>
                <w:div w:id="1855268760">
                  <w:marLeft w:val="0"/>
                  <w:marRight w:val="0"/>
                  <w:marTop w:val="0"/>
                  <w:marBottom w:val="0"/>
                  <w:divBdr>
                    <w:top w:val="none" w:sz="0" w:space="0" w:color="auto"/>
                    <w:left w:val="none" w:sz="0" w:space="0" w:color="auto"/>
                    <w:bottom w:val="none" w:sz="0" w:space="0" w:color="auto"/>
                    <w:right w:val="none" w:sz="0" w:space="0" w:color="auto"/>
                  </w:divBdr>
                  <w:divsChild>
                    <w:div w:id="2016610064">
                      <w:marLeft w:val="0"/>
                      <w:marRight w:val="0"/>
                      <w:marTop w:val="315"/>
                      <w:marBottom w:val="0"/>
                      <w:divBdr>
                        <w:top w:val="none" w:sz="0" w:space="0" w:color="auto"/>
                        <w:left w:val="none" w:sz="0" w:space="0" w:color="auto"/>
                        <w:bottom w:val="none" w:sz="0" w:space="0" w:color="auto"/>
                        <w:right w:val="none" w:sz="0" w:space="0" w:color="auto"/>
                      </w:divBdr>
                      <w:divsChild>
                        <w:div w:id="1418820550">
                          <w:marLeft w:val="0"/>
                          <w:marRight w:val="0"/>
                          <w:marTop w:val="0"/>
                          <w:marBottom w:val="0"/>
                          <w:divBdr>
                            <w:top w:val="none" w:sz="0" w:space="0" w:color="auto"/>
                            <w:left w:val="none" w:sz="0" w:space="0" w:color="auto"/>
                            <w:bottom w:val="none" w:sz="0" w:space="0" w:color="auto"/>
                            <w:right w:val="none" w:sz="0" w:space="0" w:color="auto"/>
                          </w:divBdr>
                          <w:divsChild>
                            <w:div w:id="1694375890">
                              <w:marLeft w:val="0"/>
                              <w:marRight w:val="0"/>
                              <w:marTop w:val="315"/>
                              <w:marBottom w:val="315"/>
                              <w:divBdr>
                                <w:top w:val="none" w:sz="0" w:space="0" w:color="auto"/>
                                <w:left w:val="none" w:sz="0" w:space="0" w:color="auto"/>
                                <w:bottom w:val="none" w:sz="0" w:space="0" w:color="auto"/>
                                <w:right w:val="none" w:sz="0" w:space="0" w:color="auto"/>
                              </w:divBdr>
                              <w:divsChild>
                                <w:div w:id="1020201961">
                                  <w:marLeft w:val="0"/>
                                  <w:marRight w:val="0"/>
                                  <w:marTop w:val="0"/>
                                  <w:marBottom w:val="0"/>
                                  <w:divBdr>
                                    <w:top w:val="none" w:sz="0" w:space="0" w:color="auto"/>
                                    <w:left w:val="none" w:sz="0" w:space="0" w:color="auto"/>
                                    <w:bottom w:val="none" w:sz="0" w:space="0" w:color="auto"/>
                                    <w:right w:val="none" w:sz="0" w:space="0" w:color="auto"/>
                                  </w:divBdr>
                                  <w:divsChild>
                                    <w:div w:id="196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613547">
      <w:bodyDiv w:val="1"/>
      <w:marLeft w:val="0"/>
      <w:marRight w:val="0"/>
      <w:marTop w:val="0"/>
      <w:marBottom w:val="0"/>
      <w:divBdr>
        <w:top w:val="none" w:sz="0" w:space="0" w:color="auto"/>
        <w:left w:val="none" w:sz="0" w:space="0" w:color="auto"/>
        <w:bottom w:val="none" w:sz="0" w:space="0" w:color="auto"/>
        <w:right w:val="none" w:sz="0" w:space="0" w:color="auto"/>
      </w:divBdr>
    </w:div>
    <w:div w:id="1719545092">
      <w:bodyDiv w:val="1"/>
      <w:marLeft w:val="0"/>
      <w:marRight w:val="0"/>
      <w:marTop w:val="0"/>
      <w:marBottom w:val="0"/>
      <w:divBdr>
        <w:top w:val="none" w:sz="0" w:space="0" w:color="auto"/>
        <w:left w:val="none" w:sz="0" w:space="0" w:color="auto"/>
        <w:bottom w:val="none" w:sz="0" w:space="0" w:color="auto"/>
        <w:right w:val="none" w:sz="0" w:space="0" w:color="auto"/>
      </w:divBdr>
      <w:divsChild>
        <w:div w:id="1725374495">
          <w:marLeft w:val="0"/>
          <w:marRight w:val="0"/>
          <w:marTop w:val="0"/>
          <w:marBottom w:val="0"/>
          <w:divBdr>
            <w:top w:val="none" w:sz="0" w:space="0" w:color="auto"/>
            <w:left w:val="none" w:sz="0" w:space="0" w:color="auto"/>
            <w:bottom w:val="none" w:sz="0" w:space="0" w:color="auto"/>
            <w:right w:val="none" w:sz="0" w:space="0" w:color="auto"/>
          </w:divBdr>
          <w:divsChild>
            <w:div w:id="1795902659">
              <w:marLeft w:val="0"/>
              <w:marRight w:val="0"/>
              <w:marTop w:val="0"/>
              <w:marBottom w:val="0"/>
              <w:divBdr>
                <w:top w:val="none" w:sz="0" w:space="0" w:color="auto"/>
                <w:left w:val="none" w:sz="0" w:space="0" w:color="auto"/>
                <w:bottom w:val="none" w:sz="0" w:space="0" w:color="auto"/>
                <w:right w:val="none" w:sz="0" w:space="0" w:color="auto"/>
              </w:divBdr>
              <w:divsChild>
                <w:div w:id="897975005">
                  <w:marLeft w:val="0"/>
                  <w:marRight w:val="0"/>
                  <w:marTop w:val="0"/>
                  <w:marBottom w:val="0"/>
                  <w:divBdr>
                    <w:top w:val="none" w:sz="0" w:space="0" w:color="auto"/>
                    <w:left w:val="none" w:sz="0" w:space="0" w:color="auto"/>
                    <w:bottom w:val="none" w:sz="0" w:space="0" w:color="auto"/>
                    <w:right w:val="none" w:sz="0" w:space="0" w:color="auto"/>
                  </w:divBdr>
                  <w:divsChild>
                    <w:div w:id="275331137">
                      <w:marLeft w:val="0"/>
                      <w:marRight w:val="0"/>
                      <w:marTop w:val="315"/>
                      <w:marBottom w:val="0"/>
                      <w:divBdr>
                        <w:top w:val="none" w:sz="0" w:space="0" w:color="auto"/>
                        <w:left w:val="none" w:sz="0" w:space="0" w:color="auto"/>
                        <w:bottom w:val="none" w:sz="0" w:space="0" w:color="auto"/>
                        <w:right w:val="none" w:sz="0" w:space="0" w:color="auto"/>
                      </w:divBdr>
                      <w:divsChild>
                        <w:div w:id="1637224696">
                          <w:marLeft w:val="0"/>
                          <w:marRight w:val="0"/>
                          <w:marTop w:val="0"/>
                          <w:marBottom w:val="0"/>
                          <w:divBdr>
                            <w:top w:val="none" w:sz="0" w:space="0" w:color="auto"/>
                            <w:left w:val="none" w:sz="0" w:space="0" w:color="auto"/>
                            <w:bottom w:val="none" w:sz="0" w:space="0" w:color="auto"/>
                            <w:right w:val="none" w:sz="0" w:space="0" w:color="auto"/>
                          </w:divBdr>
                          <w:divsChild>
                            <w:div w:id="343752374">
                              <w:marLeft w:val="0"/>
                              <w:marRight w:val="0"/>
                              <w:marTop w:val="315"/>
                              <w:marBottom w:val="315"/>
                              <w:divBdr>
                                <w:top w:val="none" w:sz="0" w:space="0" w:color="auto"/>
                                <w:left w:val="none" w:sz="0" w:space="0" w:color="auto"/>
                                <w:bottom w:val="none" w:sz="0" w:space="0" w:color="auto"/>
                                <w:right w:val="none" w:sz="0" w:space="0" w:color="auto"/>
                              </w:divBdr>
                              <w:divsChild>
                                <w:div w:id="1701396014">
                                  <w:marLeft w:val="0"/>
                                  <w:marRight w:val="0"/>
                                  <w:marTop w:val="0"/>
                                  <w:marBottom w:val="0"/>
                                  <w:divBdr>
                                    <w:top w:val="none" w:sz="0" w:space="0" w:color="auto"/>
                                    <w:left w:val="none" w:sz="0" w:space="0" w:color="auto"/>
                                    <w:bottom w:val="none" w:sz="0" w:space="0" w:color="auto"/>
                                    <w:right w:val="none" w:sz="0" w:space="0" w:color="auto"/>
                                  </w:divBdr>
                                  <w:divsChild>
                                    <w:div w:id="3686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059943">
      <w:bodyDiv w:val="1"/>
      <w:marLeft w:val="0"/>
      <w:marRight w:val="0"/>
      <w:marTop w:val="0"/>
      <w:marBottom w:val="0"/>
      <w:divBdr>
        <w:top w:val="none" w:sz="0" w:space="0" w:color="auto"/>
        <w:left w:val="none" w:sz="0" w:space="0" w:color="auto"/>
        <w:bottom w:val="none" w:sz="0" w:space="0" w:color="auto"/>
        <w:right w:val="none" w:sz="0" w:space="0" w:color="auto"/>
      </w:divBdr>
      <w:divsChild>
        <w:div w:id="1274553679">
          <w:marLeft w:val="0"/>
          <w:marRight w:val="0"/>
          <w:marTop w:val="0"/>
          <w:marBottom w:val="0"/>
          <w:divBdr>
            <w:top w:val="none" w:sz="0" w:space="0" w:color="auto"/>
            <w:left w:val="none" w:sz="0" w:space="0" w:color="auto"/>
            <w:bottom w:val="none" w:sz="0" w:space="0" w:color="auto"/>
            <w:right w:val="none" w:sz="0" w:space="0" w:color="auto"/>
          </w:divBdr>
          <w:divsChild>
            <w:div w:id="1451588335">
              <w:marLeft w:val="0"/>
              <w:marRight w:val="0"/>
              <w:marTop w:val="100"/>
              <w:marBottom w:val="100"/>
              <w:divBdr>
                <w:top w:val="none" w:sz="0" w:space="0" w:color="auto"/>
                <w:left w:val="none" w:sz="0" w:space="0" w:color="auto"/>
                <w:bottom w:val="none" w:sz="0" w:space="0" w:color="auto"/>
                <w:right w:val="none" w:sz="0" w:space="0" w:color="auto"/>
              </w:divBdr>
              <w:divsChild>
                <w:div w:id="1261451957">
                  <w:marLeft w:val="0"/>
                  <w:marRight w:val="0"/>
                  <w:marTop w:val="0"/>
                  <w:marBottom w:val="0"/>
                  <w:divBdr>
                    <w:top w:val="none" w:sz="0" w:space="0" w:color="auto"/>
                    <w:left w:val="none" w:sz="0" w:space="0" w:color="auto"/>
                    <w:bottom w:val="none" w:sz="0" w:space="0" w:color="auto"/>
                    <w:right w:val="none" w:sz="0" w:space="0" w:color="auto"/>
                  </w:divBdr>
                  <w:divsChild>
                    <w:div w:id="369572136">
                      <w:marLeft w:val="0"/>
                      <w:marRight w:val="0"/>
                      <w:marTop w:val="0"/>
                      <w:marBottom w:val="0"/>
                      <w:divBdr>
                        <w:top w:val="none" w:sz="0" w:space="0" w:color="auto"/>
                        <w:left w:val="none" w:sz="0" w:space="0" w:color="auto"/>
                        <w:bottom w:val="none" w:sz="0" w:space="0" w:color="auto"/>
                        <w:right w:val="none" w:sz="0" w:space="0" w:color="auto"/>
                      </w:divBdr>
                      <w:divsChild>
                        <w:div w:id="1285889250">
                          <w:marLeft w:val="0"/>
                          <w:marRight w:val="0"/>
                          <w:marTop w:val="100"/>
                          <w:marBottom w:val="100"/>
                          <w:divBdr>
                            <w:top w:val="none" w:sz="0" w:space="0" w:color="auto"/>
                            <w:left w:val="none" w:sz="0" w:space="0" w:color="auto"/>
                            <w:bottom w:val="none" w:sz="0" w:space="0" w:color="auto"/>
                            <w:right w:val="none" w:sz="0" w:space="0" w:color="auto"/>
                          </w:divBdr>
                          <w:divsChild>
                            <w:div w:id="1250775358">
                              <w:marLeft w:val="0"/>
                              <w:marRight w:val="0"/>
                              <w:marTop w:val="0"/>
                              <w:marBottom w:val="0"/>
                              <w:divBdr>
                                <w:top w:val="none" w:sz="0" w:space="0" w:color="auto"/>
                                <w:left w:val="none" w:sz="0" w:space="0" w:color="auto"/>
                                <w:bottom w:val="none" w:sz="0" w:space="0" w:color="auto"/>
                                <w:right w:val="none" w:sz="0" w:space="0" w:color="auto"/>
                              </w:divBdr>
                            </w:div>
                            <w:div w:id="14319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541568">
      <w:bodyDiv w:val="1"/>
      <w:marLeft w:val="0"/>
      <w:marRight w:val="0"/>
      <w:marTop w:val="0"/>
      <w:marBottom w:val="0"/>
      <w:divBdr>
        <w:top w:val="none" w:sz="0" w:space="0" w:color="auto"/>
        <w:left w:val="none" w:sz="0" w:space="0" w:color="auto"/>
        <w:bottom w:val="none" w:sz="0" w:space="0" w:color="auto"/>
        <w:right w:val="none" w:sz="0" w:space="0" w:color="auto"/>
      </w:divBdr>
      <w:divsChild>
        <w:div w:id="1571885593">
          <w:marLeft w:val="0"/>
          <w:marRight w:val="0"/>
          <w:marTop w:val="0"/>
          <w:marBottom w:val="0"/>
          <w:divBdr>
            <w:top w:val="none" w:sz="0" w:space="0" w:color="auto"/>
            <w:left w:val="none" w:sz="0" w:space="0" w:color="auto"/>
            <w:bottom w:val="none" w:sz="0" w:space="0" w:color="auto"/>
            <w:right w:val="none" w:sz="0" w:space="0" w:color="auto"/>
          </w:divBdr>
          <w:divsChild>
            <w:div w:id="204217999">
              <w:marLeft w:val="0"/>
              <w:marRight w:val="0"/>
              <w:marTop w:val="0"/>
              <w:marBottom w:val="0"/>
              <w:divBdr>
                <w:top w:val="none" w:sz="0" w:space="0" w:color="auto"/>
                <w:left w:val="none" w:sz="0" w:space="0" w:color="auto"/>
                <w:bottom w:val="none" w:sz="0" w:space="0" w:color="auto"/>
                <w:right w:val="none" w:sz="0" w:space="0" w:color="auto"/>
              </w:divBdr>
              <w:divsChild>
                <w:div w:id="171989559">
                  <w:marLeft w:val="0"/>
                  <w:marRight w:val="0"/>
                  <w:marTop w:val="187"/>
                  <w:marBottom w:val="187"/>
                  <w:divBdr>
                    <w:top w:val="none" w:sz="0" w:space="0" w:color="auto"/>
                    <w:left w:val="none" w:sz="0" w:space="0" w:color="auto"/>
                    <w:bottom w:val="none" w:sz="0" w:space="0" w:color="auto"/>
                    <w:right w:val="none" w:sz="0" w:space="0" w:color="auto"/>
                  </w:divBdr>
                  <w:divsChild>
                    <w:div w:id="1047219252">
                      <w:marLeft w:val="0"/>
                      <w:marRight w:val="0"/>
                      <w:marTop w:val="0"/>
                      <w:marBottom w:val="0"/>
                      <w:divBdr>
                        <w:top w:val="none" w:sz="0" w:space="0" w:color="auto"/>
                        <w:left w:val="none" w:sz="0" w:space="0" w:color="auto"/>
                        <w:bottom w:val="none" w:sz="0" w:space="0" w:color="auto"/>
                        <w:right w:val="none" w:sz="0" w:space="0" w:color="auto"/>
                      </w:divBdr>
                      <w:divsChild>
                        <w:div w:id="901016605">
                          <w:marLeft w:val="0"/>
                          <w:marRight w:val="0"/>
                          <w:marTop w:val="0"/>
                          <w:marBottom w:val="0"/>
                          <w:divBdr>
                            <w:top w:val="none" w:sz="0" w:space="0" w:color="auto"/>
                            <w:left w:val="none" w:sz="0" w:space="0" w:color="auto"/>
                            <w:bottom w:val="none" w:sz="0" w:space="0" w:color="auto"/>
                            <w:right w:val="none" w:sz="0" w:space="0" w:color="auto"/>
                          </w:divBdr>
                        </w:div>
                        <w:div w:id="1064793439">
                          <w:marLeft w:val="0"/>
                          <w:marRight w:val="0"/>
                          <w:marTop w:val="0"/>
                          <w:marBottom w:val="0"/>
                          <w:divBdr>
                            <w:top w:val="none" w:sz="0" w:space="0" w:color="auto"/>
                            <w:left w:val="none" w:sz="0" w:space="0" w:color="auto"/>
                            <w:bottom w:val="none" w:sz="0" w:space="0" w:color="auto"/>
                            <w:right w:val="none" w:sz="0" w:space="0" w:color="auto"/>
                          </w:divBdr>
                        </w:div>
                        <w:div w:id="1436290069">
                          <w:marLeft w:val="0"/>
                          <w:marRight w:val="0"/>
                          <w:marTop w:val="0"/>
                          <w:marBottom w:val="0"/>
                          <w:divBdr>
                            <w:top w:val="none" w:sz="0" w:space="0" w:color="auto"/>
                            <w:left w:val="none" w:sz="0" w:space="0" w:color="auto"/>
                            <w:bottom w:val="none" w:sz="0" w:space="0" w:color="auto"/>
                            <w:right w:val="none" w:sz="0" w:space="0" w:color="auto"/>
                          </w:divBdr>
                        </w:div>
                        <w:div w:id="1823303882">
                          <w:marLeft w:val="0"/>
                          <w:marRight w:val="0"/>
                          <w:marTop w:val="0"/>
                          <w:marBottom w:val="0"/>
                          <w:divBdr>
                            <w:top w:val="none" w:sz="0" w:space="0" w:color="auto"/>
                            <w:left w:val="none" w:sz="0" w:space="0" w:color="auto"/>
                            <w:bottom w:val="none" w:sz="0" w:space="0" w:color="auto"/>
                            <w:right w:val="none" w:sz="0" w:space="0" w:color="auto"/>
                          </w:divBdr>
                        </w:div>
                        <w:div w:id="21199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539673">
      <w:bodyDiv w:val="1"/>
      <w:marLeft w:val="0"/>
      <w:marRight w:val="0"/>
      <w:marTop w:val="0"/>
      <w:marBottom w:val="0"/>
      <w:divBdr>
        <w:top w:val="none" w:sz="0" w:space="0" w:color="auto"/>
        <w:left w:val="none" w:sz="0" w:space="0" w:color="auto"/>
        <w:bottom w:val="none" w:sz="0" w:space="0" w:color="auto"/>
        <w:right w:val="none" w:sz="0" w:space="0" w:color="auto"/>
      </w:divBdr>
      <w:divsChild>
        <w:div w:id="1687634131">
          <w:marLeft w:val="0"/>
          <w:marRight w:val="0"/>
          <w:marTop w:val="0"/>
          <w:marBottom w:val="0"/>
          <w:divBdr>
            <w:top w:val="none" w:sz="0" w:space="0" w:color="auto"/>
            <w:left w:val="none" w:sz="0" w:space="0" w:color="auto"/>
            <w:bottom w:val="none" w:sz="0" w:space="0" w:color="auto"/>
            <w:right w:val="none" w:sz="0" w:space="0" w:color="auto"/>
          </w:divBdr>
          <w:divsChild>
            <w:div w:id="311256294">
              <w:marLeft w:val="0"/>
              <w:marRight w:val="0"/>
              <w:marTop w:val="0"/>
              <w:marBottom w:val="0"/>
              <w:divBdr>
                <w:top w:val="none" w:sz="0" w:space="0" w:color="auto"/>
                <w:left w:val="none" w:sz="0" w:space="0" w:color="auto"/>
                <w:bottom w:val="none" w:sz="0" w:space="0" w:color="auto"/>
                <w:right w:val="none" w:sz="0" w:space="0" w:color="auto"/>
              </w:divBdr>
              <w:divsChild>
                <w:div w:id="1465124288">
                  <w:marLeft w:val="0"/>
                  <w:marRight w:val="0"/>
                  <w:marTop w:val="0"/>
                  <w:marBottom w:val="0"/>
                  <w:divBdr>
                    <w:top w:val="none" w:sz="0" w:space="0" w:color="auto"/>
                    <w:left w:val="none" w:sz="0" w:space="0" w:color="auto"/>
                    <w:bottom w:val="none" w:sz="0" w:space="0" w:color="auto"/>
                    <w:right w:val="none" w:sz="0" w:space="0" w:color="auto"/>
                  </w:divBdr>
                  <w:divsChild>
                    <w:div w:id="1819685497">
                      <w:marLeft w:val="0"/>
                      <w:marRight w:val="0"/>
                      <w:marTop w:val="0"/>
                      <w:marBottom w:val="0"/>
                      <w:divBdr>
                        <w:top w:val="none" w:sz="0" w:space="0" w:color="auto"/>
                        <w:left w:val="none" w:sz="0" w:space="0" w:color="auto"/>
                        <w:bottom w:val="none" w:sz="0" w:space="0" w:color="auto"/>
                        <w:right w:val="none" w:sz="0" w:space="0" w:color="auto"/>
                      </w:divBdr>
                      <w:divsChild>
                        <w:div w:id="1834375621">
                          <w:marLeft w:val="0"/>
                          <w:marRight w:val="0"/>
                          <w:marTop w:val="0"/>
                          <w:marBottom w:val="0"/>
                          <w:divBdr>
                            <w:top w:val="none" w:sz="0" w:space="0" w:color="auto"/>
                            <w:left w:val="none" w:sz="0" w:space="0" w:color="auto"/>
                            <w:bottom w:val="none" w:sz="0" w:space="0" w:color="auto"/>
                            <w:right w:val="none" w:sz="0" w:space="0" w:color="auto"/>
                          </w:divBdr>
                          <w:divsChild>
                            <w:div w:id="15433254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783282">
      <w:bodyDiv w:val="1"/>
      <w:marLeft w:val="0"/>
      <w:marRight w:val="0"/>
      <w:marTop w:val="0"/>
      <w:marBottom w:val="0"/>
      <w:divBdr>
        <w:top w:val="none" w:sz="0" w:space="0" w:color="auto"/>
        <w:left w:val="none" w:sz="0" w:space="0" w:color="auto"/>
        <w:bottom w:val="none" w:sz="0" w:space="0" w:color="auto"/>
        <w:right w:val="none" w:sz="0" w:space="0" w:color="auto"/>
      </w:divBdr>
      <w:divsChild>
        <w:div w:id="576674121">
          <w:marLeft w:val="0"/>
          <w:marRight w:val="0"/>
          <w:marTop w:val="0"/>
          <w:marBottom w:val="0"/>
          <w:divBdr>
            <w:top w:val="none" w:sz="0" w:space="0" w:color="auto"/>
            <w:left w:val="none" w:sz="0" w:space="0" w:color="auto"/>
            <w:bottom w:val="none" w:sz="0" w:space="0" w:color="auto"/>
            <w:right w:val="none" w:sz="0" w:space="0" w:color="auto"/>
          </w:divBdr>
          <w:divsChild>
            <w:div w:id="1353922661">
              <w:marLeft w:val="0"/>
              <w:marRight w:val="0"/>
              <w:marTop w:val="0"/>
              <w:marBottom w:val="0"/>
              <w:divBdr>
                <w:top w:val="none" w:sz="0" w:space="0" w:color="auto"/>
                <w:left w:val="none" w:sz="0" w:space="0" w:color="auto"/>
                <w:bottom w:val="none" w:sz="0" w:space="0" w:color="auto"/>
                <w:right w:val="none" w:sz="0" w:space="0" w:color="auto"/>
              </w:divBdr>
              <w:divsChild>
                <w:div w:id="1946032969">
                  <w:marLeft w:val="0"/>
                  <w:marRight w:val="0"/>
                  <w:marTop w:val="0"/>
                  <w:marBottom w:val="0"/>
                  <w:divBdr>
                    <w:top w:val="none" w:sz="0" w:space="0" w:color="auto"/>
                    <w:left w:val="none" w:sz="0" w:space="0" w:color="auto"/>
                    <w:bottom w:val="none" w:sz="0" w:space="0" w:color="auto"/>
                    <w:right w:val="none" w:sz="0" w:space="0" w:color="auto"/>
                  </w:divBdr>
                  <w:divsChild>
                    <w:div w:id="311830577">
                      <w:marLeft w:val="0"/>
                      <w:marRight w:val="0"/>
                      <w:marTop w:val="0"/>
                      <w:marBottom w:val="0"/>
                      <w:divBdr>
                        <w:top w:val="none" w:sz="0" w:space="0" w:color="auto"/>
                        <w:left w:val="none" w:sz="0" w:space="0" w:color="auto"/>
                        <w:bottom w:val="none" w:sz="0" w:space="0" w:color="auto"/>
                        <w:right w:val="none" w:sz="0" w:space="0" w:color="auto"/>
                      </w:divBdr>
                      <w:divsChild>
                        <w:div w:id="1753117191">
                          <w:marLeft w:val="0"/>
                          <w:marRight w:val="0"/>
                          <w:marTop w:val="0"/>
                          <w:marBottom w:val="0"/>
                          <w:divBdr>
                            <w:top w:val="none" w:sz="0" w:space="0" w:color="auto"/>
                            <w:left w:val="none" w:sz="0" w:space="0" w:color="auto"/>
                            <w:bottom w:val="none" w:sz="0" w:space="0" w:color="auto"/>
                            <w:right w:val="none" w:sz="0" w:space="0" w:color="auto"/>
                          </w:divBdr>
                          <w:divsChild>
                            <w:div w:id="944578355">
                              <w:marLeft w:val="0"/>
                              <w:marRight w:val="0"/>
                              <w:marTop w:val="0"/>
                              <w:marBottom w:val="0"/>
                              <w:divBdr>
                                <w:top w:val="none" w:sz="0" w:space="0" w:color="auto"/>
                                <w:left w:val="none" w:sz="0" w:space="0" w:color="auto"/>
                                <w:bottom w:val="none" w:sz="0" w:space="0" w:color="auto"/>
                                <w:right w:val="none" w:sz="0" w:space="0" w:color="auto"/>
                              </w:divBdr>
                              <w:divsChild>
                                <w:div w:id="350108090">
                                  <w:marLeft w:val="-225"/>
                                  <w:marRight w:val="-225"/>
                                  <w:marTop w:val="0"/>
                                  <w:marBottom w:val="0"/>
                                  <w:divBdr>
                                    <w:top w:val="none" w:sz="0" w:space="0" w:color="auto"/>
                                    <w:left w:val="none" w:sz="0" w:space="0" w:color="auto"/>
                                    <w:bottom w:val="none" w:sz="0" w:space="0" w:color="auto"/>
                                    <w:right w:val="none" w:sz="0" w:space="0" w:color="auto"/>
                                  </w:divBdr>
                                  <w:divsChild>
                                    <w:div w:id="153223265">
                                      <w:marLeft w:val="0"/>
                                      <w:marRight w:val="0"/>
                                      <w:marTop w:val="0"/>
                                      <w:marBottom w:val="0"/>
                                      <w:divBdr>
                                        <w:top w:val="none" w:sz="0" w:space="0" w:color="auto"/>
                                        <w:left w:val="none" w:sz="0" w:space="0" w:color="auto"/>
                                        <w:bottom w:val="none" w:sz="0" w:space="0" w:color="auto"/>
                                        <w:right w:val="none" w:sz="0" w:space="0" w:color="auto"/>
                                      </w:divBdr>
                                      <w:divsChild>
                                        <w:div w:id="313068832">
                                          <w:marLeft w:val="0"/>
                                          <w:marRight w:val="0"/>
                                          <w:marTop w:val="0"/>
                                          <w:marBottom w:val="0"/>
                                          <w:divBdr>
                                            <w:top w:val="none" w:sz="0" w:space="0" w:color="auto"/>
                                            <w:left w:val="none" w:sz="0" w:space="0" w:color="auto"/>
                                            <w:bottom w:val="none" w:sz="0" w:space="0" w:color="auto"/>
                                            <w:right w:val="none" w:sz="0" w:space="0" w:color="auto"/>
                                          </w:divBdr>
                                          <w:divsChild>
                                            <w:div w:id="1269657291">
                                              <w:marLeft w:val="0"/>
                                              <w:marRight w:val="0"/>
                                              <w:marTop w:val="0"/>
                                              <w:marBottom w:val="0"/>
                                              <w:divBdr>
                                                <w:top w:val="none" w:sz="0" w:space="0" w:color="auto"/>
                                                <w:left w:val="none" w:sz="0" w:space="0" w:color="auto"/>
                                                <w:bottom w:val="none" w:sz="0" w:space="0" w:color="auto"/>
                                                <w:right w:val="none" w:sz="0" w:space="0" w:color="auto"/>
                                              </w:divBdr>
                                              <w:divsChild>
                                                <w:div w:id="1772974784">
                                                  <w:marLeft w:val="0"/>
                                                  <w:marRight w:val="0"/>
                                                  <w:marTop w:val="0"/>
                                                  <w:marBottom w:val="0"/>
                                                  <w:divBdr>
                                                    <w:top w:val="none" w:sz="0" w:space="0" w:color="auto"/>
                                                    <w:left w:val="none" w:sz="0" w:space="0" w:color="auto"/>
                                                    <w:bottom w:val="none" w:sz="0" w:space="0" w:color="auto"/>
                                                    <w:right w:val="none" w:sz="0" w:space="0" w:color="auto"/>
                                                  </w:divBdr>
                                                  <w:divsChild>
                                                    <w:div w:id="2145583707">
                                                      <w:marLeft w:val="0"/>
                                                      <w:marRight w:val="0"/>
                                                      <w:marTop w:val="0"/>
                                                      <w:marBottom w:val="0"/>
                                                      <w:divBdr>
                                                        <w:top w:val="none" w:sz="0" w:space="0" w:color="auto"/>
                                                        <w:left w:val="none" w:sz="0" w:space="0" w:color="auto"/>
                                                        <w:bottom w:val="none" w:sz="0" w:space="0" w:color="auto"/>
                                                        <w:right w:val="none" w:sz="0" w:space="0" w:color="auto"/>
                                                      </w:divBdr>
                                                      <w:divsChild>
                                                        <w:div w:id="1245064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4430789">
      <w:bodyDiv w:val="1"/>
      <w:marLeft w:val="0"/>
      <w:marRight w:val="0"/>
      <w:marTop w:val="0"/>
      <w:marBottom w:val="0"/>
      <w:divBdr>
        <w:top w:val="none" w:sz="0" w:space="0" w:color="auto"/>
        <w:left w:val="none" w:sz="0" w:space="0" w:color="auto"/>
        <w:bottom w:val="none" w:sz="0" w:space="0" w:color="auto"/>
        <w:right w:val="none" w:sz="0" w:space="0" w:color="auto"/>
      </w:divBdr>
    </w:div>
    <w:div w:id="1770160080">
      <w:bodyDiv w:val="1"/>
      <w:marLeft w:val="0"/>
      <w:marRight w:val="0"/>
      <w:marTop w:val="0"/>
      <w:marBottom w:val="0"/>
      <w:divBdr>
        <w:top w:val="none" w:sz="0" w:space="0" w:color="auto"/>
        <w:left w:val="none" w:sz="0" w:space="0" w:color="auto"/>
        <w:bottom w:val="none" w:sz="0" w:space="0" w:color="auto"/>
        <w:right w:val="none" w:sz="0" w:space="0" w:color="auto"/>
      </w:divBdr>
      <w:divsChild>
        <w:div w:id="182287622">
          <w:marLeft w:val="0"/>
          <w:marRight w:val="0"/>
          <w:marTop w:val="0"/>
          <w:marBottom w:val="0"/>
          <w:divBdr>
            <w:top w:val="single" w:sz="2" w:space="0" w:color="2E2E2E"/>
            <w:left w:val="single" w:sz="2" w:space="0" w:color="2E2E2E"/>
            <w:bottom w:val="single" w:sz="2" w:space="0" w:color="2E2E2E"/>
            <w:right w:val="single" w:sz="2" w:space="0" w:color="2E2E2E"/>
          </w:divBdr>
          <w:divsChild>
            <w:div w:id="107358111">
              <w:marLeft w:val="0"/>
              <w:marRight w:val="0"/>
              <w:marTop w:val="0"/>
              <w:marBottom w:val="0"/>
              <w:divBdr>
                <w:top w:val="single" w:sz="6" w:space="0" w:color="C9C9C9"/>
                <w:left w:val="none" w:sz="0" w:space="0" w:color="auto"/>
                <w:bottom w:val="none" w:sz="0" w:space="0" w:color="auto"/>
                <w:right w:val="none" w:sz="0" w:space="0" w:color="auto"/>
              </w:divBdr>
              <w:divsChild>
                <w:div w:id="1900821108">
                  <w:marLeft w:val="0"/>
                  <w:marRight w:val="0"/>
                  <w:marTop w:val="0"/>
                  <w:marBottom w:val="0"/>
                  <w:divBdr>
                    <w:top w:val="none" w:sz="0" w:space="0" w:color="auto"/>
                    <w:left w:val="none" w:sz="0" w:space="0" w:color="auto"/>
                    <w:bottom w:val="none" w:sz="0" w:space="0" w:color="auto"/>
                    <w:right w:val="none" w:sz="0" w:space="0" w:color="auto"/>
                  </w:divBdr>
                  <w:divsChild>
                    <w:div w:id="53940675">
                      <w:marLeft w:val="0"/>
                      <w:marRight w:val="0"/>
                      <w:marTop w:val="0"/>
                      <w:marBottom w:val="0"/>
                      <w:divBdr>
                        <w:top w:val="none" w:sz="0" w:space="0" w:color="auto"/>
                        <w:left w:val="none" w:sz="0" w:space="0" w:color="auto"/>
                        <w:bottom w:val="none" w:sz="0" w:space="0" w:color="auto"/>
                        <w:right w:val="none" w:sz="0" w:space="0" w:color="auto"/>
                      </w:divBdr>
                      <w:divsChild>
                        <w:div w:id="618226174">
                          <w:marLeft w:val="0"/>
                          <w:marRight w:val="0"/>
                          <w:marTop w:val="0"/>
                          <w:marBottom w:val="0"/>
                          <w:divBdr>
                            <w:top w:val="none" w:sz="0" w:space="0" w:color="auto"/>
                            <w:left w:val="none" w:sz="0" w:space="0" w:color="auto"/>
                            <w:bottom w:val="none" w:sz="0" w:space="0" w:color="auto"/>
                            <w:right w:val="none" w:sz="0" w:space="0" w:color="auto"/>
                          </w:divBdr>
                          <w:divsChild>
                            <w:div w:id="1413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738780">
      <w:bodyDiv w:val="1"/>
      <w:marLeft w:val="0"/>
      <w:marRight w:val="0"/>
      <w:marTop w:val="0"/>
      <w:marBottom w:val="0"/>
      <w:divBdr>
        <w:top w:val="none" w:sz="0" w:space="0" w:color="auto"/>
        <w:left w:val="none" w:sz="0" w:space="0" w:color="auto"/>
        <w:bottom w:val="none" w:sz="0" w:space="0" w:color="auto"/>
        <w:right w:val="none" w:sz="0" w:space="0" w:color="auto"/>
      </w:divBdr>
      <w:divsChild>
        <w:div w:id="812253353">
          <w:marLeft w:val="0"/>
          <w:marRight w:val="0"/>
          <w:marTop w:val="0"/>
          <w:marBottom w:val="0"/>
          <w:divBdr>
            <w:top w:val="none" w:sz="0" w:space="0" w:color="auto"/>
            <w:left w:val="none" w:sz="0" w:space="0" w:color="auto"/>
            <w:bottom w:val="none" w:sz="0" w:space="0" w:color="auto"/>
            <w:right w:val="none" w:sz="0" w:space="0" w:color="auto"/>
          </w:divBdr>
          <w:divsChild>
            <w:div w:id="840853382">
              <w:marLeft w:val="0"/>
              <w:marRight w:val="0"/>
              <w:marTop w:val="0"/>
              <w:marBottom w:val="0"/>
              <w:divBdr>
                <w:top w:val="none" w:sz="0" w:space="0" w:color="auto"/>
                <w:left w:val="none" w:sz="0" w:space="0" w:color="auto"/>
                <w:bottom w:val="none" w:sz="0" w:space="0" w:color="auto"/>
                <w:right w:val="none" w:sz="0" w:space="0" w:color="auto"/>
              </w:divBdr>
              <w:divsChild>
                <w:div w:id="1144664879">
                  <w:marLeft w:val="0"/>
                  <w:marRight w:val="0"/>
                  <w:marTop w:val="190"/>
                  <w:marBottom w:val="190"/>
                  <w:divBdr>
                    <w:top w:val="none" w:sz="0" w:space="0" w:color="auto"/>
                    <w:left w:val="none" w:sz="0" w:space="0" w:color="auto"/>
                    <w:bottom w:val="none" w:sz="0" w:space="0" w:color="auto"/>
                    <w:right w:val="none" w:sz="0" w:space="0" w:color="auto"/>
                  </w:divBdr>
                  <w:divsChild>
                    <w:div w:id="1144157521">
                      <w:marLeft w:val="0"/>
                      <w:marRight w:val="0"/>
                      <w:marTop w:val="0"/>
                      <w:marBottom w:val="0"/>
                      <w:divBdr>
                        <w:top w:val="none" w:sz="0" w:space="0" w:color="auto"/>
                        <w:left w:val="none" w:sz="0" w:space="0" w:color="auto"/>
                        <w:bottom w:val="none" w:sz="0" w:space="0" w:color="auto"/>
                        <w:right w:val="none" w:sz="0" w:space="0" w:color="auto"/>
                      </w:divBdr>
                      <w:divsChild>
                        <w:div w:id="324163919">
                          <w:marLeft w:val="0"/>
                          <w:marRight w:val="0"/>
                          <w:marTop w:val="0"/>
                          <w:marBottom w:val="0"/>
                          <w:divBdr>
                            <w:top w:val="none" w:sz="0" w:space="0" w:color="auto"/>
                            <w:left w:val="none" w:sz="0" w:space="0" w:color="auto"/>
                            <w:bottom w:val="none" w:sz="0" w:space="0" w:color="auto"/>
                            <w:right w:val="none" w:sz="0" w:space="0" w:color="auto"/>
                          </w:divBdr>
                        </w:div>
                        <w:div w:id="468590458">
                          <w:marLeft w:val="0"/>
                          <w:marRight w:val="0"/>
                          <w:marTop w:val="0"/>
                          <w:marBottom w:val="0"/>
                          <w:divBdr>
                            <w:top w:val="none" w:sz="0" w:space="0" w:color="auto"/>
                            <w:left w:val="none" w:sz="0" w:space="0" w:color="auto"/>
                            <w:bottom w:val="none" w:sz="0" w:space="0" w:color="auto"/>
                            <w:right w:val="none" w:sz="0" w:space="0" w:color="auto"/>
                          </w:divBdr>
                        </w:div>
                        <w:div w:id="12262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608822">
      <w:bodyDiv w:val="1"/>
      <w:marLeft w:val="0"/>
      <w:marRight w:val="0"/>
      <w:marTop w:val="0"/>
      <w:marBottom w:val="0"/>
      <w:divBdr>
        <w:top w:val="none" w:sz="0" w:space="0" w:color="auto"/>
        <w:left w:val="none" w:sz="0" w:space="0" w:color="auto"/>
        <w:bottom w:val="none" w:sz="0" w:space="0" w:color="auto"/>
        <w:right w:val="none" w:sz="0" w:space="0" w:color="auto"/>
      </w:divBdr>
      <w:divsChild>
        <w:div w:id="1013067682">
          <w:marLeft w:val="0"/>
          <w:marRight w:val="0"/>
          <w:marTop w:val="0"/>
          <w:marBottom w:val="0"/>
          <w:divBdr>
            <w:top w:val="none" w:sz="0" w:space="0" w:color="auto"/>
            <w:left w:val="none" w:sz="0" w:space="0" w:color="auto"/>
            <w:bottom w:val="none" w:sz="0" w:space="0" w:color="auto"/>
            <w:right w:val="none" w:sz="0" w:space="0" w:color="auto"/>
          </w:divBdr>
          <w:divsChild>
            <w:div w:id="818619069">
              <w:marLeft w:val="0"/>
              <w:marRight w:val="0"/>
              <w:marTop w:val="0"/>
              <w:marBottom w:val="0"/>
              <w:divBdr>
                <w:top w:val="none" w:sz="0" w:space="0" w:color="auto"/>
                <w:left w:val="none" w:sz="0" w:space="0" w:color="auto"/>
                <w:bottom w:val="none" w:sz="0" w:space="0" w:color="auto"/>
                <w:right w:val="none" w:sz="0" w:space="0" w:color="auto"/>
              </w:divBdr>
              <w:divsChild>
                <w:div w:id="266812858">
                  <w:marLeft w:val="0"/>
                  <w:marRight w:val="0"/>
                  <w:marTop w:val="0"/>
                  <w:marBottom w:val="0"/>
                  <w:divBdr>
                    <w:top w:val="none" w:sz="0" w:space="0" w:color="auto"/>
                    <w:left w:val="none" w:sz="0" w:space="0" w:color="auto"/>
                    <w:bottom w:val="none" w:sz="0" w:space="0" w:color="auto"/>
                    <w:right w:val="none" w:sz="0" w:space="0" w:color="auto"/>
                  </w:divBdr>
                  <w:divsChild>
                    <w:div w:id="777994041">
                      <w:marLeft w:val="0"/>
                      <w:marRight w:val="0"/>
                      <w:marTop w:val="0"/>
                      <w:marBottom w:val="0"/>
                      <w:divBdr>
                        <w:top w:val="none" w:sz="0" w:space="0" w:color="auto"/>
                        <w:left w:val="none" w:sz="0" w:space="0" w:color="auto"/>
                        <w:bottom w:val="none" w:sz="0" w:space="0" w:color="auto"/>
                        <w:right w:val="none" w:sz="0" w:space="0" w:color="auto"/>
                      </w:divBdr>
                      <w:divsChild>
                        <w:div w:id="554050730">
                          <w:marLeft w:val="0"/>
                          <w:marRight w:val="0"/>
                          <w:marTop w:val="0"/>
                          <w:marBottom w:val="0"/>
                          <w:divBdr>
                            <w:top w:val="none" w:sz="0" w:space="0" w:color="auto"/>
                            <w:left w:val="none" w:sz="0" w:space="0" w:color="auto"/>
                            <w:bottom w:val="none" w:sz="0" w:space="0" w:color="auto"/>
                            <w:right w:val="none" w:sz="0" w:space="0" w:color="auto"/>
                          </w:divBdr>
                          <w:divsChild>
                            <w:div w:id="350450030">
                              <w:marLeft w:val="0"/>
                              <w:marRight w:val="0"/>
                              <w:marTop w:val="0"/>
                              <w:marBottom w:val="0"/>
                              <w:divBdr>
                                <w:top w:val="none" w:sz="0" w:space="0" w:color="auto"/>
                                <w:left w:val="none" w:sz="0" w:space="0" w:color="auto"/>
                                <w:bottom w:val="none" w:sz="0" w:space="0" w:color="auto"/>
                                <w:right w:val="none" w:sz="0" w:space="0" w:color="auto"/>
                              </w:divBdr>
                              <w:divsChild>
                                <w:div w:id="1706709011">
                                  <w:marLeft w:val="0"/>
                                  <w:marRight w:val="0"/>
                                  <w:marTop w:val="0"/>
                                  <w:marBottom w:val="0"/>
                                  <w:divBdr>
                                    <w:top w:val="none" w:sz="0" w:space="0" w:color="auto"/>
                                    <w:left w:val="none" w:sz="0" w:space="0" w:color="auto"/>
                                    <w:bottom w:val="none" w:sz="0" w:space="0" w:color="auto"/>
                                    <w:right w:val="none" w:sz="0" w:space="0" w:color="auto"/>
                                  </w:divBdr>
                                  <w:divsChild>
                                    <w:div w:id="10009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sChild>
        <w:div w:id="269702796">
          <w:marLeft w:val="0"/>
          <w:marRight w:val="0"/>
          <w:marTop w:val="0"/>
          <w:marBottom w:val="0"/>
          <w:divBdr>
            <w:top w:val="none" w:sz="0" w:space="0" w:color="auto"/>
            <w:left w:val="none" w:sz="0" w:space="0" w:color="auto"/>
            <w:bottom w:val="none" w:sz="0" w:space="0" w:color="auto"/>
            <w:right w:val="none" w:sz="0" w:space="0" w:color="auto"/>
          </w:divBdr>
          <w:divsChild>
            <w:div w:id="1823307728">
              <w:marLeft w:val="0"/>
              <w:marRight w:val="0"/>
              <w:marTop w:val="0"/>
              <w:marBottom w:val="0"/>
              <w:divBdr>
                <w:top w:val="none" w:sz="0" w:space="0" w:color="auto"/>
                <w:left w:val="none" w:sz="0" w:space="0" w:color="auto"/>
                <w:bottom w:val="none" w:sz="0" w:space="0" w:color="auto"/>
                <w:right w:val="none" w:sz="0" w:space="0" w:color="auto"/>
              </w:divBdr>
              <w:divsChild>
                <w:div w:id="1361935605">
                  <w:marLeft w:val="0"/>
                  <w:marRight w:val="0"/>
                  <w:marTop w:val="0"/>
                  <w:marBottom w:val="0"/>
                  <w:divBdr>
                    <w:top w:val="none" w:sz="0" w:space="0" w:color="auto"/>
                    <w:left w:val="none" w:sz="0" w:space="0" w:color="auto"/>
                    <w:bottom w:val="none" w:sz="0" w:space="0" w:color="auto"/>
                    <w:right w:val="none" w:sz="0" w:space="0" w:color="auto"/>
                  </w:divBdr>
                  <w:divsChild>
                    <w:div w:id="1205292830">
                      <w:marLeft w:val="0"/>
                      <w:marRight w:val="0"/>
                      <w:marTop w:val="315"/>
                      <w:marBottom w:val="0"/>
                      <w:divBdr>
                        <w:top w:val="none" w:sz="0" w:space="0" w:color="auto"/>
                        <w:left w:val="none" w:sz="0" w:space="0" w:color="auto"/>
                        <w:bottom w:val="none" w:sz="0" w:space="0" w:color="auto"/>
                        <w:right w:val="none" w:sz="0" w:space="0" w:color="auto"/>
                      </w:divBdr>
                      <w:divsChild>
                        <w:div w:id="1966885284">
                          <w:marLeft w:val="0"/>
                          <w:marRight w:val="0"/>
                          <w:marTop w:val="0"/>
                          <w:marBottom w:val="0"/>
                          <w:divBdr>
                            <w:top w:val="none" w:sz="0" w:space="0" w:color="auto"/>
                            <w:left w:val="none" w:sz="0" w:space="0" w:color="auto"/>
                            <w:bottom w:val="none" w:sz="0" w:space="0" w:color="auto"/>
                            <w:right w:val="none" w:sz="0" w:space="0" w:color="auto"/>
                          </w:divBdr>
                          <w:divsChild>
                            <w:div w:id="117918748">
                              <w:marLeft w:val="0"/>
                              <w:marRight w:val="0"/>
                              <w:marTop w:val="315"/>
                              <w:marBottom w:val="315"/>
                              <w:divBdr>
                                <w:top w:val="none" w:sz="0" w:space="0" w:color="auto"/>
                                <w:left w:val="none" w:sz="0" w:space="0" w:color="auto"/>
                                <w:bottom w:val="none" w:sz="0" w:space="0" w:color="auto"/>
                                <w:right w:val="none" w:sz="0" w:space="0" w:color="auto"/>
                              </w:divBdr>
                              <w:divsChild>
                                <w:div w:id="1072771963">
                                  <w:marLeft w:val="0"/>
                                  <w:marRight w:val="0"/>
                                  <w:marTop w:val="0"/>
                                  <w:marBottom w:val="0"/>
                                  <w:divBdr>
                                    <w:top w:val="none" w:sz="0" w:space="0" w:color="auto"/>
                                    <w:left w:val="none" w:sz="0" w:space="0" w:color="auto"/>
                                    <w:bottom w:val="none" w:sz="0" w:space="0" w:color="auto"/>
                                    <w:right w:val="none" w:sz="0" w:space="0" w:color="auto"/>
                                  </w:divBdr>
                                  <w:divsChild>
                                    <w:div w:id="5845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729757">
      <w:bodyDiv w:val="1"/>
      <w:marLeft w:val="0"/>
      <w:marRight w:val="0"/>
      <w:marTop w:val="0"/>
      <w:marBottom w:val="0"/>
      <w:divBdr>
        <w:top w:val="none" w:sz="0" w:space="0" w:color="auto"/>
        <w:left w:val="none" w:sz="0" w:space="0" w:color="auto"/>
        <w:bottom w:val="none" w:sz="0" w:space="0" w:color="auto"/>
        <w:right w:val="none" w:sz="0" w:space="0" w:color="auto"/>
      </w:divBdr>
    </w:div>
    <w:div w:id="1861551333">
      <w:bodyDiv w:val="1"/>
      <w:marLeft w:val="0"/>
      <w:marRight w:val="0"/>
      <w:marTop w:val="0"/>
      <w:marBottom w:val="0"/>
      <w:divBdr>
        <w:top w:val="none" w:sz="0" w:space="0" w:color="auto"/>
        <w:left w:val="none" w:sz="0" w:space="0" w:color="auto"/>
        <w:bottom w:val="none" w:sz="0" w:space="0" w:color="auto"/>
        <w:right w:val="none" w:sz="0" w:space="0" w:color="auto"/>
      </w:divBdr>
      <w:divsChild>
        <w:div w:id="1274945978">
          <w:marLeft w:val="0"/>
          <w:marRight w:val="0"/>
          <w:marTop w:val="0"/>
          <w:marBottom w:val="0"/>
          <w:divBdr>
            <w:top w:val="none" w:sz="0" w:space="0" w:color="auto"/>
            <w:left w:val="none" w:sz="0" w:space="0" w:color="auto"/>
            <w:bottom w:val="none" w:sz="0" w:space="0" w:color="auto"/>
            <w:right w:val="none" w:sz="0" w:space="0" w:color="auto"/>
          </w:divBdr>
          <w:divsChild>
            <w:div w:id="605500548">
              <w:marLeft w:val="0"/>
              <w:marRight w:val="0"/>
              <w:marTop w:val="0"/>
              <w:marBottom w:val="0"/>
              <w:divBdr>
                <w:top w:val="none" w:sz="0" w:space="0" w:color="auto"/>
                <w:left w:val="none" w:sz="0" w:space="0" w:color="auto"/>
                <w:bottom w:val="none" w:sz="0" w:space="0" w:color="auto"/>
                <w:right w:val="none" w:sz="0" w:space="0" w:color="auto"/>
              </w:divBdr>
              <w:divsChild>
                <w:div w:id="2083596405">
                  <w:marLeft w:val="0"/>
                  <w:marRight w:val="0"/>
                  <w:marTop w:val="0"/>
                  <w:marBottom w:val="0"/>
                  <w:divBdr>
                    <w:top w:val="none" w:sz="0" w:space="0" w:color="auto"/>
                    <w:left w:val="none" w:sz="0" w:space="0" w:color="auto"/>
                    <w:bottom w:val="none" w:sz="0" w:space="0" w:color="auto"/>
                    <w:right w:val="none" w:sz="0" w:space="0" w:color="auto"/>
                  </w:divBdr>
                  <w:divsChild>
                    <w:div w:id="1960797411">
                      <w:marLeft w:val="0"/>
                      <w:marRight w:val="0"/>
                      <w:marTop w:val="0"/>
                      <w:marBottom w:val="0"/>
                      <w:divBdr>
                        <w:top w:val="none" w:sz="0" w:space="0" w:color="auto"/>
                        <w:left w:val="none" w:sz="0" w:space="0" w:color="auto"/>
                        <w:bottom w:val="none" w:sz="0" w:space="0" w:color="auto"/>
                        <w:right w:val="none" w:sz="0" w:space="0" w:color="auto"/>
                      </w:divBdr>
                      <w:divsChild>
                        <w:div w:id="973559113">
                          <w:marLeft w:val="0"/>
                          <w:marRight w:val="0"/>
                          <w:marTop w:val="0"/>
                          <w:marBottom w:val="0"/>
                          <w:divBdr>
                            <w:top w:val="none" w:sz="0" w:space="0" w:color="auto"/>
                            <w:left w:val="none" w:sz="0" w:space="0" w:color="auto"/>
                            <w:bottom w:val="none" w:sz="0" w:space="0" w:color="auto"/>
                            <w:right w:val="none" w:sz="0" w:space="0" w:color="auto"/>
                          </w:divBdr>
                          <w:divsChild>
                            <w:div w:id="1308239206">
                              <w:marLeft w:val="0"/>
                              <w:marRight w:val="0"/>
                              <w:marTop w:val="0"/>
                              <w:marBottom w:val="0"/>
                              <w:divBdr>
                                <w:top w:val="none" w:sz="0" w:space="0" w:color="auto"/>
                                <w:left w:val="none" w:sz="0" w:space="0" w:color="auto"/>
                                <w:bottom w:val="none" w:sz="0" w:space="0" w:color="auto"/>
                                <w:right w:val="none" w:sz="0" w:space="0" w:color="auto"/>
                              </w:divBdr>
                              <w:divsChild>
                                <w:div w:id="675107851">
                                  <w:marLeft w:val="-225"/>
                                  <w:marRight w:val="-225"/>
                                  <w:marTop w:val="0"/>
                                  <w:marBottom w:val="0"/>
                                  <w:divBdr>
                                    <w:top w:val="none" w:sz="0" w:space="0" w:color="auto"/>
                                    <w:left w:val="none" w:sz="0" w:space="0" w:color="auto"/>
                                    <w:bottom w:val="none" w:sz="0" w:space="0" w:color="auto"/>
                                    <w:right w:val="none" w:sz="0" w:space="0" w:color="auto"/>
                                  </w:divBdr>
                                  <w:divsChild>
                                    <w:div w:id="2078359344">
                                      <w:marLeft w:val="0"/>
                                      <w:marRight w:val="0"/>
                                      <w:marTop w:val="0"/>
                                      <w:marBottom w:val="0"/>
                                      <w:divBdr>
                                        <w:top w:val="none" w:sz="0" w:space="0" w:color="auto"/>
                                        <w:left w:val="none" w:sz="0" w:space="0" w:color="auto"/>
                                        <w:bottom w:val="none" w:sz="0" w:space="0" w:color="auto"/>
                                        <w:right w:val="none" w:sz="0" w:space="0" w:color="auto"/>
                                      </w:divBdr>
                                      <w:divsChild>
                                        <w:div w:id="1189872226">
                                          <w:marLeft w:val="0"/>
                                          <w:marRight w:val="0"/>
                                          <w:marTop w:val="0"/>
                                          <w:marBottom w:val="0"/>
                                          <w:divBdr>
                                            <w:top w:val="none" w:sz="0" w:space="0" w:color="auto"/>
                                            <w:left w:val="none" w:sz="0" w:space="0" w:color="auto"/>
                                            <w:bottom w:val="none" w:sz="0" w:space="0" w:color="auto"/>
                                            <w:right w:val="none" w:sz="0" w:space="0" w:color="auto"/>
                                          </w:divBdr>
                                          <w:divsChild>
                                            <w:div w:id="2011331137">
                                              <w:marLeft w:val="0"/>
                                              <w:marRight w:val="0"/>
                                              <w:marTop w:val="0"/>
                                              <w:marBottom w:val="0"/>
                                              <w:divBdr>
                                                <w:top w:val="none" w:sz="0" w:space="0" w:color="auto"/>
                                                <w:left w:val="none" w:sz="0" w:space="0" w:color="auto"/>
                                                <w:bottom w:val="none" w:sz="0" w:space="0" w:color="auto"/>
                                                <w:right w:val="none" w:sz="0" w:space="0" w:color="auto"/>
                                              </w:divBdr>
                                              <w:divsChild>
                                                <w:div w:id="1262682786">
                                                  <w:marLeft w:val="0"/>
                                                  <w:marRight w:val="0"/>
                                                  <w:marTop w:val="0"/>
                                                  <w:marBottom w:val="0"/>
                                                  <w:divBdr>
                                                    <w:top w:val="none" w:sz="0" w:space="0" w:color="auto"/>
                                                    <w:left w:val="none" w:sz="0" w:space="0" w:color="auto"/>
                                                    <w:bottom w:val="none" w:sz="0" w:space="0" w:color="auto"/>
                                                    <w:right w:val="none" w:sz="0" w:space="0" w:color="auto"/>
                                                  </w:divBdr>
                                                  <w:divsChild>
                                                    <w:div w:id="1295521091">
                                                      <w:marLeft w:val="0"/>
                                                      <w:marRight w:val="0"/>
                                                      <w:marTop w:val="0"/>
                                                      <w:marBottom w:val="0"/>
                                                      <w:divBdr>
                                                        <w:top w:val="none" w:sz="0" w:space="0" w:color="auto"/>
                                                        <w:left w:val="none" w:sz="0" w:space="0" w:color="auto"/>
                                                        <w:bottom w:val="none" w:sz="0" w:space="0" w:color="auto"/>
                                                        <w:right w:val="none" w:sz="0" w:space="0" w:color="auto"/>
                                                      </w:divBdr>
                                                      <w:divsChild>
                                                        <w:div w:id="8889592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5635456">
      <w:bodyDiv w:val="1"/>
      <w:marLeft w:val="0"/>
      <w:marRight w:val="0"/>
      <w:marTop w:val="0"/>
      <w:marBottom w:val="0"/>
      <w:divBdr>
        <w:top w:val="none" w:sz="0" w:space="0" w:color="auto"/>
        <w:left w:val="none" w:sz="0" w:space="0" w:color="auto"/>
        <w:bottom w:val="none" w:sz="0" w:space="0" w:color="auto"/>
        <w:right w:val="none" w:sz="0" w:space="0" w:color="auto"/>
      </w:divBdr>
      <w:divsChild>
        <w:div w:id="1222323483">
          <w:marLeft w:val="0"/>
          <w:marRight w:val="0"/>
          <w:marTop w:val="0"/>
          <w:marBottom w:val="0"/>
          <w:divBdr>
            <w:top w:val="none" w:sz="0" w:space="0" w:color="auto"/>
            <w:left w:val="none" w:sz="0" w:space="0" w:color="auto"/>
            <w:bottom w:val="none" w:sz="0" w:space="0" w:color="auto"/>
            <w:right w:val="none" w:sz="0" w:space="0" w:color="auto"/>
          </w:divBdr>
          <w:divsChild>
            <w:div w:id="94518315">
              <w:marLeft w:val="0"/>
              <w:marRight w:val="0"/>
              <w:marTop w:val="0"/>
              <w:marBottom w:val="0"/>
              <w:divBdr>
                <w:top w:val="none" w:sz="0" w:space="0" w:color="auto"/>
                <w:left w:val="none" w:sz="0" w:space="0" w:color="auto"/>
                <w:bottom w:val="none" w:sz="0" w:space="0" w:color="auto"/>
                <w:right w:val="none" w:sz="0" w:space="0" w:color="auto"/>
              </w:divBdr>
              <w:divsChild>
                <w:div w:id="1478644875">
                  <w:marLeft w:val="0"/>
                  <w:marRight w:val="0"/>
                  <w:marTop w:val="0"/>
                  <w:marBottom w:val="0"/>
                  <w:divBdr>
                    <w:top w:val="none" w:sz="0" w:space="0" w:color="auto"/>
                    <w:left w:val="none" w:sz="0" w:space="0" w:color="auto"/>
                    <w:bottom w:val="none" w:sz="0" w:space="0" w:color="auto"/>
                    <w:right w:val="none" w:sz="0" w:space="0" w:color="auto"/>
                  </w:divBdr>
                  <w:divsChild>
                    <w:div w:id="25643506">
                      <w:marLeft w:val="0"/>
                      <w:marRight w:val="0"/>
                      <w:marTop w:val="315"/>
                      <w:marBottom w:val="0"/>
                      <w:divBdr>
                        <w:top w:val="none" w:sz="0" w:space="0" w:color="auto"/>
                        <w:left w:val="none" w:sz="0" w:space="0" w:color="auto"/>
                        <w:bottom w:val="none" w:sz="0" w:space="0" w:color="auto"/>
                        <w:right w:val="none" w:sz="0" w:space="0" w:color="auto"/>
                      </w:divBdr>
                      <w:divsChild>
                        <w:div w:id="814643425">
                          <w:marLeft w:val="0"/>
                          <w:marRight w:val="0"/>
                          <w:marTop w:val="0"/>
                          <w:marBottom w:val="0"/>
                          <w:divBdr>
                            <w:top w:val="none" w:sz="0" w:space="0" w:color="auto"/>
                            <w:left w:val="none" w:sz="0" w:space="0" w:color="auto"/>
                            <w:bottom w:val="none" w:sz="0" w:space="0" w:color="auto"/>
                            <w:right w:val="none" w:sz="0" w:space="0" w:color="auto"/>
                          </w:divBdr>
                          <w:divsChild>
                            <w:div w:id="799349089">
                              <w:marLeft w:val="0"/>
                              <w:marRight w:val="0"/>
                              <w:marTop w:val="315"/>
                              <w:marBottom w:val="315"/>
                              <w:divBdr>
                                <w:top w:val="none" w:sz="0" w:space="0" w:color="auto"/>
                                <w:left w:val="none" w:sz="0" w:space="0" w:color="auto"/>
                                <w:bottom w:val="none" w:sz="0" w:space="0" w:color="auto"/>
                                <w:right w:val="none" w:sz="0" w:space="0" w:color="auto"/>
                              </w:divBdr>
                              <w:divsChild>
                                <w:div w:id="1351685239">
                                  <w:marLeft w:val="0"/>
                                  <w:marRight w:val="0"/>
                                  <w:marTop w:val="0"/>
                                  <w:marBottom w:val="0"/>
                                  <w:divBdr>
                                    <w:top w:val="none" w:sz="0" w:space="0" w:color="auto"/>
                                    <w:left w:val="none" w:sz="0" w:space="0" w:color="auto"/>
                                    <w:bottom w:val="none" w:sz="0" w:space="0" w:color="auto"/>
                                    <w:right w:val="none" w:sz="0" w:space="0" w:color="auto"/>
                                  </w:divBdr>
                                  <w:divsChild>
                                    <w:div w:id="3023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793734">
      <w:bodyDiv w:val="1"/>
      <w:marLeft w:val="0"/>
      <w:marRight w:val="0"/>
      <w:marTop w:val="0"/>
      <w:marBottom w:val="0"/>
      <w:divBdr>
        <w:top w:val="none" w:sz="0" w:space="0" w:color="auto"/>
        <w:left w:val="none" w:sz="0" w:space="0" w:color="auto"/>
        <w:bottom w:val="none" w:sz="0" w:space="0" w:color="auto"/>
        <w:right w:val="none" w:sz="0" w:space="0" w:color="auto"/>
      </w:divBdr>
      <w:divsChild>
        <w:div w:id="734746223">
          <w:marLeft w:val="0"/>
          <w:marRight w:val="0"/>
          <w:marTop w:val="0"/>
          <w:marBottom w:val="0"/>
          <w:divBdr>
            <w:top w:val="none" w:sz="0" w:space="0" w:color="auto"/>
            <w:left w:val="none" w:sz="0" w:space="0" w:color="auto"/>
            <w:bottom w:val="none" w:sz="0" w:space="0" w:color="auto"/>
            <w:right w:val="none" w:sz="0" w:space="0" w:color="auto"/>
          </w:divBdr>
          <w:divsChild>
            <w:div w:id="1117139919">
              <w:marLeft w:val="0"/>
              <w:marRight w:val="0"/>
              <w:marTop w:val="0"/>
              <w:marBottom w:val="0"/>
              <w:divBdr>
                <w:top w:val="none" w:sz="0" w:space="0" w:color="auto"/>
                <w:left w:val="none" w:sz="0" w:space="0" w:color="auto"/>
                <w:bottom w:val="none" w:sz="0" w:space="0" w:color="auto"/>
                <w:right w:val="none" w:sz="0" w:space="0" w:color="auto"/>
              </w:divBdr>
              <w:divsChild>
                <w:div w:id="476412882">
                  <w:marLeft w:val="0"/>
                  <w:marRight w:val="0"/>
                  <w:marTop w:val="0"/>
                  <w:marBottom w:val="0"/>
                  <w:divBdr>
                    <w:top w:val="none" w:sz="0" w:space="0" w:color="auto"/>
                    <w:left w:val="none" w:sz="0" w:space="0" w:color="auto"/>
                    <w:bottom w:val="none" w:sz="0" w:space="0" w:color="auto"/>
                    <w:right w:val="none" w:sz="0" w:space="0" w:color="auto"/>
                  </w:divBdr>
                  <w:divsChild>
                    <w:div w:id="53625715">
                      <w:marLeft w:val="0"/>
                      <w:marRight w:val="0"/>
                      <w:marTop w:val="0"/>
                      <w:marBottom w:val="0"/>
                      <w:divBdr>
                        <w:top w:val="none" w:sz="0" w:space="0" w:color="auto"/>
                        <w:left w:val="none" w:sz="0" w:space="0" w:color="auto"/>
                        <w:bottom w:val="none" w:sz="0" w:space="0" w:color="auto"/>
                        <w:right w:val="none" w:sz="0" w:space="0" w:color="auto"/>
                      </w:divBdr>
                      <w:divsChild>
                        <w:div w:id="906575643">
                          <w:marLeft w:val="0"/>
                          <w:marRight w:val="0"/>
                          <w:marTop w:val="0"/>
                          <w:marBottom w:val="0"/>
                          <w:divBdr>
                            <w:top w:val="none" w:sz="0" w:space="0" w:color="auto"/>
                            <w:left w:val="none" w:sz="0" w:space="0" w:color="auto"/>
                            <w:bottom w:val="none" w:sz="0" w:space="0" w:color="auto"/>
                            <w:right w:val="none" w:sz="0" w:space="0" w:color="auto"/>
                          </w:divBdr>
                          <w:divsChild>
                            <w:div w:id="1972705593">
                              <w:marLeft w:val="0"/>
                              <w:marRight w:val="0"/>
                              <w:marTop w:val="0"/>
                              <w:marBottom w:val="0"/>
                              <w:divBdr>
                                <w:top w:val="none" w:sz="0" w:space="0" w:color="auto"/>
                                <w:left w:val="none" w:sz="0" w:space="0" w:color="auto"/>
                                <w:bottom w:val="none" w:sz="0" w:space="0" w:color="auto"/>
                                <w:right w:val="none" w:sz="0" w:space="0" w:color="auto"/>
                              </w:divBdr>
                              <w:divsChild>
                                <w:div w:id="2071153552">
                                  <w:marLeft w:val="-225"/>
                                  <w:marRight w:val="-225"/>
                                  <w:marTop w:val="0"/>
                                  <w:marBottom w:val="0"/>
                                  <w:divBdr>
                                    <w:top w:val="none" w:sz="0" w:space="0" w:color="auto"/>
                                    <w:left w:val="none" w:sz="0" w:space="0" w:color="auto"/>
                                    <w:bottom w:val="none" w:sz="0" w:space="0" w:color="auto"/>
                                    <w:right w:val="none" w:sz="0" w:space="0" w:color="auto"/>
                                  </w:divBdr>
                                  <w:divsChild>
                                    <w:div w:id="1048997051">
                                      <w:marLeft w:val="0"/>
                                      <w:marRight w:val="0"/>
                                      <w:marTop w:val="0"/>
                                      <w:marBottom w:val="0"/>
                                      <w:divBdr>
                                        <w:top w:val="none" w:sz="0" w:space="0" w:color="auto"/>
                                        <w:left w:val="none" w:sz="0" w:space="0" w:color="auto"/>
                                        <w:bottom w:val="none" w:sz="0" w:space="0" w:color="auto"/>
                                        <w:right w:val="none" w:sz="0" w:space="0" w:color="auto"/>
                                      </w:divBdr>
                                      <w:divsChild>
                                        <w:div w:id="130875981">
                                          <w:marLeft w:val="0"/>
                                          <w:marRight w:val="0"/>
                                          <w:marTop w:val="0"/>
                                          <w:marBottom w:val="0"/>
                                          <w:divBdr>
                                            <w:top w:val="none" w:sz="0" w:space="0" w:color="auto"/>
                                            <w:left w:val="none" w:sz="0" w:space="0" w:color="auto"/>
                                            <w:bottom w:val="none" w:sz="0" w:space="0" w:color="auto"/>
                                            <w:right w:val="none" w:sz="0" w:space="0" w:color="auto"/>
                                          </w:divBdr>
                                          <w:divsChild>
                                            <w:div w:id="475296256">
                                              <w:marLeft w:val="-225"/>
                                              <w:marRight w:val="-225"/>
                                              <w:marTop w:val="0"/>
                                              <w:marBottom w:val="0"/>
                                              <w:divBdr>
                                                <w:top w:val="none" w:sz="0" w:space="0" w:color="auto"/>
                                                <w:left w:val="none" w:sz="0" w:space="0" w:color="auto"/>
                                                <w:bottom w:val="none" w:sz="0" w:space="0" w:color="auto"/>
                                                <w:right w:val="none" w:sz="0" w:space="0" w:color="auto"/>
                                              </w:divBdr>
                                              <w:divsChild>
                                                <w:div w:id="1794712212">
                                                  <w:marLeft w:val="0"/>
                                                  <w:marRight w:val="0"/>
                                                  <w:marTop w:val="0"/>
                                                  <w:marBottom w:val="0"/>
                                                  <w:divBdr>
                                                    <w:top w:val="none" w:sz="0" w:space="0" w:color="auto"/>
                                                    <w:left w:val="none" w:sz="0" w:space="0" w:color="auto"/>
                                                    <w:bottom w:val="none" w:sz="0" w:space="0" w:color="auto"/>
                                                    <w:right w:val="none" w:sz="0" w:space="0" w:color="auto"/>
                                                  </w:divBdr>
                                                  <w:divsChild>
                                                    <w:div w:id="1390614362">
                                                      <w:marLeft w:val="0"/>
                                                      <w:marRight w:val="0"/>
                                                      <w:marTop w:val="0"/>
                                                      <w:marBottom w:val="645"/>
                                                      <w:divBdr>
                                                        <w:top w:val="none" w:sz="0" w:space="0" w:color="auto"/>
                                                        <w:left w:val="none" w:sz="0" w:space="0" w:color="auto"/>
                                                        <w:bottom w:val="none" w:sz="0" w:space="0" w:color="auto"/>
                                                        <w:right w:val="none" w:sz="0" w:space="0" w:color="auto"/>
                                                      </w:divBdr>
                                                      <w:divsChild>
                                                        <w:div w:id="7720165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0463352">
      <w:bodyDiv w:val="1"/>
      <w:marLeft w:val="0"/>
      <w:marRight w:val="0"/>
      <w:marTop w:val="0"/>
      <w:marBottom w:val="0"/>
      <w:divBdr>
        <w:top w:val="none" w:sz="0" w:space="0" w:color="auto"/>
        <w:left w:val="none" w:sz="0" w:space="0" w:color="auto"/>
        <w:bottom w:val="none" w:sz="0" w:space="0" w:color="auto"/>
        <w:right w:val="none" w:sz="0" w:space="0" w:color="auto"/>
      </w:divBdr>
    </w:div>
    <w:div w:id="1932011278">
      <w:bodyDiv w:val="1"/>
      <w:marLeft w:val="0"/>
      <w:marRight w:val="0"/>
      <w:marTop w:val="0"/>
      <w:marBottom w:val="0"/>
      <w:divBdr>
        <w:top w:val="none" w:sz="0" w:space="0" w:color="auto"/>
        <w:left w:val="none" w:sz="0" w:space="0" w:color="auto"/>
        <w:bottom w:val="none" w:sz="0" w:space="0" w:color="auto"/>
        <w:right w:val="none" w:sz="0" w:space="0" w:color="auto"/>
      </w:divBdr>
      <w:divsChild>
        <w:div w:id="1833372185">
          <w:marLeft w:val="0"/>
          <w:marRight w:val="0"/>
          <w:marTop w:val="0"/>
          <w:marBottom w:val="0"/>
          <w:divBdr>
            <w:top w:val="none" w:sz="0" w:space="0" w:color="auto"/>
            <w:left w:val="none" w:sz="0" w:space="0" w:color="auto"/>
            <w:bottom w:val="none" w:sz="0" w:space="0" w:color="auto"/>
            <w:right w:val="none" w:sz="0" w:space="0" w:color="auto"/>
          </w:divBdr>
          <w:divsChild>
            <w:div w:id="1462529144">
              <w:marLeft w:val="0"/>
              <w:marRight w:val="0"/>
              <w:marTop w:val="100"/>
              <w:marBottom w:val="100"/>
              <w:divBdr>
                <w:top w:val="none" w:sz="0" w:space="0" w:color="auto"/>
                <w:left w:val="none" w:sz="0" w:space="0" w:color="auto"/>
                <w:bottom w:val="none" w:sz="0" w:space="0" w:color="auto"/>
                <w:right w:val="none" w:sz="0" w:space="0" w:color="auto"/>
              </w:divBdr>
              <w:divsChild>
                <w:div w:id="2017147173">
                  <w:marLeft w:val="0"/>
                  <w:marRight w:val="0"/>
                  <w:marTop w:val="0"/>
                  <w:marBottom w:val="0"/>
                  <w:divBdr>
                    <w:top w:val="none" w:sz="0" w:space="0" w:color="auto"/>
                    <w:left w:val="none" w:sz="0" w:space="0" w:color="auto"/>
                    <w:bottom w:val="none" w:sz="0" w:space="0" w:color="auto"/>
                    <w:right w:val="none" w:sz="0" w:space="0" w:color="auto"/>
                  </w:divBdr>
                  <w:divsChild>
                    <w:div w:id="1107653686">
                      <w:marLeft w:val="0"/>
                      <w:marRight w:val="0"/>
                      <w:marTop w:val="0"/>
                      <w:marBottom w:val="0"/>
                      <w:divBdr>
                        <w:top w:val="none" w:sz="0" w:space="0" w:color="auto"/>
                        <w:left w:val="none" w:sz="0" w:space="0" w:color="auto"/>
                        <w:bottom w:val="none" w:sz="0" w:space="0" w:color="auto"/>
                        <w:right w:val="none" w:sz="0" w:space="0" w:color="auto"/>
                      </w:divBdr>
                      <w:divsChild>
                        <w:div w:id="346714572">
                          <w:marLeft w:val="0"/>
                          <w:marRight w:val="0"/>
                          <w:marTop w:val="0"/>
                          <w:marBottom w:val="0"/>
                          <w:divBdr>
                            <w:top w:val="none" w:sz="0" w:space="0" w:color="auto"/>
                            <w:left w:val="none" w:sz="0" w:space="0" w:color="auto"/>
                            <w:bottom w:val="none" w:sz="0" w:space="0" w:color="auto"/>
                            <w:right w:val="none" w:sz="0" w:space="0" w:color="auto"/>
                          </w:divBdr>
                          <w:divsChild>
                            <w:div w:id="938683275">
                              <w:marLeft w:val="0"/>
                              <w:marRight w:val="0"/>
                              <w:marTop w:val="0"/>
                              <w:marBottom w:val="0"/>
                              <w:divBdr>
                                <w:top w:val="none" w:sz="0" w:space="0" w:color="auto"/>
                                <w:left w:val="none" w:sz="0" w:space="0" w:color="auto"/>
                                <w:bottom w:val="none" w:sz="0" w:space="0" w:color="auto"/>
                                <w:right w:val="none" w:sz="0" w:space="0" w:color="auto"/>
                              </w:divBdr>
                              <w:divsChild>
                                <w:div w:id="1451195295">
                                  <w:marLeft w:val="0"/>
                                  <w:marRight w:val="0"/>
                                  <w:marTop w:val="100"/>
                                  <w:marBottom w:val="100"/>
                                  <w:divBdr>
                                    <w:top w:val="none" w:sz="0" w:space="0" w:color="auto"/>
                                    <w:left w:val="none" w:sz="0" w:space="0" w:color="auto"/>
                                    <w:bottom w:val="none" w:sz="0" w:space="0" w:color="auto"/>
                                    <w:right w:val="none" w:sz="0" w:space="0" w:color="auto"/>
                                  </w:divBdr>
                                  <w:divsChild>
                                    <w:div w:id="1315993247">
                                      <w:marLeft w:val="0"/>
                                      <w:marRight w:val="0"/>
                                      <w:marTop w:val="0"/>
                                      <w:marBottom w:val="480"/>
                                      <w:divBdr>
                                        <w:top w:val="none" w:sz="0" w:space="0" w:color="auto"/>
                                        <w:left w:val="none" w:sz="0" w:space="0" w:color="auto"/>
                                        <w:bottom w:val="none" w:sz="0" w:space="0" w:color="auto"/>
                                        <w:right w:val="none" w:sz="0" w:space="0" w:color="auto"/>
                                      </w:divBdr>
                                      <w:divsChild>
                                        <w:div w:id="1321733957">
                                          <w:marLeft w:val="0"/>
                                          <w:marRight w:val="0"/>
                                          <w:marTop w:val="0"/>
                                          <w:marBottom w:val="0"/>
                                          <w:divBdr>
                                            <w:top w:val="none" w:sz="0" w:space="0" w:color="auto"/>
                                            <w:left w:val="none" w:sz="0" w:space="0" w:color="auto"/>
                                            <w:bottom w:val="none" w:sz="0" w:space="0" w:color="auto"/>
                                            <w:right w:val="none" w:sz="0" w:space="0" w:color="auto"/>
                                          </w:divBdr>
                                        </w:div>
                                        <w:div w:id="21280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4821629">
      <w:bodyDiv w:val="1"/>
      <w:marLeft w:val="0"/>
      <w:marRight w:val="0"/>
      <w:marTop w:val="0"/>
      <w:marBottom w:val="0"/>
      <w:divBdr>
        <w:top w:val="none" w:sz="0" w:space="0" w:color="auto"/>
        <w:left w:val="none" w:sz="0" w:space="0" w:color="auto"/>
        <w:bottom w:val="none" w:sz="0" w:space="0" w:color="auto"/>
        <w:right w:val="none" w:sz="0" w:space="0" w:color="auto"/>
      </w:divBdr>
    </w:div>
    <w:div w:id="1955284911">
      <w:bodyDiv w:val="1"/>
      <w:marLeft w:val="0"/>
      <w:marRight w:val="0"/>
      <w:marTop w:val="0"/>
      <w:marBottom w:val="0"/>
      <w:divBdr>
        <w:top w:val="none" w:sz="0" w:space="0" w:color="auto"/>
        <w:left w:val="none" w:sz="0" w:space="0" w:color="auto"/>
        <w:bottom w:val="none" w:sz="0" w:space="0" w:color="auto"/>
        <w:right w:val="none" w:sz="0" w:space="0" w:color="auto"/>
      </w:divBdr>
      <w:divsChild>
        <w:div w:id="1513493515">
          <w:marLeft w:val="0"/>
          <w:marRight w:val="0"/>
          <w:marTop w:val="0"/>
          <w:marBottom w:val="0"/>
          <w:divBdr>
            <w:top w:val="none" w:sz="0" w:space="0" w:color="auto"/>
            <w:left w:val="none" w:sz="0" w:space="0" w:color="auto"/>
            <w:bottom w:val="none" w:sz="0" w:space="0" w:color="auto"/>
            <w:right w:val="none" w:sz="0" w:space="0" w:color="auto"/>
          </w:divBdr>
          <w:divsChild>
            <w:div w:id="2050034271">
              <w:marLeft w:val="0"/>
              <w:marRight w:val="0"/>
              <w:marTop w:val="0"/>
              <w:marBottom w:val="0"/>
              <w:divBdr>
                <w:top w:val="none" w:sz="0" w:space="0" w:color="auto"/>
                <w:left w:val="none" w:sz="0" w:space="0" w:color="auto"/>
                <w:bottom w:val="none" w:sz="0" w:space="0" w:color="auto"/>
                <w:right w:val="none" w:sz="0" w:space="0" w:color="auto"/>
              </w:divBdr>
              <w:divsChild>
                <w:div w:id="119541938">
                  <w:marLeft w:val="0"/>
                  <w:marRight w:val="0"/>
                  <w:marTop w:val="0"/>
                  <w:marBottom w:val="0"/>
                  <w:divBdr>
                    <w:top w:val="none" w:sz="0" w:space="0" w:color="auto"/>
                    <w:left w:val="none" w:sz="0" w:space="0" w:color="auto"/>
                    <w:bottom w:val="none" w:sz="0" w:space="0" w:color="auto"/>
                    <w:right w:val="none" w:sz="0" w:space="0" w:color="auto"/>
                  </w:divBdr>
                  <w:divsChild>
                    <w:div w:id="883641319">
                      <w:marLeft w:val="0"/>
                      <w:marRight w:val="0"/>
                      <w:marTop w:val="0"/>
                      <w:marBottom w:val="0"/>
                      <w:divBdr>
                        <w:top w:val="none" w:sz="0" w:space="0" w:color="auto"/>
                        <w:left w:val="none" w:sz="0" w:space="0" w:color="auto"/>
                        <w:bottom w:val="none" w:sz="0" w:space="0" w:color="auto"/>
                        <w:right w:val="none" w:sz="0" w:space="0" w:color="auto"/>
                      </w:divBdr>
                      <w:divsChild>
                        <w:div w:id="1526096677">
                          <w:marLeft w:val="0"/>
                          <w:marRight w:val="0"/>
                          <w:marTop w:val="0"/>
                          <w:marBottom w:val="0"/>
                          <w:divBdr>
                            <w:top w:val="none" w:sz="0" w:space="0" w:color="auto"/>
                            <w:left w:val="none" w:sz="0" w:space="0" w:color="auto"/>
                            <w:bottom w:val="none" w:sz="0" w:space="0" w:color="auto"/>
                            <w:right w:val="none" w:sz="0" w:space="0" w:color="auto"/>
                          </w:divBdr>
                          <w:divsChild>
                            <w:div w:id="93289089">
                              <w:marLeft w:val="0"/>
                              <w:marRight w:val="0"/>
                              <w:marTop w:val="0"/>
                              <w:marBottom w:val="0"/>
                              <w:divBdr>
                                <w:top w:val="none" w:sz="0" w:space="0" w:color="auto"/>
                                <w:left w:val="none" w:sz="0" w:space="0" w:color="auto"/>
                                <w:bottom w:val="none" w:sz="0" w:space="0" w:color="auto"/>
                                <w:right w:val="none" w:sz="0" w:space="0" w:color="auto"/>
                              </w:divBdr>
                              <w:divsChild>
                                <w:div w:id="1194228064">
                                  <w:marLeft w:val="-225"/>
                                  <w:marRight w:val="-225"/>
                                  <w:marTop w:val="0"/>
                                  <w:marBottom w:val="0"/>
                                  <w:divBdr>
                                    <w:top w:val="none" w:sz="0" w:space="0" w:color="auto"/>
                                    <w:left w:val="none" w:sz="0" w:space="0" w:color="auto"/>
                                    <w:bottom w:val="none" w:sz="0" w:space="0" w:color="auto"/>
                                    <w:right w:val="none" w:sz="0" w:space="0" w:color="auto"/>
                                  </w:divBdr>
                                  <w:divsChild>
                                    <w:div w:id="1875263744">
                                      <w:marLeft w:val="0"/>
                                      <w:marRight w:val="0"/>
                                      <w:marTop w:val="0"/>
                                      <w:marBottom w:val="0"/>
                                      <w:divBdr>
                                        <w:top w:val="none" w:sz="0" w:space="0" w:color="auto"/>
                                        <w:left w:val="none" w:sz="0" w:space="0" w:color="auto"/>
                                        <w:bottom w:val="none" w:sz="0" w:space="0" w:color="auto"/>
                                        <w:right w:val="none" w:sz="0" w:space="0" w:color="auto"/>
                                      </w:divBdr>
                                      <w:divsChild>
                                        <w:div w:id="1347054636">
                                          <w:marLeft w:val="0"/>
                                          <w:marRight w:val="0"/>
                                          <w:marTop w:val="0"/>
                                          <w:marBottom w:val="0"/>
                                          <w:divBdr>
                                            <w:top w:val="none" w:sz="0" w:space="0" w:color="auto"/>
                                            <w:left w:val="none" w:sz="0" w:space="0" w:color="auto"/>
                                            <w:bottom w:val="none" w:sz="0" w:space="0" w:color="auto"/>
                                            <w:right w:val="none" w:sz="0" w:space="0" w:color="auto"/>
                                          </w:divBdr>
                                          <w:divsChild>
                                            <w:div w:id="177695006">
                                              <w:marLeft w:val="0"/>
                                              <w:marRight w:val="0"/>
                                              <w:marTop w:val="0"/>
                                              <w:marBottom w:val="0"/>
                                              <w:divBdr>
                                                <w:top w:val="none" w:sz="0" w:space="0" w:color="auto"/>
                                                <w:left w:val="none" w:sz="0" w:space="0" w:color="auto"/>
                                                <w:bottom w:val="none" w:sz="0" w:space="0" w:color="auto"/>
                                                <w:right w:val="none" w:sz="0" w:space="0" w:color="auto"/>
                                              </w:divBdr>
                                              <w:divsChild>
                                                <w:div w:id="103352214">
                                                  <w:marLeft w:val="0"/>
                                                  <w:marRight w:val="0"/>
                                                  <w:marTop w:val="0"/>
                                                  <w:marBottom w:val="0"/>
                                                  <w:divBdr>
                                                    <w:top w:val="none" w:sz="0" w:space="0" w:color="auto"/>
                                                    <w:left w:val="none" w:sz="0" w:space="0" w:color="auto"/>
                                                    <w:bottom w:val="none" w:sz="0" w:space="0" w:color="auto"/>
                                                    <w:right w:val="none" w:sz="0" w:space="0" w:color="auto"/>
                                                  </w:divBdr>
                                                  <w:divsChild>
                                                    <w:div w:id="1526744936">
                                                      <w:marLeft w:val="0"/>
                                                      <w:marRight w:val="0"/>
                                                      <w:marTop w:val="0"/>
                                                      <w:marBottom w:val="0"/>
                                                      <w:divBdr>
                                                        <w:top w:val="none" w:sz="0" w:space="0" w:color="auto"/>
                                                        <w:left w:val="none" w:sz="0" w:space="0" w:color="auto"/>
                                                        <w:bottom w:val="none" w:sz="0" w:space="0" w:color="auto"/>
                                                        <w:right w:val="none" w:sz="0" w:space="0" w:color="auto"/>
                                                      </w:divBdr>
                                                      <w:divsChild>
                                                        <w:div w:id="951029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3804675">
      <w:bodyDiv w:val="1"/>
      <w:marLeft w:val="0"/>
      <w:marRight w:val="0"/>
      <w:marTop w:val="0"/>
      <w:marBottom w:val="0"/>
      <w:divBdr>
        <w:top w:val="none" w:sz="0" w:space="0" w:color="auto"/>
        <w:left w:val="none" w:sz="0" w:space="0" w:color="auto"/>
        <w:bottom w:val="none" w:sz="0" w:space="0" w:color="auto"/>
        <w:right w:val="none" w:sz="0" w:space="0" w:color="auto"/>
      </w:divBdr>
    </w:div>
    <w:div w:id="1971284199">
      <w:bodyDiv w:val="1"/>
      <w:marLeft w:val="0"/>
      <w:marRight w:val="0"/>
      <w:marTop w:val="0"/>
      <w:marBottom w:val="0"/>
      <w:divBdr>
        <w:top w:val="none" w:sz="0" w:space="0" w:color="auto"/>
        <w:left w:val="none" w:sz="0" w:space="0" w:color="auto"/>
        <w:bottom w:val="none" w:sz="0" w:space="0" w:color="auto"/>
        <w:right w:val="none" w:sz="0" w:space="0" w:color="auto"/>
      </w:divBdr>
    </w:div>
    <w:div w:id="1997999731">
      <w:bodyDiv w:val="1"/>
      <w:marLeft w:val="0"/>
      <w:marRight w:val="0"/>
      <w:marTop w:val="0"/>
      <w:marBottom w:val="0"/>
      <w:divBdr>
        <w:top w:val="none" w:sz="0" w:space="0" w:color="auto"/>
        <w:left w:val="none" w:sz="0" w:space="0" w:color="auto"/>
        <w:bottom w:val="none" w:sz="0" w:space="0" w:color="auto"/>
        <w:right w:val="none" w:sz="0" w:space="0" w:color="auto"/>
      </w:divBdr>
      <w:divsChild>
        <w:div w:id="52705934">
          <w:marLeft w:val="0"/>
          <w:marRight w:val="0"/>
          <w:marTop w:val="0"/>
          <w:marBottom w:val="0"/>
          <w:divBdr>
            <w:top w:val="none" w:sz="0" w:space="0" w:color="auto"/>
            <w:left w:val="none" w:sz="0" w:space="0" w:color="auto"/>
            <w:bottom w:val="none" w:sz="0" w:space="0" w:color="auto"/>
            <w:right w:val="none" w:sz="0" w:space="0" w:color="auto"/>
          </w:divBdr>
          <w:divsChild>
            <w:div w:id="2060474341">
              <w:marLeft w:val="0"/>
              <w:marRight w:val="0"/>
              <w:marTop w:val="0"/>
              <w:marBottom w:val="0"/>
              <w:divBdr>
                <w:top w:val="none" w:sz="0" w:space="0" w:color="auto"/>
                <w:left w:val="none" w:sz="0" w:space="0" w:color="auto"/>
                <w:bottom w:val="none" w:sz="0" w:space="0" w:color="auto"/>
                <w:right w:val="none" w:sz="0" w:space="0" w:color="auto"/>
              </w:divBdr>
              <w:divsChild>
                <w:div w:id="179004376">
                  <w:marLeft w:val="0"/>
                  <w:marRight w:val="0"/>
                  <w:marTop w:val="0"/>
                  <w:marBottom w:val="0"/>
                  <w:divBdr>
                    <w:top w:val="none" w:sz="0" w:space="0" w:color="auto"/>
                    <w:left w:val="none" w:sz="0" w:space="0" w:color="auto"/>
                    <w:bottom w:val="none" w:sz="0" w:space="0" w:color="auto"/>
                    <w:right w:val="none" w:sz="0" w:space="0" w:color="auto"/>
                  </w:divBdr>
                  <w:divsChild>
                    <w:div w:id="1563327614">
                      <w:marLeft w:val="0"/>
                      <w:marRight w:val="0"/>
                      <w:marTop w:val="315"/>
                      <w:marBottom w:val="0"/>
                      <w:divBdr>
                        <w:top w:val="none" w:sz="0" w:space="0" w:color="auto"/>
                        <w:left w:val="none" w:sz="0" w:space="0" w:color="auto"/>
                        <w:bottom w:val="none" w:sz="0" w:space="0" w:color="auto"/>
                        <w:right w:val="none" w:sz="0" w:space="0" w:color="auto"/>
                      </w:divBdr>
                      <w:divsChild>
                        <w:div w:id="528954417">
                          <w:marLeft w:val="0"/>
                          <w:marRight w:val="0"/>
                          <w:marTop w:val="0"/>
                          <w:marBottom w:val="0"/>
                          <w:divBdr>
                            <w:top w:val="none" w:sz="0" w:space="0" w:color="auto"/>
                            <w:left w:val="none" w:sz="0" w:space="0" w:color="auto"/>
                            <w:bottom w:val="none" w:sz="0" w:space="0" w:color="auto"/>
                            <w:right w:val="none" w:sz="0" w:space="0" w:color="auto"/>
                          </w:divBdr>
                          <w:divsChild>
                            <w:div w:id="438112518">
                              <w:marLeft w:val="0"/>
                              <w:marRight w:val="0"/>
                              <w:marTop w:val="315"/>
                              <w:marBottom w:val="315"/>
                              <w:divBdr>
                                <w:top w:val="none" w:sz="0" w:space="0" w:color="auto"/>
                                <w:left w:val="none" w:sz="0" w:space="0" w:color="auto"/>
                                <w:bottom w:val="none" w:sz="0" w:space="0" w:color="auto"/>
                                <w:right w:val="none" w:sz="0" w:space="0" w:color="auto"/>
                              </w:divBdr>
                              <w:divsChild>
                                <w:div w:id="1215388709">
                                  <w:marLeft w:val="0"/>
                                  <w:marRight w:val="0"/>
                                  <w:marTop w:val="0"/>
                                  <w:marBottom w:val="0"/>
                                  <w:divBdr>
                                    <w:top w:val="none" w:sz="0" w:space="0" w:color="auto"/>
                                    <w:left w:val="none" w:sz="0" w:space="0" w:color="auto"/>
                                    <w:bottom w:val="none" w:sz="0" w:space="0" w:color="auto"/>
                                    <w:right w:val="none" w:sz="0" w:space="0" w:color="auto"/>
                                  </w:divBdr>
                                  <w:divsChild>
                                    <w:div w:id="16021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163271">
      <w:bodyDiv w:val="1"/>
      <w:marLeft w:val="0"/>
      <w:marRight w:val="0"/>
      <w:marTop w:val="0"/>
      <w:marBottom w:val="0"/>
      <w:divBdr>
        <w:top w:val="none" w:sz="0" w:space="0" w:color="auto"/>
        <w:left w:val="none" w:sz="0" w:space="0" w:color="auto"/>
        <w:bottom w:val="none" w:sz="0" w:space="0" w:color="auto"/>
        <w:right w:val="none" w:sz="0" w:space="0" w:color="auto"/>
      </w:divBdr>
    </w:div>
    <w:div w:id="2068912412">
      <w:bodyDiv w:val="1"/>
      <w:marLeft w:val="0"/>
      <w:marRight w:val="0"/>
      <w:marTop w:val="0"/>
      <w:marBottom w:val="0"/>
      <w:divBdr>
        <w:top w:val="none" w:sz="0" w:space="0" w:color="auto"/>
        <w:left w:val="none" w:sz="0" w:space="0" w:color="auto"/>
        <w:bottom w:val="none" w:sz="0" w:space="0" w:color="auto"/>
        <w:right w:val="none" w:sz="0" w:space="0" w:color="auto"/>
      </w:divBdr>
    </w:div>
    <w:div w:id="2123380756">
      <w:bodyDiv w:val="1"/>
      <w:marLeft w:val="0"/>
      <w:marRight w:val="0"/>
      <w:marTop w:val="0"/>
      <w:marBottom w:val="0"/>
      <w:divBdr>
        <w:top w:val="none" w:sz="0" w:space="0" w:color="auto"/>
        <w:left w:val="none" w:sz="0" w:space="0" w:color="auto"/>
        <w:bottom w:val="none" w:sz="0" w:space="0" w:color="auto"/>
        <w:right w:val="none" w:sz="0" w:space="0" w:color="auto"/>
      </w:divBdr>
      <w:divsChild>
        <w:div w:id="1960522942">
          <w:marLeft w:val="0"/>
          <w:marRight w:val="0"/>
          <w:marTop w:val="0"/>
          <w:marBottom w:val="0"/>
          <w:divBdr>
            <w:top w:val="none" w:sz="0" w:space="0" w:color="auto"/>
            <w:left w:val="none" w:sz="0" w:space="0" w:color="auto"/>
            <w:bottom w:val="none" w:sz="0" w:space="0" w:color="auto"/>
            <w:right w:val="none" w:sz="0" w:space="0" w:color="auto"/>
          </w:divBdr>
          <w:divsChild>
            <w:div w:id="2106804415">
              <w:marLeft w:val="0"/>
              <w:marRight w:val="0"/>
              <w:marTop w:val="0"/>
              <w:marBottom w:val="0"/>
              <w:divBdr>
                <w:top w:val="none" w:sz="0" w:space="0" w:color="auto"/>
                <w:left w:val="none" w:sz="0" w:space="0" w:color="auto"/>
                <w:bottom w:val="none" w:sz="0" w:space="0" w:color="auto"/>
                <w:right w:val="none" w:sz="0" w:space="0" w:color="auto"/>
              </w:divBdr>
              <w:divsChild>
                <w:div w:id="333462278">
                  <w:marLeft w:val="0"/>
                  <w:marRight w:val="0"/>
                  <w:marTop w:val="0"/>
                  <w:marBottom w:val="0"/>
                  <w:divBdr>
                    <w:top w:val="none" w:sz="0" w:space="0" w:color="auto"/>
                    <w:left w:val="none" w:sz="0" w:space="0" w:color="auto"/>
                    <w:bottom w:val="none" w:sz="0" w:space="0" w:color="auto"/>
                    <w:right w:val="none" w:sz="0" w:space="0" w:color="auto"/>
                  </w:divBdr>
                  <w:divsChild>
                    <w:div w:id="38171129">
                      <w:marLeft w:val="0"/>
                      <w:marRight w:val="0"/>
                      <w:marTop w:val="315"/>
                      <w:marBottom w:val="0"/>
                      <w:divBdr>
                        <w:top w:val="none" w:sz="0" w:space="0" w:color="auto"/>
                        <w:left w:val="none" w:sz="0" w:space="0" w:color="auto"/>
                        <w:bottom w:val="none" w:sz="0" w:space="0" w:color="auto"/>
                        <w:right w:val="none" w:sz="0" w:space="0" w:color="auto"/>
                      </w:divBdr>
                      <w:divsChild>
                        <w:div w:id="688793119">
                          <w:marLeft w:val="0"/>
                          <w:marRight w:val="0"/>
                          <w:marTop w:val="0"/>
                          <w:marBottom w:val="0"/>
                          <w:divBdr>
                            <w:top w:val="none" w:sz="0" w:space="0" w:color="auto"/>
                            <w:left w:val="none" w:sz="0" w:space="0" w:color="auto"/>
                            <w:bottom w:val="none" w:sz="0" w:space="0" w:color="auto"/>
                            <w:right w:val="none" w:sz="0" w:space="0" w:color="auto"/>
                          </w:divBdr>
                          <w:divsChild>
                            <w:div w:id="682173577">
                              <w:marLeft w:val="0"/>
                              <w:marRight w:val="0"/>
                              <w:marTop w:val="315"/>
                              <w:marBottom w:val="315"/>
                              <w:divBdr>
                                <w:top w:val="none" w:sz="0" w:space="0" w:color="auto"/>
                                <w:left w:val="none" w:sz="0" w:space="0" w:color="auto"/>
                                <w:bottom w:val="none" w:sz="0" w:space="0" w:color="auto"/>
                                <w:right w:val="none" w:sz="0" w:space="0" w:color="auto"/>
                              </w:divBdr>
                              <w:divsChild>
                                <w:div w:id="2134978918">
                                  <w:marLeft w:val="0"/>
                                  <w:marRight w:val="0"/>
                                  <w:marTop w:val="0"/>
                                  <w:marBottom w:val="0"/>
                                  <w:divBdr>
                                    <w:top w:val="none" w:sz="0" w:space="0" w:color="auto"/>
                                    <w:left w:val="none" w:sz="0" w:space="0" w:color="auto"/>
                                    <w:bottom w:val="none" w:sz="0" w:space="0" w:color="auto"/>
                                    <w:right w:val="none" w:sz="0" w:space="0" w:color="auto"/>
                                  </w:divBdr>
                                  <w:divsChild>
                                    <w:div w:id="2976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39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883902617301829?casa_token=2tlSUZRPS-gAAAAA:yNOJcrL5Zq-8BMI2ZfEuTGLk-5cY4k4jzFh8o_5p2uLKCT6smwYFak_C-oF_EN9Sqlx5vWIPTw" TargetMode="External"/><Relationship Id="rId13" Type="http://schemas.openxmlformats.org/officeDocument/2006/relationships/hyperlink" Target="https://link.springer.com/article/10.1007/s11187-013-9519-3" TargetMode="External"/><Relationship Id="rId18" Type="http://schemas.openxmlformats.org/officeDocument/2006/relationships/hyperlink" Target="https://scholar.google.co.uk/citations?user=2zalBv8AAAAJ&amp;hl=en&amp;oi=sra" TargetMode="External"/><Relationship Id="rId26" Type="http://schemas.openxmlformats.org/officeDocument/2006/relationships/hyperlink" Target="https://scholar.google.co.uk/citations?user=UT3_bnIAAAAJ&amp;hl=en&amp;oi=sra" TargetMode="External"/><Relationship Id="rId3" Type="http://schemas.openxmlformats.org/officeDocument/2006/relationships/styles" Target="styles.xml"/><Relationship Id="rId21" Type="http://schemas.openxmlformats.org/officeDocument/2006/relationships/hyperlink" Target="http://scholar.google.co.uk/scholar_url?url=http%3A%2F%2Fonlinelibrary.wiley.com%2Fdoi%2F10.1111%2Fj.1540-6520.2008.00285.x%2Ffull&amp;hl=en&amp;sa=T&amp;ct=res&amp;cd=4&amp;ei=sJAyWo6LEYmSjgTk_ImwCg&amp;scisig=AAGBfm2SnWIYhVOam_w5qh_qiDGMGwXSMg&amp;nossl=1&amp;ws=2259x1129" TargetMode="External"/><Relationship Id="rId34"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s://link.springer.com/article/10.1007/s11187-013-9519-3" TargetMode="External"/><Relationship Id="rId17" Type="http://schemas.openxmlformats.org/officeDocument/2006/relationships/hyperlink" Target="http://www.sciencedirect.com/science/article/pii/S0883902605000789" TargetMode="External"/><Relationship Id="rId25" Type="http://schemas.openxmlformats.org/officeDocument/2006/relationships/hyperlink" Target="https://scholar.google.co.uk/citations?user=05gh128AAAAJ&amp;hl=en&amp;oi=sra" TargetMode="External"/><Relationship Id="rId33"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www.sciencedirect.com/science/article/pii/S1075425313000367" TargetMode="External"/><Relationship Id="rId20" Type="http://schemas.openxmlformats.org/officeDocument/2006/relationships/hyperlink" Target="https://scholar.google.co.uk/citations?user=k9BBVgYAAAAJ&amp;hl=en&amp;oi=sra" TargetMode="External"/><Relationship Id="rId29" Type="http://schemas.openxmlformats.org/officeDocument/2006/relationships/hyperlink" Target="https://scholar.google.co.uk/citations?user=2ryBYTkAAAAJ&amp;hl=en&amp;oi=s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google.co.uk/citations?user=LJP_pHMAAAAJ&amp;hl=en&amp;oi=sra" TargetMode="External"/><Relationship Id="rId24" Type="http://schemas.openxmlformats.org/officeDocument/2006/relationships/hyperlink" Target="http://journals.ama.org/doi/abs/10.1509/jmkg.72.6.132"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onlinelibrary.wiley.com/doi/10.1002/smj.625/full" TargetMode="External"/><Relationship Id="rId23" Type="http://schemas.openxmlformats.org/officeDocument/2006/relationships/hyperlink" Target="https://scholar.google.co.uk/citations?user=0wJ7XgIAAAAJ&amp;hl=en&amp;oi=sra" TargetMode="External"/><Relationship Id="rId28" Type="http://schemas.openxmlformats.org/officeDocument/2006/relationships/hyperlink" Target="http://journals.sagepub.com/doi/abs/10.1177/0149206312457823" TargetMode="External"/><Relationship Id="rId36" Type="http://schemas.openxmlformats.org/officeDocument/2006/relationships/theme" Target="theme/theme1.xml"/><Relationship Id="rId10" Type="http://schemas.openxmlformats.org/officeDocument/2006/relationships/hyperlink" Target="https://scholar.google.co.uk/citations?user=2ryBYTkAAAAJ&amp;hl=en&amp;oi=sra" TargetMode="External"/><Relationship Id="rId19" Type="http://schemas.openxmlformats.org/officeDocument/2006/relationships/hyperlink" Target="http://onlinelibrary.wiley.com/doi/10.1111/j.1540-5885.2009.00341.x/ful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cholar.google.co.uk/citations?user=05gh128AAAAJ&amp;hl=en&amp;oi=sra" TargetMode="External"/><Relationship Id="rId14" Type="http://schemas.openxmlformats.org/officeDocument/2006/relationships/hyperlink" Target="https://link.springer.com/article/10.1007/s11187-013-9519-3" TargetMode="External"/><Relationship Id="rId22" Type="http://schemas.openxmlformats.org/officeDocument/2006/relationships/hyperlink" Target="http://onlinelibrary.wiley.com/doi/10.1111/j.1467-6486.2010.01006.x/full" TargetMode="External"/><Relationship Id="rId27" Type="http://schemas.openxmlformats.org/officeDocument/2006/relationships/hyperlink" Target="https://scholar.google.co.uk/citations?user=R85i-kwAAAAJ&amp;hl=en&amp;oi=sra" TargetMode="External"/><Relationship Id="rId30" Type="http://schemas.openxmlformats.org/officeDocument/2006/relationships/header" Target="header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C1C5B-738C-406D-A941-EDEB6CF15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14577</Words>
  <Characters>83092</Characters>
  <Application>Microsoft Office Word</Application>
  <DocSecurity>4</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Richard Andrews (Library Services)</cp:lastModifiedBy>
  <cp:revision>2</cp:revision>
  <dcterms:created xsi:type="dcterms:W3CDTF">2021-02-12T09:06:00Z</dcterms:created>
  <dcterms:modified xsi:type="dcterms:W3CDTF">2021-02-12T09:06:00Z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1407111705</vt:i4>
  </property>
  <property fmtid="{D5CDD505-2E9C-101B-9397-08002B2CF9AE}" pid="4" name="_EmailSubject">
    <vt:lpwstr>IM paper</vt:lpwstr>
  </property>
  <property fmtid="{D5CDD505-2E9C-101B-9397-08002B2CF9AE}" pid="5" name="_AuthorEmail">
    <vt:lpwstr>Tianjiao.Xia@uea.ac.uk</vt:lpwstr>
  </property>
  <property fmtid="{D5CDD505-2E9C-101B-9397-08002B2CF9AE}" pid="6" name="_AuthorEmailDisplayName">
    <vt:lpwstr>Tianjiao Xia (NBS - Staff)</vt:lpwstr>
  </property>
  <property fmtid="{D5CDD505-2E9C-101B-9397-08002B2CF9AE}" pid="7" name="_ReviewingToolsShownOnce">
    <vt:lpwstr/>
  </property>
</Properties>
</file>